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946150" cy="836295"/>
            <wp:effectExtent l="0" t="0" r="0" b="0"/>
            <wp:docPr id="1" name="图片 1" descr="标识透明底(小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识透明底(小）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  <w:t>长寿区农产品（晚熟柑橘）产地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  <w:t>集配中心建设项目验收资料</w:t>
      </w:r>
    </w:p>
    <w:p>
      <w:pPr>
        <w:rPr>
          <w:rFonts w:hint="default" w:ascii="Times New Roman" w:hAnsi="Times New Roman" w:eastAsia="黑体" w:cs="Times New Roman"/>
          <w:b/>
          <w:sz w:val="48"/>
          <w:szCs w:val="48"/>
        </w:rPr>
      </w:pPr>
    </w:p>
    <w:p>
      <w:pPr>
        <w:rPr>
          <w:rFonts w:hint="default" w:ascii="Times New Roman" w:hAnsi="Times New Roman" w:eastAsia="黑体" w:cs="Times New Roman"/>
          <w:b/>
          <w:sz w:val="48"/>
          <w:szCs w:val="48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     项目名称：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项目年度：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</w:rPr>
        <w:t xml:space="preserve">                          </w:t>
      </w: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实施单位：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</w:rPr>
        <w:t xml:space="preserve">                          </w:t>
      </w: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验收时间：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</w:rPr>
        <w:t xml:space="preserve">                          </w:t>
      </w:r>
    </w:p>
    <w:p>
      <w:pPr>
        <w:ind w:firstLine="1440" w:firstLineChars="450"/>
        <w:rPr>
          <w:rFonts w:hint="default" w:ascii="Times New Roman" w:hAnsi="Times New Roman" w:eastAsia="方正黑体_GBK" w:cs="Times New Roman"/>
          <w:sz w:val="32"/>
          <w:szCs w:val="32"/>
          <w:u w:val="single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26D75"/>
    <w:rsid w:val="1282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2022-11-28T01:47:00Z</dcterms:created>
  <dc:creator>Administrator</dc:creator>
  <cp:lastModifiedBy>Administrator</cp:lastModifiedBy>
  <dcterms:modified xsi:type="dcterms:W3CDTF">2022-11-28T01:47:27Z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