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重庆市长寿区人民政府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br w:type="textWrapping"/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关于划定森林防火区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和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森林防火期的通告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长寿府发〔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32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各街道办事处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镇人民政府，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区政府有关部门，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有关单位：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为有效保护森林资源，严防森林火灾发生，根据《中华人民共和国森林法》《森林防火条例》《重庆市森林防火条例》的相关规定，结合我区森林资源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分布状况和森林防火工作实际，特划定我区森林防火区和森林防火期，现予以公布。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一、森林防火区具体划分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我区行政区域内的森林、林地及其边缘直线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0米范围内均为森林防火区。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森林高火险区：黄草山山脉（涉及街镇：云集镇、长寿湖镇、凤城街道、但渡镇及区国有林场管辖区域）、明月山山脉（涉及街镇：海棠镇、云台镇、八颗街道、石堰镇、葛兰镇、晏家街道（含经开区）、洪湖镇、万顺镇及区国有林场管辖区域）、铜锣山山脉（涉及街镇：洪湖镇及区国有林场管辖区域）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五堡山山脉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（涉及街镇：江南街道及区国有林场管辖区域）。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其余森林、林地均为一般森林火险区。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二、森林防火期具体划分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每年1月1日至5月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日，7月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日为全区森林防火期。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“春节”、“清明节”、“五一节”、“秋收时节”以及高温、干旱、大风等高火险气候期间为森林高火险期。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三、相关规定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（一）森林防火期内，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在森林防火区禁止野外用火，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未经许可严禁携带火种和易燃易爆品进入森林防火区。森林高火险期内，森林防火区禁止一切野外用火行为，进入森林高火险区的，应当经长寿区人民政府批准。凡进入森林防火区的各种车辆和人员，应自觉接受森林防火部门的检查登记并扫重庆市森林草原防火“一码通”二维码进入林区，车辆应当按照相关规定安装防火装置，配备灭火器材，防范森林火灾发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森林、林木、林地的经营（管理）单位及个人，对其经营（管理）范围负有防火责任，设置森林防火警示宣传标志，营造生物防火林带或者开设防火隔离带，并配备必要的灭火器材，单位应当建立森林火灾群众扑救队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（三）发生森林火（情）灾时，按照属地管理原则，要及时向属地街道办事处、镇人民政府及区森防办报告（区森林防火值班电话：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3-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40244769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）或直接拨打“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1211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9”火警电话，禁止谎报、乱报、瞒报森林火情。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在森林防火期和森林防火区内，全区各级森林防火责任单位和个人必须依法依规履行职责，要加强森林防火重点时段监管（即：元旦节、春节、清明节、五一劳动节、国庆节、春耕、秋收），及时消除森林火灾隐患。一旦发生森林火（情）灾，属地管辖街镇要迅速组织力量进行扑救，并妥善处理后续相关事宜。任何单位及个人违反野外用火等相关规定的，将依照《森林防火条例》、《重庆市森林防火条例》等法律法规处罚，导致森林火灾或重大损失构成犯罪的，移送司法机关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u w:val="none"/>
          <w:lang w:val="en-US" w:eastAsia="zh-CN" w:bidi="ar-SA"/>
        </w:rPr>
        <w:t>追究其刑事责任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（五）本通告自公布之日起施行。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特此通告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716" w:firstLineChars="1474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716" w:firstLineChars="1474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重庆市长寿区人民政府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27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重庆市长寿区人民政府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2BC971B2"/>
    <w:rsid w:val="31A15F24"/>
    <w:rsid w:val="324A1681"/>
    <w:rsid w:val="36FB1DF0"/>
    <w:rsid w:val="395347B5"/>
    <w:rsid w:val="39A232A0"/>
    <w:rsid w:val="39E745AA"/>
    <w:rsid w:val="3B5A6BBB"/>
    <w:rsid w:val="3B7F3B41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B8D42E2"/>
    <w:rsid w:val="5DC34279"/>
    <w:rsid w:val="5FCD688E"/>
    <w:rsid w:val="5FF9BDAA"/>
    <w:rsid w:val="608816D1"/>
    <w:rsid w:val="60EF4E7F"/>
    <w:rsid w:val="62857768"/>
    <w:rsid w:val="648B0A32"/>
    <w:rsid w:val="665233C1"/>
    <w:rsid w:val="69AC0D42"/>
    <w:rsid w:val="6AD9688B"/>
    <w:rsid w:val="6D0E3F22"/>
    <w:rsid w:val="70327B1C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ca-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Administrator</cp:lastModifiedBy>
  <cp:lastPrinted>2022-05-11T16:46:00Z</cp:lastPrinted>
  <dcterms:modified xsi:type="dcterms:W3CDTF">2023-05-22T02:27:25Z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48C61CB29D3F4D9384F5922CF0F7FFB4</vt:lpwstr>
  </property>
</Properties>
</file>