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widowControl w:val="0"/>
        <w:shd w:val="clear" w:color="auto" w:fill="FFFFFF"/>
        <w:wordWrap/>
        <w:adjustRightInd/>
        <w:snapToGrid w:val="0"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重庆市长寿区人民政府</w:t>
      </w:r>
    </w:p>
    <w:p>
      <w:pPr>
        <w:widowControl w:val="0"/>
        <w:shd w:val="clear" w:color="auto" w:fill="FFFFFF"/>
        <w:wordWrap/>
        <w:adjustRightInd/>
        <w:snapToGrid w:val="0"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default" w:eastAsia="方正小标宋_GBK"/>
          <w:sz w:val="44"/>
          <w:szCs w:val="44"/>
        </w:rPr>
        <w:t>关于设立重庆至万州</w:t>
      </w:r>
      <w:r>
        <w:rPr>
          <w:rFonts w:hint="eastAsia" w:eastAsia="方正小标宋_GBK"/>
          <w:sz w:val="44"/>
          <w:szCs w:val="44"/>
          <w:lang w:eastAsia="zh-CN"/>
        </w:rPr>
        <w:t>高速</w:t>
      </w:r>
      <w:r>
        <w:rPr>
          <w:rFonts w:hint="default" w:eastAsia="方正小标宋_GBK"/>
          <w:sz w:val="44"/>
          <w:szCs w:val="44"/>
        </w:rPr>
        <w:t>铁路</w:t>
      </w:r>
      <w:r>
        <w:rPr>
          <w:rFonts w:hint="eastAsia" w:eastAsia="方正小标宋_GBK"/>
          <w:sz w:val="44"/>
          <w:szCs w:val="44"/>
          <w:lang w:eastAsia="zh-CN"/>
        </w:rPr>
        <w:t>线路</w:t>
      </w:r>
    </w:p>
    <w:p>
      <w:pPr>
        <w:widowControl w:val="0"/>
        <w:shd w:val="clear" w:color="auto" w:fill="FFFFFF"/>
        <w:wordWrap/>
        <w:adjustRightInd/>
        <w:snapToGrid w:val="0"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（长寿段）安全</w:t>
      </w:r>
      <w:r>
        <w:rPr>
          <w:rFonts w:hint="eastAsia" w:eastAsia="方正小标宋_GBK"/>
          <w:sz w:val="44"/>
          <w:szCs w:val="44"/>
          <w:lang w:eastAsia="zh-CN"/>
        </w:rPr>
        <w:t>警戒区</w:t>
      </w:r>
      <w:r>
        <w:rPr>
          <w:rFonts w:hint="default" w:eastAsia="方正小标宋_GBK"/>
          <w:sz w:val="44"/>
          <w:szCs w:val="44"/>
        </w:rPr>
        <w:t>的</w:t>
      </w:r>
      <w:r>
        <w:rPr>
          <w:rFonts w:hint="eastAsia" w:eastAsia="方正小标宋_GBK"/>
          <w:sz w:val="44"/>
          <w:szCs w:val="44"/>
          <w:lang w:eastAsia="zh-CN"/>
        </w:rPr>
        <w:t>通告</w:t>
      </w:r>
    </w:p>
    <w:p>
      <w:pPr>
        <w:widowControl w:val="0"/>
        <w:shd w:val="clear" w:color="auto" w:fill="FFFFFF"/>
        <w:wordWrap/>
        <w:adjustRightInd/>
        <w:spacing w:beforeAutospacing="0" w:afterAutospacing="0"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/>
        </w:rPr>
        <w:t>长寿府发〔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/>
        </w:rPr>
        <w:t>2016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/>
        </w:rPr>
        <w:t>号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根据《铁路安全管理条例》（国务院令第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号）及相关规定，重庆至万州新建高速铁路自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日起，在铁路线路两侧设立铁路线路安全警戒区，铁路管理单位已埋设相应标桩界碑。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 w:firstLine="628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铁路线路安全警戒区的范围，从铁路线路路堤坡脚、路堑坡顶或者铁路桥梁（含铁路、道路两用桥，下同）外侧起向外的距离分别为：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 w:firstLine="628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（一）城市市区为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米；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（二）城市郊区居民居住区为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米；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（三）村镇居民居住区为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米；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 w:firstLine="628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（四）其他地区为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米。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 w:firstLine="628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辖区铁路沿线各单位和个人严格遵守此通告的有关规定，严禁在安全警戒区内私搭乱建、挖沙取土、乱耕乱种、采空作业以及在线路两侧采矿采石、爆破作业、建造设立易燃易爆等危险品场所仓库等行为，切实维护好铁路线路安全警戒区，确保铁路运输及人民群众生命财产安全。</w:t>
      </w:r>
    </w:p>
    <w:p>
      <w:pPr>
        <w:widowControl w:val="0"/>
        <w:shd w:val="clear" w:color="auto" w:fill="FFFFFF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特此通告</w:t>
      </w:r>
    </w:p>
    <w:p>
      <w:pPr>
        <w:shd w:val="clear" w:color="auto" w:fill="FFFFFF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重庆市长寿区人民政府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shd w:val="clear" w:color="auto" w:fill="FFFFFF"/>
        <w:adjustRightInd/>
        <w:snapToGrid/>
        <w:spacing w:line="600" w:lineRule="exact"/>
        <w:ind w:left="0" w:leftChars="0" w:right="0" w:firstLine="628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962" w:right="1474" w:bottom="1848" w:left="1587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1027" style="position:absolute;left:0;margin-top:0pt;height:144pt;width:144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1028" style="position:absolute;left:0;margin-left:0pt;margin-top:5.85pt;height:0.15pt;width:442.25pt;rotation:0f;z-index:251659264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直接连接符 4" o:spid="_x0000_s1025" style="position:absolute;left:0;margin-left:-0.05pt;margin-top:54.35pt;height:0.05pt;width:442.55pt;rotation:0f;z-index:251658240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</w:p>
  <w:p>
    <w:pPr>
      <w:pStyle w:val="6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图片 6" o:spid="_x0000_s1026" type="#_x0000_t75" style="height:24.3pt;width:24.3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9E71BD"/>
    <w:rsid w:val="041C42DA"/>
    <w:rsid w:val="044A5EE6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8146DD"/>
    <w:rsid w:val="0E025194"/>
    <w:rsid w:val="0E295871"/>
    <w:rsid w:val="0F277E44"/>
    <w:rsid w:val="152D2DCA"/>
    <w:rsid w:val="164B51E6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F3E67D0"/>
    <w:rsid w:val="31A15F24"/>
    <w:rsid w:val="324A1681"/>
    <w:rsid w:val="33103CBA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6F113DF"/>
    <w:rsid w:val="4BC77339"/>
    <w:rsid w:val="4C9236C5"/>
    <w:rsid w:val="4E250A85"/>
    <w:rsid w:val="4EED464D"/>
    <w:rsid w:val="4FFD4925"/>
    <w:rsid w:val="505C172E"/>
    <w:rsid w:val="506405EA"/>
    <w:rsid w:val="52F46F0B"/>
    <w:rsid w:val="532B6A10"/>
    <w:rsid w:val="53D8014D"/>
    <w:rsid w:val="54E77A4C"/>
    <w:rsid w:val="55E064E0"/>
    <w:rsid w:val="572C6D10"/>
    <w:rsid w:val="5A0D07CB"/>
    <w:rsid w:val="5B8D42E2"/>
    <w:rsid w:val="5DC34279"/>
    <w:rsid w:val="5FCD688E"/>
    <w:rsid w:val="5FF9BDAA"/>
    <w:rsid w:val="608816D1"/>
    <w:rsid w:val="60EF4E7F"/>
    <w:rsid w:val="62857768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link w:val="9"/>
    <w:semiHidden/>
    <w:qFormat/>
    <w:uiPriority w:val="0"/>
    <w:rPr>
      <w:sz w:val="32"/>
      <w:szCs w:val="20"/>
    </w:rPr>
  </w:style>
  <w:style w:type="table" w:default="1" w:styleId="12">
    <w:name w:val="Normal Table"/>
    <w:semiHidden/>
    <w:qFormat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 Char Char Char Char Char Char Char Char Char Char Char Char Char Char Char Char Char Char Char Char Char Char"/>
    <w:basedOn w:val="1"/>
    <w:link w:val="8"/>
    <w:uiPriority w:val="0"/>
    <w:rPr>
      <w:sz w:val="32"/>
      <w:szCs w:val="20"/>
    </w:r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page number"/>
    <w:basedOn w:val="8"/>
    <w:uiPriority w:val="0"/>
    <w:rPr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p15"/>
    <w:basedOn w:val="1"/>
    <w:uiPriority w:val="0"/>
    <w:pPr>
      <w:widowControl/>
      <w:spacing w:before="100" w:beforeLines="0" w:beforeAutospacing="0" w:after="100" w:afterLines="0" w:afterAutospacing="0" w:line="480" w:lineRule="auto"/>
      <w:jc w:val="left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customStyle="1" w:styleId="15">
    <w:name w:val="ca-7"/>
    <w:qFormat/>
    <w:uiPriority w:val="0"/>
  </w:style>
  <w:style w:type="character" w:customStyle="1" w:styleId="16">
    <w:name w:val="15"/>
    <w:basedOn w:val="8"/>
    <w:uiPriority w:val="0"/>
    <w:rPr>
      <w:rFonts w:ascii="Times New Roman" w:hAnsi="Times New Roman" w:cs="Times New Roman"/>
    </w:rPr>
  </w:style>
  <w:style w:type="character" w:customStyle="1" w:styleId="17">
    <w:name w:val="10"/>
    <w:basedOn w:val="8"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4901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2022-06-09T09:48:34Z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48C61CB29D3F4D9384F5922CF0F7FFB4</vt:lpwstr>
  </property>
</Properties>
</file>