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94" w:lineRule="exact"/>
        <w:ind w:left="0" w:leftChars="0" w:right="0"/>
        <w:jc w:val="both"/>
        <w:textAlignment w:val="auto"/>
        <w:outlineLvl w:val="9"/>
        <w:rPr>
          <w:rFonts w:eastAsia="方正仿宋_GBK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eastAsia="方正仿宋_GBK"/>
        </w:rPr>
      </w:pPr>
    </w:p>
    <w:p>
      <w:pPr>
        <w:pStyle w:val="2"/>
        <w:widowControl w:val="0"/>
        <w:wordWrap/>
        <w:adjustRightInd/>
        <w:snapToGrid/>
        <w:ind w:left="0" w:leftChars="0" w:firstLine="0" w:firstLineChars="0"/>
        <w:jc w:val="center"/>
        <w:textAlignment w:val="auto"/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eastAsia="方正仿宋_GBK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right"/>
        <w:textAlignment w:val="auto"/>
        <w:outlineLvl w:val="9"/>
        <w:rPr>
          <w:rFonts w:eastAsia="方正仿宋_GBK"/>
        </w:rPr>
      </w:pPr>
    </w:p>
    <w:p>
      <w:pPr>
        <w:widowControl w:val="0"/>
        <w:tabs>
          <w:tab w:val="left" w:pos="3636"/>
        </w:tabs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eastAsia" w:eastAsia="方正仿宋_GBK"/>
          <w:lang w:eastAsia="zh-CN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eastAsia="方正仿宋_GBK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WordArt: Plain Text 4" o:spid="_x0000_s1027" type="#_x0000_t136" style="position:absolute;left:0;margin-top:99.25pt;height:53.85pt;width:411pt;mso-position-horizontal:center;mso-position-horizontal-relative:page;mso-position-vertical-relative:margin;rotation:0f;z-index:251658240;" o:ole="f" fillcolor="#FF0000" filled="t" o:preferrelative="t" stroked="f" coordorigin="0,0" coordsize="21600,21600" adj="10800">
            <v:imagedata gain="65536f" blacklevel="0f" gamma="0"/>
            <o:lock v:ext="edit" position="f" selection="f" grouping="f" rotation="f" cropping="f" text="f" aspectratio="f"/>
            <v:textpath on="t" fitshape="t" fitpath="t" trim="t" xscale="f" string="重庆市长寿区万顺镇人民政府文件" style="v-text-align:center;font-family:方正小标宋_GBK;font-size:36pt;font-weight:bold;"/>
          </v:shape>
        </w:pic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jc w:val="center"/>
        <w:textAlignment w:val="auto"/>
        <w:outlineLvl w:val="9"/>
        <w:rPr>
          <w:rFonts w:hint="eastAsia" w:eastAsia="方正小标宋_GBK" w:cs="方正小标宋_GBK"/>
          <w:color w:val="000000"/>
          <w:sz w:val="44"/>
          <w:szCs w:val="44"/>
        </w:rPr>
      </w:pPr>
      <w:r>
        <w:rPr>
          <w:rFonts w:eastAsia="方正仿宋_GBK"/>
          <w:sz w:val="32"/>
          <w:szCs w:val="32"/>
        </w:rPr>
        <w:t>万顺府发〔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_GBK" w:hAnsi="方正仿宋_GBK" w:eastAsia="方正小标宋_GBK"/>
          <w:spacing w:val="8"/>
          <w:sz w:val="44"/>
          <w:szCs w:val="44"/>
          <w:shd w:val="clear" w:color="auto" w:fill="FFFFFF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_GBK" w:hAnsi="方正仿宋_GBK" w:eastAsia="方正小标宋_GBK"/>
          <w:spacing w:val="8"/>
          <w:sz w:val="44"/>
          <w:szCs w:val="44"/>
          <w:shd w:val="clear" w:color="auto" w:fill="FFFFFF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line id="直线 5" o:spid="_x0000_s1028" style="position:absolute;left:0;margin-left:84.75pt;margin-top:347.45pt;height:0.05pt;width:442.2pt;mso-position-horizontal-relative:page;mso-position-vertical-relative:page;rotation:0f;z-index:251659264;" o:ole="f" fillcolor="#FFFFFF" filled="f" o:preferrelative="t" stroked="t" coordsize="21600,21600">
            <v:fill on="f" color2="#FFFFFF" focus="0%"/>
            <v:stroke weight="1.7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rPr>
          <w:rFonts w:hint="eastAsia" w:ascii="方正小标宋_GBK" w:hAnsi="方正仿宋_GBK" w:eastAsia="方正小标宋_GBK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仿宋_GBK" w:eastAsia="方正小标宋_GBK"/>
          <w:spacing w:val="8"/>
          <w:sz w:val="44"/>
          <w:szCs w:val="44"/>
          <w:shd w:val="clear" w:color="auto" w:fill="FFFFFF"/>
          <w:lang w:val="en-US" w:eastAsia="zh-CN"/>
        </w:rPr>
        <w:t>重庆市长寿区万顺镇人民政府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rPr>
          <w:rFonts w:hint="eastAsia" w:ascii="方正小标宋_GBK" w:hAnsi="方正仿宋_GBK" w:eastAsia="方正小标宋_GBK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仿宋_GBK" w:eastAsia="方正小标宋_GBK"/>
          <w:spacing w:val="8"/>
          <w:sz w:val="44"/>
          <w:szCs w:val="44"/>
          <w:shd w:val="clear" w:color="auto" w:fill="FFFFFF"/>
          <w:lang w:val="en-US" w:eastAsia="zh-CN"/>
        </w:rPr>
        <w:t>关于印发《</w:t>
      </w:r>
      <w:r>
        <w:rPr>
          <w:rFonts w:hint="eastAsia" w:ascii="方正小标宋_GBK" w:hAnsi="方正仿宋_GBK" w:eastAsia="方正小标宋_GBK"/>
          <w:spacing w:val="8"/>
          <w:sz w:val="44"/>
          <w:szCs w:val="44"/>
          <w:shd w:val="clear" w:color="auto" w:fill="FFFFFF"/>
          <w:lang w:eastAsia="zh-CN"/>
        </w:rPr>
        <w:t>万顺镇</w:t>
      </w:r>
      <w:r>
        <w:rPr>
          <w:rFonts w:hint="default" w:ascii="Times New Roman" w:hAnsi="Times New Roman" w:eastAsia="方正小标宋_GBK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/>
          <w:spacing w:val="8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方正小标宋_GBK" w:hAnsi="方正仿宋_GBK" w:eastAsia="方正小标宋_GBK"/>
          <w:spacing w:val="8"/>
          <w:sz w:val="44"/>
          <w:szCs w:val="44"/>
          <w:shd w:val="clear" w:color="auto" w:fill="FFFFFF"/>
        </w:rPr>
        <w:t>年玉米大豆带状复合种植实施方案</w:t>
      </w:r>
      <w:r>
        <w:rPr>
          <w:rFonts w:hint="eastAsia" w:ascii="方正小标宋_GBK" w:hAnsi="方正仿宋_GBK" w:eastAsia="方正小标宋_GBK"/>
          <w:spacing w:val="8"/>
          <w:sz w:val="44"/>
          <w:szCs w:val="44"/>
          <w:shd w:val="clear" w:color="auto" w:fill="FFFFFF"/>
          <w:lang w:val="en-US" w:eastAsia="zh-CN"/>
        </w:rPr>
        <w:t>》</w:t>
      </w:r>
      <w:r>
        <w:rPr>
          <w:rFonts w:hint="eastAsia" w:ascii="方正小标宋_GBK" w:hAnsi="方正仿宋_GBK" w:eastAsia="方正小标宋_GBK"/>
          <w:spacing w:val="8"/>
          <w:sz w:val="44"/>
          <w:szCs w:val="44"/>
          <w:shd w:val="clear" w:color="auto" w:fill="FFFFFF"/>
          <w:lang w:eastAsia="zh-CN"/>
        </w:rPr>
        <w:t>的</w:t>
      </w:r>
      <w:r>
        <w:rPr>
          <w:rFonts w:hint="eastAsia" w:ascii="方正小标宋_GBK" w:hAnsi="方正仿宋_GBK" w:eastAsia="方正小标宋_GBK"/>
          <w:spacing w:val="8"/>
          <w:sz w:val="44"/>
          <w:szCs w:val="44"/>
          <w:shd w:val="clear" w:color="auto" w:fill="FFFFFF"/>
          <w:lang w:val="en-US" w:eastAsia="zh-CN"/>
        </w:rPr>
        <w:t>通知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912" w:firstLineChars="200"/>
        <w:jc w:val="center"/>
        <w:textAlignment w:val="auto"/>
        <w:rPr>
          <w:rFonts w:ascii="方正小标宋_GBK" w:hAnsi="方正仿宋_GBK" w:eastAsia="方正小标宋_GBK"/>
          <w:spacing w:val="8"/>
          <w:sz w:val="44"/>
          <w:szCs w:val="44"/>
          <w:shd w:val="clear" w:color="auto" w:fill="FFFFFF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各村民委员会：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现将《万顺镇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年玉米大豆带状复合种植实施方案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》印发给你们，请认真贯彻落实。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3520" w:firstLineChars="11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重庆市长寿区万顺镇人民政府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4160" w:firstLineChars="13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长寿区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  <w:lang w:eastAsia="zh-CN"/>
        </w:rPr>
        <w:t>万顺镇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年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shd w:val="clear" w:color="auto" w:fill="FFFFFF"/>
        </w:rPr>
        <w:t>玉米大豆带状复合种植实施方案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0" w:firstLine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outlineLvl w:val="9"/>
        <w:rPr>
          <w:rFonts w:ascii="方正仿宋_GBK" w:hAnsi="方正仿宋_GBK" w:eastAsia="方正仿宋_GBK"/>
          <w:bCs/>
          <w:spacing w:val="8"/>
          <w:sz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村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要提高政治站位，落实粮食安全行政首长主体责任。加强行政推动，确保措施到位、技术到位、资金到位，全面完成玉米大豆带状种植建设任务。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ascii="方正黑体_GBK" w:hAnsi="方正仿宋_GBK" w:eastAsia="方正黑体_GBK" w:cs="方正仿宋_GBK"/>
          <w:sz w:val="32"/>
          <w:szCs w:val="32"/>
        </w:rPr>
        <w:t>一、明确目标任务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根据各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</w:t>
      </w:r>
      <w:r>
        <w:rPr>
          <w:rFonts w:ascii="方正仿宋_GBK" w:hAnsi="方正仿宋_GBK" w:eastAsia="方正仿宋_GBK" w:cs="方正仿宋_GBK"/>
          <w:sz w:val="32"/>
          <w:szCs w:val="32"/>
        </w:rPr>
        <w:t>申报，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镇农业中心</w:t>
      </w:r>
      <w:r>
        <w:rPr>
          <w:rFonts w:ascii="方正仿宋_GBK" w:hAnsi="方正仿宋_GBK" w:eastAsia="方正仿宋_GBK" w:cs="方正仿宋_GBK"/>
          <w:sz w:val="32"/>
          <w:szCs w:val="32"/>
        </w:rPr>
        <w:t>根据任务目标和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各村自行申报种植</w:t>
      </w:r>
      <w:r>
        <w:rPr>
          <w:rFonts w:ascii="方正仿宋_GBK" w:hAnsi="方正仿宋_GBK" w:eastAsia="方正仿宋_GBK" w:cs="方正仿宋_GBK"/>
          <w:sz w:val="32"/>
          <w:szCs w:val="32"/>
        </w:rPr>
        <w:t>实际，进行了面积分配（见表）。各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</w:t>
      </w:r>
      <w:r>
        <w:rPr>
          <w:rFonts w:ascii="方正仿宋_GBK" w:hAnsi="方正仿宋_GBK" w:eastAsia="方正仿宋_GBK" w:cs="方正仿宋_GBK"/>
          <w:sz w:val="32"/>
          <w:szCs w:val="32"/>
        </w:rPr>
        <w:t>要高度重视，认真实施，通过各项措施有力推进，力争玉米、大豆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、高梁</w:t>
      </w:r>
      <w:r>
        <w:rPr>
          <w:rFonts w:ascii="方正仿宋_GBK" w:hAnsi="方正仿宋_GBK" w:eastAsia="方正仿宋_GBK" w:cs="方正仿宋_GBK"/>
          <w:sz w:val="32"/>
          <w:szCs w:val="32"/>
        </w:rPr>
        <w:t>产量达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到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450kg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75kg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方正仿宋_GBK"/>
          <w:color w:val="auto"/>
          <w:sz w:val="32"/>
          <w:szCs w:val="32"/>
        </w:rPr>
        <w:t>kg</w:t>
      </w:r>
      <w:r>
        <w:rPr>
          <w:rFonts w:hint="default" w:ascii="Times New Roman" w:hAnsi="Times New Roman" w:eastAsia="方正仿宋_GBK"/>
          <w:sz w:val="32"/>
          <w:szCs w:val="32"/>
        </w:rPr>
        <w:t>以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上。 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主</w:t>
      </w:r>
      <w:r>
        <w:rPr>
          <w:rFonts w:ascii="方正黑体_GBK" w:hAnsi="方正黑体_GBK" w:eastAsia="方正黑体_GBK" w:cs="方正黑体_GBK"/>
          <w:sz w:val="32"/>
          <w:szCs w:val="32"/>
        </w:rPr>
        <w:t>要措施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72" w:firstLineChars="200"/>
        <w:textAlignment w:val="auto"/>
        <w:outlineLvl w:val="9"/>
        <w:rPr>
          <w:rFonts w:ascii="方正楷体_GBK" w:hAnsi="方正仿宋_GBK" w:eastAsia="方正楷体_GBK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方正楷体_GBK" w:hAnsi="方正仿宋_GBK" w:eastAsia="方正楷体_GBK"/>
          <w:bCs/>
          <w:spacing w:val="8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ascii="方正楷体_GBK" w:hAnsi="方正仿宋_GBK" w:eastAsia="方正楷体_GBK"/>
          <w:bCs/>
          <w:spacing w:val="8"/>
          <w:sz w:val="32"/>
          <w:szCs w:val="32"/>
          <w:shd w:val="clear" w:color="auto" w:fill="FFFFFF"/>
        </w:rPr>
        <w:t>成立实施小组</w:t>
      </w:r>
      <w:r>
        <w:rPr>
          <w:rFonts w:hint="eastAsia" w:ascii="方正楷体_GBK" w:hAnsi="方正仿宋_GBK" w:eastAsia="方正楷体_GBK"/>
          <w:bCs/>
          <w:spacing w:val="8"/>
          <w:sz w:val="32"/>
          <w:szCs w:val="32"/>
          <w:shd w:val="clear" w:color="auto" w:fill="FFFFFF"/>
          <w:lang w:eastAsia="zh-CN"/>
        </w:rPr>
        <w:t>，加强技术指导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镇分管农业的领导操良超</w:t>
      </w:r>
      <w:r>
        <w:rPr>
          <w:rFonts w:ascii="方正仿宋_GBK" w:hAnsi="方正仿宋_GBK" w:eastAsia="方正仿宋_GBK" w:cs="方正仿宋_GBK"/>
          <w:sz w:val="32"/>
          <w:szCs w:val="32"/>
        </w:rPr>
        <w:t>领导小组为组长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</w:rPr>
        <w:t>农业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</w:t>
      </w:r>
      <w:r>
        <w:rPr>
          <w:rFonts w:ascii="方正仿宋_GBK" w:hAnsi="方正仿宋_GBK" w:eastAsia="方正仿宋_GBK" w:cs="方正仿宋_GBK"/>
          <w:sz w:val="32"/>
          <w:szCs w:val="32"/>
        </w:rPr>
        <w:t>中心主任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周建友为副组长，成员有农业服务中心唐金文、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王家林、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殷智歆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项目实施由周建友负总责，指导工作分片负责，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周建友负责万顺、四重、白合片，唐金文负责院子、万花、东风片，王家林负责石龙、垭口片。领导小组下设办公室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殷智歆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负责文件档案资料的收集整理上报。</w:t>
      </w:r>
      <w:r>
        <w:rPr>
          <w:rFonts w:ascii="方正仿宋_GBK" w:hAnsi="方正仿宋_GBK" w:eastAsia="方正仿宋_GBK" w:cs="方正仿宋_GBK"/>
          <w:sz w:val="32"/>
          <w:szCs w:val="32"/>
        </w:rPr>
        <w:t>实施小组在实施过程中，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严格按照区农研中心的技术操作要求，不定期至少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次以上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对带状种植情况实行技术培训和现场指导服务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仿宋_GBK" w:eastAsia="方正楷体_GBK"/>
          <w:bCs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楷体_GBK" w:hAnsi="方正仿宋_GBK" w:eastAsia="方正楷体_GBK"/>
          <w:bCs/>
          <w:spacing w:val="8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方正楷体_GBK" w:hAnsi="方正仿宋_GBK" w:eastAsia="方正楷体_GBK"/>
          <w:bCs/>
          <w:spacing w:val="8"/>
          <w:sz w:val="32"/>
          <w:szCs w:val="32"/>
          <w:shd w:val="clear" w:color="auto" w:fill="FFFFFF"/>
          <w:lang w:eastAsia="zh-CN"/>
        </w:rPr>
        <w:t>）搞好示范点和示范户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outlineLvl w:val="9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根据区农委实施</w:t>
      </w:r>
      <w:r>
        <w:rPr>
          <w:rFonts w:ascii="方正仿宋_GBK" w:hAnsi="方正仿宋_GBK" w:eastAsia="方正仿宋_GBK" w:cs="方正仿宋_GBK"/>
          <w:sz w:val="32"/>
          <w:szCs w:val="32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要求，结合我镇实际在垭口村种植大户实施玉米带状种植示范。</w:t>
      </w:r>
      <w:r>
        <w:rPr>
          <w:rFonts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</w:t>
      </w:r>
      <w:r>
        <w:rPr>
          <w:rFonts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自己申报及镇政府下达</w:t>
      </w:r>
      <w:r>
        <w:rPr>
          <w:rFonts w:ascii="方正仿宋_GBK" w:hAnsi="方正仿宋_GBK" w:eastAsia="方正仿宋_GBK" w:cs="方正仿宋_GBK"/>
          <w:sz w:val="32"/>
          <w:szCs w:val="32"/>
        </w:rPr>
        <w:t>任务面积和地理条件，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将任务落实到户、到业主及地块。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outlineLvl w:val="9"/>
        <w:rPr>
          <w:rFonts w:ascii="方正楷体_GBK" w:hAnsi="方正仿宋_GBK" w:eastAsia="方正楷体_GBK" w:cs="方正仿宋_GBK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方正楷体_GBK" w:hAnsi="方正仿宋_GBK" w:eastAsia="方正楷体_GBK" w:cs="方正仿宋_GBK"/>
          <w:bCs/>
          <w:sz w:val="32"/>
          <w:szCs w:val="32"/>
          <w:lang w:val="en-US" w:eastAsia="zh-CN"/>
        </w:rPr>
        <w:t>（三）</w:t>
      </w:r>
      <w:r>
        <w:rPr>
          <w:rFonts w:ascii="方正楷体_GBK" w:hAnsi="方正仿宋_GBK" w:eastAsia="方正楷体_GBK"/>
          <w:bCs/>
          <w:spacing w:val="8"/>
          <w:sz w:val="32"/>
          <w:szCs w:val="32"/>
          <w:shd w:val="clear" w:color="auto" w:fill="FFFFFF"/>
        </w:rPr>
        <w:t>强化资金保障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line="594" w:lineRule="exact"/>
        <w:ind w:left="0" w:leftChars="0" w:right="0" w:firstLine="704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eastAsia="zh-CN"/>
        </w:rPr>
        <w:t>根据区农委长寿农发</w:t>
      </w:r>
      <w:r>
        <w:rPr>
          <w:rFonts w:hint="default" w:ascii="Times New Roman" w:hAnsi="Times New Roman" w:eastAsia="方正仿宋_GBK" w:cs="Times New Roman"/>
          <w:sz w:val="32"/>
        </w:rPr>
        <w:t>〔2023〕21</w:t>
      </w:r>
      <w:r>
        <w:rPr>
          <w:rFonts w:eastAsia="方正仿宋_GBK"/>
          <w:sz w:val="32"/>
        </w:rPr>
        <w:t>号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val="en-US" w:eastAsia="zh-CN"/>
        </w:rPr>
        <w:t>文件要求，结合我镇实际，万顺镇党委政府常务会议研究决定，</w:t>
      </w:r>
      <w:r>
        <w:rPr>
          <w:rFonts w:ascii="方正仿宋_GBK" w:hAnsi="方正仿宋_GBK" w:eastAsia="方正仿宋_GBK" w:cs="方正仿宋_GBK"/>
          <w:sz w:val="32"/>
          <w:szCs w:val="32"/>
        </w:rPr>
        <w:t>玉米种子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val="en-US" w:eastAsia="zh-CN"/>
        </w:rPr>
        <w:t>黄豆种子由</w:t>
      </w:r>
      <w:r>
        <w:rPr>
          <w:rFonts w:ascii="方正仿宋_GBK" w:hAnsi="方正仿宋_GBK" w:eastAsia="方正仿宋_GBK" w:cs="方正仿宋_GBK"/>
          <w:sz w:val="32"/>
          <w:szCs w:val="32"/>
        </w:rPr>
        <w:t>农户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color="auto" w:fill="FFFFFF"/>
          <w:lang w:val="en-US" w:eastAsia="zh-CN"/>
        </w:rPr>
        <w:t>自己调购，物资款项由镇农服务中心划拨到各个村集体经济组织提供发票，由各组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shd w:val="clear" w:color="auto" w:fill="FFFFFF"/>
          <w:lang w:val="en-US" w:eastAsia="zh-CN"/>
        </w:rPr>
        <w:t>提供帐户，镇财政所兑付给农户。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村</w:t>
      </w:r>
      <w:r>
        <w:rPr>
          <w:rFonts w:ascii="方正仿宋_GBK" w:hAnsi="方正仿宋_GBK" w:eastAsia="方正仿宋_GBK" w:cs="方正仿宋_GBK"/>
          <w:sz w:val="32"/>
          <w:szCs w:val="32"/>
        </w:rPr>
        <w:t>实行先做后补的报账制。资金重点用于示范片建设中的物资（肥料、农药、种子、农膜、植物调理剂等）、设备（租用机械整地，购置播种机、收割机等）、服务（聘用社会化服务组织进行病虫害统防统治或整地服务）的购买补贴。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left"/>
        <w:textAlignment w:val="auto"/>
        <w:rPr>
          <w:rFonts w:hint="eastAsia" w:ascii="方正仿宋_GBK" w:hAnsi="方正仿宋_GBK" w:eastAsia="方正仿宋_GBK"/>
          <w:bCs/>
          <w:color w:val="FF000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镇农业服务中心按照</w:t>
      </w:r>
      <w:r>
        <w:rPr>
          <w:rFonts w:ascii="方正仿宋_GBK" w:hAnsi="方正仿宋_GBK" w:eastAsia="方正仿宋_GBK" w:cs="方正仿宋_GBK"/>
          <w:sz w:val="32"/>
          <w:szCs w:val="32"/>
        </w:rPr>
        <w:t>区农业农村委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以每亩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2.5kg大豆种子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种植面积计算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农业服务中心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在6月对本区域玉米大豆</w:t>
      </w:r>
      <w:r>
        <w:rPr>
          <w:rFonts w:ascii="方正仿宋_GBK" w:hAnsi="方正仿宋_GBK" w:eastAsia="方正仿宋_GBK" w:cs="方正仿宋_GBK"/>
          <w:sz w:val="32"/>
          <w:szCs w:val="32"/>
        </w:rPr>
        <w:t>种植情况（玉米成熟前，大豆种植后）进行全面核实检查面积报区农业农村委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种植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根据任务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实施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面积、实际种植面积，及时向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镇农业服务中心申报物资采购报帐，再由镇汇总后统一向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区农业农村委申请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物资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补助资金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。种植申报资金时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提供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正规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财务票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。然后</w:t>
      </w:r>
      <w:r>
        <w:rPr>
          <w:rFonts w:hint="eastAsia"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  <w:lang w:eastAsia="zh-CN"/>
        </w:rPr>
        <w:t>镇</w:t>
      </w:r>
      <w:r>
        <w:rPr>
          <w:rFonts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</w:rPr>
        <w:t>农</w:t>
      </w:r>
      <w:r>
        <w:rPr>
          <w:rFonts w:hint="eastAsia"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  <w:lang w:eastAsia="zh-CN"/>
        </w:rPr>
        <w:t>业服务</w:t>
      </w:r>
      <w:r>
        <w:rPr>
          <w:rFonts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</w:rPr>
        <w:t>中心收到</w:t>
      </w:r>
      <w:r>
        <w:rPr>
          <w:rFonts w:hint="eastAsia"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  <w:lang w:eastAsia="zh-CN"/>
        </w:rPr>
        <w:t>各村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color="auto" w:fill="FFFFFF"/>
          <w:lang w:val="en-US" w:eastAsia="zh-CN"/>
        </w:rPr>
        <w:t>集体经济组织</w:t>
      </w:r>
      <w:r>
        <w:rPr>
          <w:rFonts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</w:rPr>
        <w:t>申请划款</w:t>
      </w:r>
      <w:r>
        <w:rPr>
          <w:rFonts w:hint="eastAsia"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  <w:lang w:eastAsia="zh-CN"/>
        </w:rPr>
        <w:t>书，而</w:t>
      </w:r>
      <w:r>
        <w:rPr>
          <w:rFonts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</w:rPr>
        <w:t>后</w:t>
      </w:r>
      <w:r>
        <w:rPr>
          <w:rFonts w:hint="eastAsia"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shd w:val="clear" w:color="auto" w:fill="FFFFFF"/>
          <w:lang w:val="en-US" w:eastAsia="zh-CN"/>
        </w:rPr>
        <w:t>集体经济组织</w:t>
      </w:r>
      <w:r>
        <w:rPr>
          <w:rFonts w:hint="eastAsia"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  <w:lang w:eastAsia="zh-CN"/>
        </w:rPr>
        <w:t>再划拨到农户账</w:t>
      </w:r>
      <w:r>
        <w:rPr>
          <w:rFonts w:hint="eastAsia" w:ascii="方正仿宋_GBK" w:hAnsi="方正仿宋_GBK" w:eastAsia="方正仿宋_GBK"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户上。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ascii="方正黑体_GBK" w:hAnsi="方正仿宋_GBK" w:eastAsia="方正黑体_GBK" w:cs="方正仿宋_GBK"/>
          <w:sz w:val="32"/>
          <w:szCs w:val="32"/>
        </w:rPr>
        <w:t>三、完成时间及镇验收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全镇</w:t>
      </w: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年10月底完成项目建设任务，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在6月进行面积核实，收获时，进行玉米大豆测产，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报区农委农研中心粮油站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。11月中旬将验收资料交到区农研中心粮油</w:t>
      </w:r>
      <w:r>
        <w:rPr>
          <w:rFonts w:ascii="方正仿宋_GBK" w:hAnsi="方正仿宋_GBK" w:eastAsia="方正仿宋_GBK" w:cs="方正仿宋_GBK"/>
          <w:b w:val="0"/>
          <w:bCs w:val="0"/>
          <w:sz w:val="32"/>
          <w:szCs w:val="32"/>
        </w:rPr>
        <w:t>站。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left"/>
        <w:textAlignment w:val="auto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ascii="方正黑体_GBK" w:hAnsi="方正仿宋_GBK" w:eastAsia="方正黑体_GBK" w:cs="方正仿宋_GBK"/>
          <w:sz w:val="32"/>
          <w:szCs w:val="32"/>
        </w:rPr>
        <w:t>四、检查验收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方正楷体_GBK" w:hAnsi="方正仿宋_GBK" w:eastAsia="方正楷体_GBK"/>
          <w:b/>
          <w:bCs/>
          <w:spacing w:val="8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b/>
          <w:bCs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pacing w:val="8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方正仿宋_GBK" w:cs="Times New Roman"/>
          <w:bCs/>
          <w:color w:val="auto"/>
          <w:spacing w:val="8"/>
          <w:sz w:val="32"/>
          <w:szCs w:val="32"/>
          <w:shd w:val="clear" w:color="auto" w:fill="FFFFFF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color w:val="auto"/>
          <w:spacing w:val="8"/>
          <w:sz w:val="32"/>
          <w:szCs w:val="32"/>
          <w:shd w:val="clear" w:color="auto" w:fill="FFFFFF"/>
          <w:lang w:val="en-US" w:eastAsia="zh-CN"/>
        </w:rPr>
        <w:t>集体经济组织</w:t>
      </w:r>
      <w:r>
        <w:rPr>
          <w:rFonts w:hint="default" w:ascii="Times New Roman" w:hAnsi="Times New Roman" w:eastAsia="方正仿宋_GBK" w:cs="Times New Roman"/>
          <w:bCs/>
          <w:color w:val="auto"/>
          <w:spacing w:val="8"/>
          <w:sz w:val="32"/>
          <w:szCs w:val="32"/>
          <w:shd w:val="clear" w:color="auto" w:fill="FFFFFF"/>
        </w:rPr>
        <w:t>对本</w:t>
      </w:r>
      <w:r>
        <w:rPr>
          <w:rFonts w:hint="default" w:ascii="Times New Roman" w:hAnsi="Times New Roman" w:eastAsia="方正仿宋_GBK" w:cs="Times New Roman"/>
          <w:bCs/>
          <w:spacing w:val="8"/>
          <w:sz w:val="32"/>
          <w:szCs w:val="32"/>
          <w:shd w:val="clear" w:color="auto" w:fill="FFFFFF"/>
        </w:rPr>
        <w:t>区域种植面积进行全面核实检查，并建立农户台账。</w:t>
      </w:r>
      <w:r>
        <w:rPr>
          <w:rFonts w:hint="default" w:ascii="Times New Roman" w:hAnsi="Times New Roman" w:eastAsia="方正仿宋_GBK" w:cs="Times New Roman"/>
          <w:bCs/>
          <w:spacing w:val="8"/>
          <w:sz w:val="32"/>
          <w:szCs w:val="32"/>
          <w:shd w:val="clear" w:color="auto" w:fill="FFFFFF"/>
          <w:lang w:eastAsia="zh-CN"/>
        </w:rPr>
        <w:t>经</w:t>
      </w:r>
      <w:r>
        <w:rPr>
          <w:rFonts w:hint="default" w:ascii="Times New Roman" w:hAnsi="Times New Roman" w:eastAsia="方正仿宋_GBK" w:cs="Times New Roman"/>
          <w:bCs/>
          <w:spacing w:val="8"/>
          <w:sz w:val="32"/>
          <w:szCs w:val="32"/>
          <w:shd w:val="clear" w:color="auto" w:fill="FFFFFF"/>
        </w:rPr>
        <w:t>区农业农村委将对农户台账进行抽查，</w:t>
      </w:r>
      <w:r>
        <w:rPr>
          <w:rFonts w:hint="default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</w:rPr>
        <w:t>每个镇不少于10户进行面积核实，面积不实的，将进行资金等比例扣减。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附件：1.万顺镇玉米--大豆带状复合种植面积及黄豆种植面积任务分配表</w:t>
      </w:r>
    </w:p>
    <w:p>
      <w:pPr>
        <w:widowControl w:val="0"/>
        <w:wordWrap/>
        <w:adjustRightInd/>
        <w:snapToGrid/>
        <w:spacing w:line="594" w:lineRule="exact"/>
        <w:ind w:left="0" w:leftChars="0" w:right="0" w:firstLine="1280" w:firstLineChars="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2.长寿区大豆玉米（高粱）带状复合种植技术指导意见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center" w:pos="4620"/>
        </w:tabs>
        <w:wordWrap/>
        <w:adjustRightInd/>
        <w:snapToGrid/>
        <w:spacing w:line="594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重庆市</w:t>
      </w:r>
      <w:r>
        <w:rPr>
          <w:rFonts w:hint="default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  <w:t>长寿区万顺镇人民政府</w:t>
      </w:r>
    </w:p>
    <w:p>
      <w:pPr>
        <w:widowControl w:val="0"/>
        <w:tabs>
          <w:tab w:val="center" w:pos="4620"/>
        </w:tabs>
        <w:wordWrap/>
        <w:adjustRightInd/>
        <w:snapToGrid/>
        <w:spacing w:line="594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  <w:sectPr>
          <w:footerReference r:id="rId4" w:type="default"/>
          <w:pgSz w:w="11906" w:h="16838"/>
          <w:pgMar w:top="2098" w:right="1474" w:bottom="1984" w:left="1582" w:header="851" w:footer="1701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           2023年</w:t>
      </w:r>
      <w:r>
        <w:rPr>
          <w:rFonts w:hint="eastAsia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spacing w:val="8"/>
          <w:sz w:val="32"/>
          <w:szCs w:val="32"/>
          <w:shd w:val="clear" w:color="auto" w:fill="FFFFFF"/>
          <w:lang w:val="en-US" w:eastAsia="zh-CN"/>
        </w:rPr>
        <w:t>日</w:t>
      </w:r>
    </w:p>
    <w:tbl>
      <w:tblPr>
        <w:tblStyle w:val="8"/>
        <w:tblW w:w="146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761"/>
        <w:gridCol w:w="776"/>
        <w:gridCol w:w="897"/>
        <w:gridCol w:w="1037"/>
        <w:gridCol w:w="3210"/>
        <w:gridCol w:w="960"/>
        <w:gridCol w:w="1065"/>
        <w:gridCol w:w="285"/>
        <w:gridCol w:w="960"/>
        <w:gridCol w:w="45"/>
        <w:gridCol w:w="1635"/>
        <w:gridCol w:w="143"/>
        <w:gridCol w:w="592"/>
        <w:gridCol w:w="578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622" w:type="dxa"/>
            <w:gridSpan w:val="16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附件1：           万顺镇玉米--大豆带状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复合种植面积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eastAsia="zh-CN"/>
              </w:rPr>
              <w:t>及黄豆种植面积任务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7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6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填报人：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唐金文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/>
              </w:rPr>
              <w:t>组</w:t>
            </w:r>
            <w:r>
              <w:rPr>
                <w:rStyle w:val="9"/>
                <w:lang w:val="en-US" w:eastAsia="zh-CN"/>
              </w:rPr>
              <w:br/>
            </w:r>
            <w:r>
              <w:rPr>
                <w:rStyle w:val="10"/>
                <w:lang w:val="en-US" w:eastAsia="zh-CN"/>
              </w:rPr>
              <w:t>（个）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/>
              </w:rPr>
              <w:t>农户</w:t>
            </w:r>
            <w:r>
              <w:rPr>
                <w:rStyle w:val="9"/>
                <w:lang w:val="en-US" w:eastAsia="zh-CN"/>
              </w:rPr>
              <w:br/>
            </w:r>
            <w:r>
              <w:rPr>
                <w:rStyle w:val="10"/>
                <w:lang w:val="en-US" w:eastAsia="zh-CN"/>
              </w:rPr>
              <w:t>（数）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申报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种植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面积（亩）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/>
              </w:rPr>
              <w:t>种植</w:t>
            </w:r>
            <w:r>
              <w:rPr>
                <w:rStyle w:val="9"/>
                <w:lang w:val="en-US" w:eastAsia="zh-CN"/>
              </w:rPr>
              <w:br/>
            </w:r>
            <w:r>
              <w:rPr>
                <w:rStyle w:val="9"/>
                <w:lang w:val="en-US" w:eastAsia="zh-CN"/>
              </w:rPr>
              <w:t>方式</w:t>
            </w:r>
            <w:r>
              <w:rPr>
                <w:rStyle w:val="9"/>
                <w:lang w:val="en-US" w:eastAsia="zh-CN"/>
              </w:rPr>
              <w:br/>
            </w:r>
            <w:r>
              <w:rPr>
                <w:rStyle w:val="10"/>
                <w:lang w:val="en-US" w:eastAsia="zh-CN"/>
              </w:rPr>
              <w:t>（套作、</w:t>
            </w:r>
            <w:r>
              <w:rPr>
                <w:rStyle w:val="10"/>
                <w:lang w:val="en-US" w:eastAsia="zh-CN"/>
              </w:rPr>
              <w:br/>
            </w:r>
            <w:r>
              <w:rPr>
                <w:rStyle w:val="10"/>
                <w:lang w:val="en-US" w:eastAsia="zh-CN"/>
              </w:rPr>
              <w:t>间作）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玉米品种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/>
              </w:rPr>
              <w:t>玉米</w:t>
            </w:r>
            <w:r>
              <w:rPr>
                <w:rStyle w:val="9"/>
                <w:lang w:val="en-US" w:eastAsia="zh-CN"/>
              </w:rPr>
              <w:br/>
            </w:r>
            <w:r>
              <w:rPr>
                <w:rStyle w:val="9"/>
                <w:lang w:val="en-US" w:eastAsia="zh-CN"/>
              </w:rPr>
              <w:t>产量</w:t>
            </w:r>
            <w:r>
              <w:rPr>
                <w:rStyle w:val="9"/>
                <w:lang w:val="en-US" w:eastAsia="zh-CN"/>
              </w:rPr>
              <w:br/>
            </w:r>
            <w:r>
              <w:rPr>
                <w:rStyle w:val="10"/>
                <w:lang w:val="en-US" w:eastAsia="zh-CN"/>
              </w:rPr>
              <w:t>（kg/亩）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品种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/>
              </w:rPr>
              <w:t>大豆</w:t>
            </w:r>
            <w:r>
              <w:rPr>
                <w:rStyle w:val="9"/>
                <w:lang w:val="en-US" w:eastAsia="zh-CN"/>
              </w:rPr>
              <w:br/>
            </w:r>
            <w:r>
              <w:rPr>
                <w:rStyle w:val="9"/>
                <w:lang w:val="en-US" w:eastAsia="zh-CN"/>
              </w:rPr>
              <w:t>产量</w:t>
            </w:r>
            <w:r>
              <w:rPr>
                <w:rStyle w:val="9"/>
                <w:lang w:val="en-US" w:eastAsia="zh-CN"/>
              </w:rPr>
              <w:br/>
            </w:r>
            <w:r>
              <w:rPr>
                <w:rStyle w:val="10"/>
                <w:lang w:val="en-US" w:eastAsia="zh-CN"/>
              </w:rPr>
              <w:t>（kg/亩）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号码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农户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签字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顺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140.4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、渝单59、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南夏豆25号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四重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92.61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白玉1521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、金穗33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南夏豆25号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白合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164.89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玉18号、中单808、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南豆12号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院子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102.43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号、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云海365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南夏豆25号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万花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84.86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、白玉1521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南夏豆25号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东风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白玉1521、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南夏豆25号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石龙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168.58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爱玉18号、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、渝单59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南夏豆25号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垭口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白玉1521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南夏豆25号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94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  <w:sectPr>
          <w:pgSz w:w="16838" w:h="11906" w:orient="landscape"/>
          <w:pgMar w:top="1380" w:right="898" w:bottom="573" w:left="6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hd w:val="solid" w:color="FFFFFF" w:fill="auto"/>
        <w:autoSpaceDN w:val="0"/>
        <w:spacing w:line="594" w:lineRule="exact"/>
        <w:rPr>
          <w:rFonts w:hint="eastAsia" w:ascii="方正黑体_GBK" w:hAnsi="方正黑体_GBK" w:eastAsia="方正黑体_GBK" w:cs="方正黑体_GBK"/>
          <w:b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bCs/>
          <w:spacing w:val="8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shd w:val="solid" w:color="FFFFFF" w:fill="auto"/>
        <w:autoSpaceDN w:val="0"/>
        <w:spacing w:line="594" w:lineRule="exact"/>
        <w:jc w:val="center"/>
        <w:rPr>
          <w:rFonts w:hint="default" w:ascii="Times New Roman" w:hAnsi="Times New Roman" w:eastAsia="方正小标宋_GBK"/>
          <w:b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_GBK"/>
          <w:b/>
          <w:spacing w:val="8"/>
          <w:sz w:val="32"/>
          <w:szCs w:val="32"/>
          <w:shd w:val="clear" w:color="auto" w:fill="FFFFFF"/>
        </w:rPr>
        <w:t>长寿区大豆玉米（高粱）带状复合种植技术指导意见</w:t>
      </w:r>
    </w:p>
    <w:p>
      <w:pPr>
        <w:shd w:val="solid" w:color="FFFFFF" w:fill="auto"/>
        <w:autoSpaceDN w:val="0"/>
        <w:spacing w:line="594" w:lineRule="exact"/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</w:rPr>
        <w:t xml:space="preserve">    为提高我区高大豆玉米（高粱）带状种植关键农艺措施到位率，发挥玉米大豆带状复合种植技术的增产增收优势，力争玉米、大豆及高粱产量分别达到450kg、75kg及</w:t>
      </w:r>
      <w:r>
        <w:rPr>
          <w:rFonts w:hint="default" w:ascii="Times New Roman" w:hAnsi="Times New Roman" w:eastAsia="方正仿宋_GBK"/>
          <w:color w:val="000000"/>
          <w:spacing w:val="8"/>
          <w:sz w:val="32"/>
          <w:szCs w:val="32"/>
          <w:shd w:val="clear" w:color="auto" w:fill="FFFFFF"/>
        </w:rPr>
        <w:t>150kg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</w:rPr>
        <w:t>以上。根据长寿区生态区气候和生产特点，制定了玉米大豆带状复合种植技术指导意见。</w:t>
      </w:r>
    </w:p>
    <w:p>
      <w:pPr>
        <w:shd w:val="solid" w:color="FFFFFF" w:fill="auto"/>
        <w:autoSpaceDN w:val="0"/>
        <w:spacing w:line="594" w:lineRule="exact"/>
        <w:ind w:firstLine="675" w:firstLineChars="200"/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1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选用良种。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玉米选用株型紧凑或半紧凑型、适宜密植的高产品种，如“成单30、隆平509、中单808、北玉1521、渝单821”等。大豆选用耐荫蔽抗倒伏品种，间作春大豆品种选用“渝豆11、油春1204、中豆46”等。套作夏大豆选用“南夏豆25、南豆12”等。</w:t>
      </w:r>
    </w:p>
    <w:p>
      <w:pPr>
        <w:shd w:val="solid" w:color="FFFFFF" w:fill="auto"/>
        <w:autoSpaceDN w:val="0"/>
        <w:spacing w:line="594" w:lineRule="exact"/>
        <w:ind w:firstLine="675" w:firstLineChars="200"/>
        <w:rPr>
          <w:rFonts w:hint="default" w:ascii="Times New Roman" w:hAnsi="Times New Roman" w:eastAsia="方正仿宋_GBK"/>
          <w:b/>
          <w:bCs/>
          <w:spacing w:val="8"/>
          <w:sz w:val="32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2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扩间增光。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采用2行玉米与3行大豆间套种植。</w:t>
      </w:r>
      <w:r>
        <w:rPr>
          <w:rFonts w:hint="default" w:ascii="Times New Roman" w:hAnsi="Times New Roman" w:eastAsia="方正仿宋_GBK"/>
          <w:b/>
          <w:bCs/>
          <w:spacing w:val="8"/>
          <w:sz w:val="32"/>
          <w:szCs w:val="32"/>
          <w:shd w:val="clear" w:color="auto" w:fill="FFFFFF"/>
          <w:lang w:val="zh-CN"/>
        </w:rPr>
        <w:t>即2.2～2.4米带距，种植2行玉米，3行大豆。玉米带行距40厘米，玉米带与大豆带间距60～70厘米，大豆带行距30～35厘米。</w:t>
      </w:r>
    </w:p>
    <w:p>
      <w:pPr>
        <w:shd w:val="solid" w:color="FFFFFF" w:fill="auto"/>
        <w:autoSpaceDN w:val="0"/>
        <w:spacing w:line="594" w:lineRule="exact"/>
        <w:ind w:firstLine="675" w:firstLineChars="200"/>
        <w:rPr>
          <w:rFonts w:hint="default" w:ascii="Times New Roman" w:hAnsi="Times New Roman" w:eastAsia="方正仿宋_GBK"/>
          <w:b/>
          <w:bCs/>
          <w:spacing w:val="8"/>
          <w:sz w:val="32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3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缩株保密。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根据土壤肥力适当缩小玉米、大豆株距，达到净作的种植密度，一块地当成两块地种植。</w:t>
      </w:r>
      <w:r>
        <w:rPr>
          <w:rFonts w:hint="default" w:ascii="Times New Roman" w:hAnsi="Times New Roman" w:eastAsia="方正仿宋_GBK"/>
          <w:b/>
          <w:bCs/>
          <w:spacing w:val="8"/>
          <w:sz w:val="32"/>
          <w:szCs w:val="32"/>
          <w:shd w:val="clear" w:color="auto" w:fill="FFFFFF"/>
          <w:lang w:val="zh-CN"/>
        </w:rPr>
        <w:t>玉米窝距28～30厘米，每窝2苗，亩栽4000株；大豆窝距20～25厘米，每窝播种3粒，匀苗保留2株，有效株数力争达到7500株/亩，大豆播种深度4～5厘米。</w:t>
      </w:r>
    </w:p>
    <w:p>
      <w:pPr>
        <w:shd w:val="solid" w:color="FFFFFF" w:fill="auto"/>
        <w:autoSpaceDN w:val="0"/>
        <w:spacing w:line="594" w:lineRule="exact"/>
        <w:ind w:firstLine="675" w:firstLineChars="200"/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4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适期播种。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我区玉米播种为3月上旬～3月下旬，春大豆品种宜在3月中旬～4月中旬播种，本地十月豆、夏大豆品种宜在5月中下旬～6月上旬播种。</w:t>
      </w:r>
    </w:p>
    <w:p>
      <w:pPr>
        <w:shd w:val="solid" w:color="FFFFFF" w:fill="auto"/>
        <w:autoSpaceDN w:val="0"/>
        <w:spacing w:line="594" w:lineRule="exact"/>
        <w:ind w:firstLine="675" w:firstLineChars="200"/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5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调肥控旺。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按当地净作玉米施肥标准施肥，或施用等氮量的玉米专用复合肥或控释肥（折合纯氮14～18公斤/亩）。栽前每亩施40公斤玉米专用复合肥（15-15-15），施在玉米行间，对长势较弱的玉米可在玉米两侧（15～20厘米）追施尿素15～20公斤/亩；玉米8～10叶用矮壮素控高；大喇叭口期亩追施尿素20～25公斤（施在玉米侧面25厘米处）。</w:t>
      </w:r>
    </w:p>
    <w:p>
      <w:pPr>
        <w:shd w:val="solid" w:color="FFFFFF" w:fill="auto"/>
        <w:autoSpaceDN w:val="0"/>
        <w:spacing w:line="594" w:lineRule="exact"/>
        <w:ind w:firstLine="672" w:firstLineChars="200"/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大豆在整地时施用低氮量大豆专用复合肥（如13-20-7），折合纯氮2～2.5kg/亩。大豆播种时用大豆种衣剂进行包衣如6.25%咯菌腈.精甲霜灵悬浮种衣剂（精歌），用根瘤菌拌种，用</w:t>
      </w:r>
      <w:r>
        <w:rPr>
          <w:rFonts w:hint="default" w:ascii="Times New Roman" w:hAnsi="Times New Roman" w:eastAsia="方正仿宋_GBK"/>
          <w:b/>
          <w:bCs/>
          <w:spacing w:val="8"/>
          <w:sz w:val="32"/>
          <w:szCs w:val="32"/>
          <w:shd w:val="clear" w:color="auto" w:fill="FFFFFF"/>
          <w:lang w:val="zh-CN"/>
        </w:rPr>
        <w:t>驱鸟剂拌种防鸟害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。根据长势（苗期较旺或雨水较多时），在分枝期、</w:t>
      </w:r>
      <w:r>
        <w:rPr>
          <w:rFonts w:hint="default" w:ascii="Times New Roman" w:hAnsi="Times New Roman" w:eastAsia="方正仿宋_GBK"/>
          <w:b/>
          <w:bCs/>
          <w:spacing w:val="8"/>
          <w:sz w:val="32"/>
          <w:szCs w:val="32"/>
          <w:shd w:val="clear" w:color="auto" w:fill="FFFFFF"/>
          <w:lang w:val="zh-CN"/>
        </w:rPr>
        <w:t>初花期用5%的烯效唑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可湿性粉剂20～40克/亩，兑水40～50公斤施茎叶实施控旺；微肥促花保荚：在大豆分枝期、初花期与鼓粒初期，结合病虫统防及调节剂处理喷施叶面肥，每亩用90%的磷酸二氢钾50g+稀施美50毫升。</w:t>
      </w:r>
    </w:p>
    <w:p>
      <w:pPr>
        <w:shd w:val="solid" w:color="FFFFFF" w:fill="auto"/>
        <w:autoSpaceDN w:val="0"/>
        <w:spacing w:line="594" w:lineRule="exact"/>
        <w:ind w:firstLine="675" w:firstLineChars="200"/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</w:pP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6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楷体_GBK"/>
          <w:b/>
          <w:spacing w:val="8"/>
          <w:sz w:val="32"/>
          <w:szCs w:val="32"/>
          <w:shd w:val="clear" w:color="auto" w:fill="FFFFFF"/>
          <w:lang w:val="zh-CN"/>
        </w:rPr>
        <w:t>病虫草防控。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杂草防除采用苗前封闭与苗后定向除草相结合。播后芽前（2天内），喷施96%精异丙甲草胺乳油（金都尔）100毫升/亩（ 1亩1瓶），如阔叶草较多可混加20%草胺磷80～120克/亩，或96%精异丙甲草胺乳油50～80毫升/亩+50%嗪草酮可湿性粉剂20～40克/亩，兑水30～40公斤。玉米苗后，用5%硝磺草酮+20%莠去津（如怀瑞）或75%噻吩磺隆0.7～1克/亩，</w:t>
      </w:r>
      <w:r>
        <w:rPr>
          <w:rFonts w:hint="default" w:ascii="Times New Roman" w:hAnsi="Times New Roman" w:eastAsia="方正仿宋_GBK"/>
          <w:b/>
          <w:bCs/>
          <w:spacing w:val="8"/>
          <w:sz w:val="32"/>
          <w:szCs w:val="32"/>
          <w:shd w:val="clear" w:color="auto" w:fill="FFFFFF"/>
          <w:lang w:val="zh-CN"/>
        </w:rPr>
        <w:t>大豆用25%氟磺胺草醚水剂80～100克/亩或10%精喹禾灵乳</w:t>
      </w: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油+25%氟磺胺草醚（ 20毫升+20克型） 1套/亩，( 注：分别定向喷雾）。</w:t>
      </w:r>
    </w:p>
    <w:p>
      <w:pPr>
        <w:shd w:val="solid" w:color="FFFFFF" w:fill="auto"/>
        <w:autoSpaceDN w:val="0"/>
        <w:spacing w:line="594" w:lineRule="exact"/>
        <w:ind w:firstLine="672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pacing w:val="8"/>
          <w:sz w:val="32"/>
          <w:szCs w:val="32"/>
          <w:shd w:val="clear" w:color="auto" w:fill="FFFFFF"/>
          <w:lang w:val="zh-CN"/>
        </w:rPr>
        <w:t>玉米大喇叭口→抽雄期、大豆结荚→鼓粒期，采用“杀菌剂、杀虫剂、增效剂、调节剂、微肥”五合一套餐制施药。如花后每亩用500克/升的甲基硫菌灵100毫升+2.5%的高效氯氟氰菊酯25毫升+12%的甲维·虫蟎腈40毫升，兑水30公斤防止斜纹夜蛾、高隆象等病虫害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楷体_GBK"/>
          <w:b/>
          <w:sz w:val="32"/>
          <w:szCs w:val="32"/>
        </w:rPr>
      </w:pPr>
      <w:r>
        <w:rPr>
          <w:rFonts w:hint="default" w:ascii="Times New Roman" w:hAnsi="Times New Roman" w:eastAsia="方正楷体_GBK"/>
          <w:b/>
          <w:sz w:val="32"/>
          <w:szCs w:val="32"/>
        </w:rPr>
        <w:t>7.尽量宜机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播种机：可选择2BYFSF—3（4）型（河北农哈哈机械集团有限公司）等大豆带状复合种植专用施肥播种机。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收获机：玉米可用4YZ P—2685（山东巨明机械有限公司）或4YZ—2A（河北冀新农机有限公司）等自走式两行玉米收获机实施收穗；大豆可用4LZ—3.0Z（德阳市金兴农机制造有限责任公司）或4LZ—3PRO758Q（久保田农业机械有限公司）等联合收获机收获脱粒和秸秆还田。</w:t>
      </w:r>
    </w:p>
    <w:p>
      <w:pPr>
        <w:rPr>
          <w:rFonts w:ascii="方正仿宋_GBK" w:hAnsi="方正仿宋_GBK" w:eastAsia="方正仿宋_GBK"/>
          <w:sz w:val="32"/>
        </w:rPr>
      </w:pPr>
      <w:r>
        <w:rPr>
          <w:rFonts w:ascii="方正仿宋_GBK" w:hAnsi="方正仿宋_GBK" w:eastAsia="方正仿宋_GBK"/>
          <w:sz w:val="32"/>
        </w:rPr>
        <w:br w:type="page"/>
      </w:r>
    </w:p>
    <w:p>
      <w:pPr>
        <w:spacing w:line="594" w:lineRule="exact"/>
        <w:jc w:val="left"/>
        <w:rPr>
          <w:rFonts w:hint="default" w:ascii="Times New Roman" w:hAnsi="Times New Roman" w:eastAsia="方正仿宋_GBK"/>
          <w:sz w:val="32"/>
        </w:rPr>
      </w:pPr>
      <w:r>
        <w:rPr>
          <w:rFonts w:ascii="方正仿宋_GBK" w:hAnsi="方正仿宋_GBK" w:eastAsia="方正仿宋_GBK"/>
          <w:sz w:val="32"/>
        </w:rPr>
        <w:t>附件</w:t>
      </w:r>
      <w:r>
        <w:rPr>
          <w:rFonts w:hint="default" w:ascii="Times New Roman" w:hAnsi="Times New Roman" w:eastAsia="方正仿宋_GBK"/>
          <w:sz w:val="32"/>
        </w:rPr>
        <w:t xml:space="preserve">2 </w:t>
      </w:r>
    </w:p>
    <w:p>
      <w:pPr>
        <w:spacing w:line="594" w:lineRule="exact"/>
        <w:ind w:firstLine="720" w:firstLineChars="200"/>
        <w:jc w:val="center"/>
        <w:rPr>
          <w:rFonts w:hint="default"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小标宋_GBK"/>
          <w:color w:val="000000"/>
          <w:sz w:val="36"/>
          <w:szCs w:val="36"/>
        </w:rPr>
        <w:t>2023年大豆品种简介</w:t>
      </w:r>
    </w:p>
    <w:p>
      <w:pPr>
        <w:numPr>
          <w:ilvl w:val="0"/>
          <w:numId w:val="1"/>
        </w:numPr>
        <w:spacing w:line="594" w:lineRule="exact"/>
        <w:ind w:firstLine="643" w:firstLineChars="200"/>
        <w:rPr>
          <w:rFonts w:hint="default" w:ascii="Times New Roman" w:hAnsi="Times New Roman" w:eastAsia="方正楷体_GBK"/>
          <w:b/>
          <w:color w:val="0D0D0D"/>
          <w:sz w:val="32"/>
          <w:szCs w:val="32"/>
        </w:rPr>
      </w:pPr>
      <w:r>
        <w:rPr>
          <w:rFonts w:hint="default" w:ascii="Times New Roman" w:hAnsi="Times New Roman" w:eastAsia="方正楷体_GBK"/>
          <w:b/>
          <w:color w:val="0D0D0D"/>
          <w:sz w:val="32"/>
          <w:szCs w:val="32"/>
        </w:rPr>
        <w:t>南豆12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b/>
          <w:color w:val="0D0D0D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引种编号：</w:t>
      </w:r>
      <w:r>
        <w:rPr>
          <w:rFonts w:hint="default" w:ascii="Times New Roman" w:hAnsi="Times New Roman" w:eastAsia="方正仿宋_GBK"/>
          <w:color w:val="000000"/>
          <w:kern w:val="0"/>
          <w:sz w:val="32"/>
          <w:szCs w:val="32"/>
        </w:rPr>
        <w:t>渝引种2022第001号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color w:val="0D0D0D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育 种 者：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南充市农业科学院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color w:val="0D0D0D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审定编号：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川审豆2008002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特征特性：</w:t>
      </w:r>
      <w:r>
        <w:rPr>
          <w:rFonts w:hint="default" w:ascii="Times New Roman" w:hAnsi="Times New Roman" w:eastAsia="方正仿宋_GBK"/>
          <w:sz w:val="32"/>
          <w:szCs w:val="32"/>
        </w:rPr>
        <w:t>重庆引种试验夏播平均全生育期147.1天，株高64厘米，主茎节数20.1个，有效分枝5.6个，有效荚数52.1个，单株粒数83.9粒，有限结荚习性，叶椭圆形，白花，棕毛；成熟荚呈褐色，不裂荚，落叶性好；粒型椭圆，种皮黄色，子叶黄色，脐褐色，百粒重18.1克。病毒病抗性优于对照白毛豆。籽粒平均粗蛋白质含量51.79%，粗脂肪含量17.63%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color w:val="FF0000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产量表现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：</w:t>
      </w:r>
      <w:r>
        <w:rPr>
          <w:rFonts w:hint="default" w:ascii="Times New Roman" w:hAnsi="Times New Roman" w:eastAsia="方正仿宋_GBK"/>
          <w:sz w:val="32"/>
          <w:szCs w:val="32"/>
        </w:rPr>
        <w:t>2021年参加重庆市引种试验，平均亩产91.5千克，比对照白毛豆增产11.13%，5个汇总点均增产。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sz w:val="32"/>
          <w:szCs w:val="32"/>
        </w:rPr>
        <w:t>栽培技术要点：</w:t>
      </w:r>
      <w:r>
        <w:rPr>
          <w:rFonts w:hint="default" w:ascii="Times New Roman" w:hAnsi="Times New Roman" w:eastAsia="方正仿宋_GBK"/>
          <w:sz w:val="32"/>
          <w:szCs w:val="32"/>
        </w:rPr>
        <w:t>①适宜播种期：5月下旬至6月下旬播种，作田埂豆时在5月下旬至6月上旬播种；②种植密度：每亩播种量2千克左右，适宜密度为每亩0.6万～0.7万株；③田间管理：播种前每亩施人（畜）粪水1000～2000千克，过磷酸钙20千～30千克，钾肥3千～5千克；看苗酌施提苗肥，增施花荚肥，确保全苗；④病虫防治：及时防治病虫草害，特别是在苗期防治地下害虫和叶面害虫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sz w:val="32"/>
          <w:szCs w:val="32"/>
        </w:rPr>
        <w:t>风险提示：</w:t>
      </w:r>
      <w:r>
        <w:rPr>
          <w:rFonts w:hint="default" w:ascii="Times New Roman" w:hAnsi="Times New Roman" w:eastAsia="方正仿宋_GBK"/>
          <w:sz w:val="32"/>
          <w:szCs w:val="32"/>
        </w:rPr>
        <w:t>苗期防治地下害虫和叶面害虫。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sz w:val="32"/>
          <w:szCs w:val="32"/>
        </w:rPr>
        <w:t>引种适宜种植区域：</w:t>
      </w:r>
      <w:r>
        <w:rPr>
          <w:rFonts w:hint="default" w:ascii="Times New Roman" w:hAnsi="Times New Roman" w:eastAsia="方正仿宋_GBK"/>
          <w:sz w:val="32"/>
          <w:szCs w:val="32"/>
        </w:rPr>
        <w:t>重庆市平坝及丘陵夏大豆晚熟品种种植区。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color w:val="0D0D0D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咨询服务电话：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18983692329。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楷体_GBK"/>
          <w:b/>
          <w:color w:val="0D0D0D"/>
          <w:sz w:val="32"/>
          <w:szCs w:val="32"/>
        </w:rPr>
      </w:pPr>
      <w:r>
        <w:rPr>
          <w:rFonts w:hint="default" w:ascii="Times New Roman" w:hAnsi="Times New Roman" w:eastAsia="方正楷体_GBK"/>
          <w:b/>
          <w:color w:val="0D0D0D"/>
          <w:sz w:val="32"/>
          <w:szCs w:val="32"/>
        </w:rPr>
        <w:t>二、南夏豆25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b/>
          <w:color w:val="0D0D0D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引种编号：</w:t>
      </w:r>
      <w:r>
        <w:rPr>
          <w:rFonts w:hint="default" w:ascii="Times New Roman" w:hAnsi="Times New Roman" w:eastAsia="方正仿宋_GBK"/>
          <w:color w:val="000000"/>
          <w:kern w:val="0"/>
          <w:sz w:val="32"/>
          <w:szCs w:val="32"/>
        </w:rPr>
        <w:t>渝引种2022第003号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color w:val="0D0D0D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育 种 者：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南充市农业科学院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color w:val="0D0D0D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审定编号：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川审豆2013005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特征特性：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重庆引种试验</w:t>
      </w:r>
      <w:r>
        <w:rPr>
          <w:rFonts w:hint="default" w:ascii="Times New Roman" w:hAnsi="Times New Roman" w:eastAsia="方正仿宋_GBK"/>
          <w:sz w:val="32"/>
          <w:szCs w:val="32"/>
        </w:rPr>
        <w:t>夏播平均全生育期131.8天，有限结荚习性，叶卵圆形，白花，棕毛；平均株高67.5厘米，主茎节数14.5个，有效分枝3.5个，单株有效荚数42.4个，株粒数70.5粒，荚粒数1.7粒，株粒重16.3克；成熟荚呈褐色，不裂荚，落叶性好；粒型椭圆，种皮黄色，子叶黄色，脐黑色，百粒重24.9克。病毒病抗性优于对照。籽粒平均粗蛋白质含量49.1%，粗脂肪含量17.5%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color w:val="0D0D0D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产量表现：</w:t>
      </w:r>
      <w:r>
        <w:rPr>
          <w:rFonts w:hint="default" w:ascii="Times New Roman" w:hAnsi="Times New Roman" w:eastAsia="方正仿宋_GBK"/>
          <w:sz w:val="32"/>
          <w:szCs w:val="32"/>
        </w:rPr>
        <w:t>2021年参加重庆市引种试验，平均亩产102.9千克，比对照白毛豆增产11.47%，5个汇总点均增产。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栽培技术要点：</w:t>
      </w:r>
      <w:r>
        <w:rPr>
          <w:rFonts w:hint="default" w:ascii="Times New Roman" w:hAnsi="Times New Roman" w:eastAsia="方正仿宋_GBK"/>
          <w:sz w:val="32"/>
          <w:szCs w:val="32"/>
        </w:rPr>
        <w:t>①适宜播种期：5月下旬至6月下旬；②种植密度：亩植0.8～1.0万株；③施肥及管理：重施底肥，看苗酌施提苗肥，增施花荚肥。④病虫防治：苗期注意防治地下害虫和叶面害虫，花荚期注意防治豆荚螟及鼠害。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风险提示：</w:t>
      </w:r>
      <w:r>
        <w:rPr>
          <w:rFonts w:hint="default" w:ascii="Times New Roman" w:hAnsi="Times New Roman" w:eastAsia="方正仿宋_GBK"/>
          <w:sz w:val="32"/>
          <w:szCs w:val="32"/>
        </w:rPr>
        <w:t>花荚期注意防治豆荚螟。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sz w:val="32"/>
          <w:szCs w:val="32"/>
        </w:rPr>
        <w:t>引种适宜种植区域：</w:t>
      </w:r>
      <w:r>
        <w:rPr>
          <w:rFonts w:hint="default" w:ascii="Times New Roman" w:hAnsi="Times New Roman" w:eastAsia="方正仿宋_GBK"/>
          <w:sz w:val="32"/>
          <w:szCs w:val="32"/>
        </w:rPr>
        <w:t>重庆市平坝及丘陵夏大豆晚熟品种种植区。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咨询服务电话：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18983692329。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楷体_GBK"/>
          <w:b/>
          <w:sz w:val="32"/>
          <w:szCs w:val="32"/>
        </w:rPr>
      </w:pPr>
      <w:r>
        <w:rPr>
          <w:rFonts w:hint="default" w:ascii="Times New Roman" w:hAnsi="Times New Roman" w:eastAsia="方正楷体_GBK"/>
          <w:b/>
          <w:sz w:val="32"/>
          <w:szCs w:val="32"/>
        </w:rPr>
        <w:t>三、渝豆11号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该品种属南方</w:t>
      </w:r>
      <w:r>
        <w:rPr>
          <w:rFonts w:hint="default" w:ascii="Times New Roman" w:hAnsi="Times New Roman" w:eastAsia="方正黑体_GBK"/>
          <w:b/>
          <w:sz w:val="32"/>
          <w:szCs w:val="32"/>
        </w:rPr>
        <w:t>春播品种</w:t>
      </w:r>
      <w:r>
        <w:rPr>
          <w:rFonts w:hint="default" w:ascii="Times New Roman" w:hAnsi="Times New Roman" w:eastAsia="方正仿宋_GBK"/>
          <w:sz w:val="32"/>
          <w:szCs w:val="32"/>
        </w:rPr>
        <w:t>，春播全生育期96.4天，株高61.4cm，株型半开张，亚有限结荚习性，平均每株分枝4.3个，单株荚32.3个，粒数68.5粒，百粒重20.4克，亩产约为120kg.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栽培技术要点：</w:t>
      </w:r>
      <w:r>
        <w:rPr>
          <w:rFonts w:hint="default" w:ascii="Times New Roman" w:hAnsi="Times New Roman" w:eastAsia="方正仿宋_GBK"/>
          <w:sz w:val="32"/>
          <w:szCs w:val="32"/>
        </w:rPr>
        <w:t>①适宜播种期：3月下旬至4月上中旬作春大豆播种；②种植密度：亩植0.9～1.0万株；③施肥及管理：重施底肥，看苗酌施提苗肥（苗弱可施尿素2—3kg），增施花荚肥。④病虫防治：苗期注意防治地下害虫和叶面害虫，花荚期注意防治豆荚螟及鼠害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sz w:val="32"/>
          <w:szCs w:val="32"/>
        </w:rPr>
        <w:t>引种适宜种植区域：</w:t>
      </w:r>
      <w:r>
        <w:rPr>
          <w:rFonts w:hint="default" w:ascii="Times New Roman" w:hAnsi="Times New Roman" w:eastAsia="方正仿宋_GBK"/>
          <w:sz w:val="32"/>
          <w:szCs w:val="32"/>
        </w:rPr>
        <w:t>适宜重庆市作春大豆种植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咨询服务电话：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18983692329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楷体_GBK"/>
          <w:b/>
          <w:color w:val="0D0D0D"/>
          <w:sz w:val="32"/>
          <w:szCs w:val="32"/>
        </w:rPr>
      </w:pPr>
      <w:r>
        <w:rPr>
          <w:rFonts w:hint="default" w:ascii="Times New Roman" w:hAnsi="Times New Roman" w:eastAsia="方正楷体_GBK"/>
          <w:b/>
          <w:color w:val="0D0D0D"/>
          <w:sz w:val="32"/>
          <w:szCs w:val="32"/>
        </w:rPr>
        <w:t>四、中豆46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中豆 46由重庆中一种业有限公司引进，适宜在重庆作春豆种植，2020年在垫江等地试种表现优异，具备以下优点：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1、优质：2020 年在重庆种蛋白质脂肪总含量 66.19%，其中蛋白含量 45.49%，脂肪含量 20.7%。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2、抗性突出：抗花叶病毒病，耐旱，耐涝。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3、适应性强：播种弹性大（3-5月均可播种），重庆春播种植 8月上中旬成熟，坡地、平坝区、田坎均可种植。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4、高产：重庆 2020 年试种亩产 200-236.8公斤；2022年重庆各区县在玉米大豆带状复合种植中表现优异，耐荫性强，产量高。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5、商品性好：大粒型，浅黄色皮，外观优。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6、适宜机收：株高 70-80厘米，底荚高度 10-15厘米左右，有限结荚，抗倒伏，抗裂荚，熟期集中。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品种来源：</w:t>
      </w:r>
      <w:r>
        <w:rPr>
          <w:rFonts w:hint="default" w:ascii="Times New Roman" w:hAnsi="Times New Roman" w:eastAsia="方正仿宋_GBK"/>
          <w:sz w:val="32"/>
          <w:szCs w:val="32"/>
        </w:rPr>
        <w:t>中国农业科学院油料作物研究所，用NF156与辽 00128－1杂交选育。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特征特性：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长江流域春大豆高蛋白型品种，生育期平均 98天，比对照品种天隆一号晚熟 2天。有效荚数 18.7个，单株粒数 34.6粒，单株粒重 8.0克，百粒重 24.5克。椭圆叶，株型收敛，有限结荚习性。株高 50.3厘米（重庆 2020-2021两年试种70-80厘米），主茎 10.6节，有效分枝 1.3个，底荚高度 14.6厘米，灰毛。籽粒扁圆形，种皮黄色、微光，种脐淡褐色。接种鉴定，中抗花叶病毒3号株系，中抗花叶病毒 7号株系，中感炭疽病。籽粒粗蛋白含量 46.67%，粗脂肪含量 18.85%。 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产量表现：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2017－2018年参加长江流域春大豆组品种区域试验，两年平均亩产203.2千克，比对照增产 8.8%。2018年生产试验，平均亩产 190.9千克，比对照天隆一号增产5.1%。 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栽培技术要点：</w:t>
      </w:r>
      <w:r>
        <w:rPr>
          <w:rFonts w:hint="default" w:ascii="Times New Roman" w:hAnsi="Times New Roman" w:eastAsia="方正仿宋_GBK"/>
          <w:sz w:val="32"/>
          <w:szCs w:val="32"/>
        </w:rPr>
        <w:t>1.3月下旬至 4月初播种，行距 40厘米，株距 8－10厘米；2.亩种植密度，高肥力地块 16000株，中等肥力地块 18000株，低肥力地块 20000株；⒊亩施氮磷钾三元复合肥 25千克作基肥，花荚期亩追施尿素 5千克。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适宜种植区域：</w:t>
      </w:r>
      <w:r>
        <w:rPr>
          <w:rFonts w:hint="default" w:ascii="Times New Roman" w:hAnsi="Times New Roman" w:eastAsia="方正仿宋_GBK"/>
          <w:sz w:val="32"/>
          <w:szCs w:val="32"/>
        </w:rPr>
        <w:t>该品种适宜在湖北中东部，湖南东北部，重庆，江苏南京，四川平坝和丘陵地区春播种植。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咨询服务电话：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18983692329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楷体_GBK"/>
          <w:b/>
          <w:color w:val="0D0D0D"/>
          <w:sz w:val="32"/>
          <w:szCs w:val="32"/>
        </w:rPr>
      </w:pPr>
      <w:r>
        <w:rPr>
          <w:rFonts w:hint="default" w:ascii="Times New Roman" w:hAnsi="Times New Roman" w:eastAsia="方正楷体_GBK"/>
          <w:b/>
          <w:color w:val="0D0D0D"/>
          <w:sz w:val="32"/>
          <w:szCs w:val="32"/>
        </w:rPr>
        <w:t>五、油春1204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审定编号：</w:t>
      </w:r>
      <w:r>
        <w:rPr>
          <w:rFonts w:hint="default" w:ascii="Times New Roman" w:hAnsi="Times New Roman" w:eastAsia="方正仿宋_GBK"/>
          <w:sz w:val="32"/>
          <w:szCs w:val="32"/>
        </w:rPr>
        <w:t>国审豆 20170018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育种者：</w:t>
      </w:r>
      <w:r>
        <w:rPr>
          <w:rFonts w:hint="default" w:ascii="Times New Roman" w:hAnsi="Times New Roman" w:eastAsia="方正仿宋_GBK"/>
          <w:sz w:val="32"/>
          <w:szCs w:val="32"/>
        </w:rPr>
        <w:t>中国农业科学院油料作物研究所、武汉中油科技新产业有限公司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特征特性：</w:t>
      </w:r>
      <w:r>
        <w:rPr>
          <w:rFonts w:hint="default" w:ascii="Times New Roman" w:hAnsi="Times New Roman" w:eastAsia="方正仿宋_GBK"/>
          <w:sz w:val="32"/>
          <w:szCs w:val="32"/>
        </w:rPr>
        <w:t>长江流域春大豆品种，春播生育期平均 103 天，比对照天隆一号晚3天。株型收敛，有限结荚习性。株高 68.0 厘米，底荚高度14.4厘米，主茎节数13.1个，有效分枝数 3.1个，单株有效荚数 30.1 个，单株粒数 63.9粒，单株粒重 12.7克，百粒重 20.4 克。椭圆形叶，白花、灰毛。籽粒扁椭圆形，种皮黄色、无光泽，种脐黄色。接种鉴定，中抗花叶病毒病 3 号株系，抗花叶病毒病 7 号株系，中感炭疽病。籽粒粗蛋白质含量 43.15%，两年平均粗脂肪含量 20.05%。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产量表现：</w:t>
      </w:r>
      <w:r>
        <w:rPr>
          <w:rFonts w:hint="default" w:ascii="Times New Roman" w:hAnsi="Times New Roman" w:eastAsia="方正仿宋_GBK"/>
          <w:sz w:val="32"/>
          <w:szCs w:val="32"/>
        </w:rPr>
        <w:t>2014～2015 年参加国家长江流域春大豆组品种区域试验，两年平均亩产 190.1 千克，比对照增产 7.7%。2016 年生产试验，平均亩产 198.4千克，比对照天隆一号增产 11.2%。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栽培技术要点：</w:t>
      </w:r>
      <w:r>
        <w:rPr>
          <w:rFonts w:hint="default" w:ascii="Times New Roman" w:hAnsi="Times New Roman" w:eastAsia="方正仿宋_GBK"/>
          <w:sz w:val="32"/>
          <w:szCs w:val="32"/>
        </w:rPr>
        <w:t>1.一般4月初播种，条播行距40厘米，株距10厘米。2.亩种植密度，高肥力地块14000 株，中等肥力地块16000 株，低肥力地块18000 株。3.亩施腐熟有机肥800～1000 千克，氮磷钾三元复合肥20～25千克或磷酸二铵 20 千克作基肥，初花期亩追施氮磷钾三元复合肥 5～10 千克。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适宜种植区域：</w:t>
      </w:r>
      <w:r>
        <w:rPr>
          <w:rFonts w:hint="default" w:ascii="Times New Roman" w:hAnsi="Times New Roman" w:eastAsia="方正仿宋_GBK"/>
          <w:sz w:val="32"/>
          <w:szCs w:val="32"/>
        </w:rPr>
        <w:t>该品种适宜在重庆、浙江、湖北、江西中北部、湖南北部、江苏和安徽两省沿江地区、四川平坝和丘陵地区春播种植。</w:t>
      </w:r>
    </w:p>
    <w:p>
      <w:pPr>
        <w:spacing w:line="594" w:lineRule="exact"/>
        <w:ind w:firstLine="643" w:firstLineChars="200"/>
        <w:rPr>
          <w:rFonts w:hint="default" w:ascii="Times New Roman" w:hAnsi="Times New Roman" w:eastAsia="方正仿宋_GBK"/>
          <w:color w:val="0D0D0D"/>
          <w:sz w:val="32"/>
          <w:szCs w:val="32"/>
        </w:rPr>
      </w:pPr>
      <w:r>
        <w:rPr>
          <w:rFonts w:hint="default" w:ascii="Times New Roman" w:hAnsi="Times New Roman" w:eastAsia="方正仿宋_GBK"/>
          <w:b/>
          <w:color w:val="0D0D0D"/>
          <w:sz w:val="32"/>
          <w:szCs w:val="32"/>
        </w:rPr>
        <w:t>咨询服务电话：</w:t>
      </w:r>
      <w:r>
        <w:rPr>
          <w:rFonts w:hint="default" w:ascii="Times New Roman" w:hAnsi="Times New Roman" w:eastAsia="方正仿宋_GBK"/>
          <w:color w:val="0D0D0D"/>
          <w:sz w:val="32"/>
          <w:szCs w:val="32"/>
        </w:rPr>
        <w:t>18983692329</w:t>
      </w:r>
    </w:p>
    <w:p>
      <w:pPr>
        <w:pStyle w:val="2"/>
        <w:rPr>
          <w:rFonts w:hint="default" w:ascii="Times New Roman" w:hAnsi="Times New Roman" w:eastAsia="方正仿宋_GBK"/>
          <w:color w:val="0D0D0D"/>
          <w:sz w:val="32"/>
          <w:szCs w:val="32"/>
        </w:rPr>
      </w:pPr>
    </w:p>
    <w:p>
      <w:pPr>
        <w:rPr>
          <w:rFonts w:hint="default" w:ascii="Times New Roman" w:hAnsi="Times New Roman" w:eastAsia="方正仿宋_GBK"/>
          <w:color w:val="0D0D0D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/>
          <w:color w:val="0D0D0D"/>
          <w:sz w:val="32"/>
          <w:szCs w:val="32"/>
        </w:rPr>
      </w:pPr>
    </w:p>
    <w:p>
      <w:pPr>
        <w:rPr>
          <w:rFonts w:hint="default" w:ascii="Times New Roman" w:hAnsi="Times New Roman" w:eastAsia="方正仿宋_GBK"/>
          <w:color w:val="0D0D0D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此页无正文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pBdr>
          <w:top w:val="single" w:color="auto" w:sz="4" w:space="1"/>
          <w:bottom w:val="single" w:color="auto" w:sz="8" w:space="1"/>
        </w:pBdr>
        <w:spacing w:line="594" w:lineRule="exact"/>
        <w:ind w:firstLine="280" w:firstLineChars="100"/>
      </w:pPr>
      <w:r>
        <w:rPr>
          <w:rFonts w:hint="eastAsia" w:ascii="方正仿宋_GBK" w:eastAsia="方正仿宋_GBK"/>
          <w:sz w:val="28"/>
          <w:szCs w:val="28"/>
        </w:rPr>
        <w:t xml:space="preserve">长寿区万顺镇党政办公室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1440" w:right="1286" w:bottom="1440" w:left="13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hint="eastAsia" w:ascii="Calibri" w:hAnsi="Calibri" w:eastAsia="宋体" w:cs="Times New Roman"/>
        <w:kern w:val="2"/>
        <w:sz w:val="18"/>
        <w:szCs w:val="22"/>
        <w:lang w:val="en-US" w:eastAsia="zh-CN" w:bidi="ar-SA"/>
      </w:rPr>
      <w:pict>
        <v:rect id="文本框 2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02627718">
    <w:nsid w:val="7167CB86"/>
    <w:multiLevelType w:val="singleLevel"/>
    <w:tmpl w:val="7167CB86"/>
    <w:lvl w:ilvl="0" w:tentative="1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9026277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44802F3"/>
    <w:rsid w:val="00DF5B14"/>
    <w:rsid w:val="02246E13"/>
    <w:rsid w:val="05536C4A"/>
    <w:rsid w:val="0583779A"/>
    <w:rsid w:val="06247323"/>
    <w:rsid w:val="064F5BE9"/>
    <w:rsid w:val="07A004FF"/>
    <w:rsid w:val="0BC820E2"/>
    <w:rsid w:val="0CB9526E"/>
    <w:rsid w:val="0D31167A"/>
    <w:rsid w:val="0D5E2ADE"/>
    <w:rsid w:val="0D743422"/>
    <w:rsid w:val="0D9E2A53"/>
    <w:rsid w:val="104D064D"/>
    <w:rsid w:val="117E30EE"/>
    <w:rsid w:val="1204618B"/>
    <w:rsid w:val="127534D5"/>
    <w:rsid w:val="141A58AF"/>
    <w:rsid w:val="14911E1D"/>
    <w:rsid w:val="19DA2601"/>
    <w:rsid w:val="1AE23168"/>
    <w:rsid w:val="1E777908"/>
    <w:rsid w:val="1E8E3713"/>
    <w:rsid w:val="1F89273A"/>
    <w:rsid w:val="22151078"/>
    <w:rsid w:val="22DC55BE"/>
    <w:rsid w:val="244802F3"/>
    <w:rsid w:val="254E2E44"/>
    <w:rsid w:val="26035DEB"/>
    <w:rsid w:val="27CF1BDE"/>
    <w:rsid w:val="27FC39A7"/>
    <w:rsid w:val="286F5EE4"/>
    <w:rsid w:val="2A3732D1"/>
    <w:rsid w:val="2E915175"/>
    <w:rsid w:val="32C722DC"/>
    <w:rsid w:val="343075C1"/>
    <w:rsid w:val="351F314C"/>
    <w:rsid w:val="38BF03A8"/>
    <w:rsid w:val="39EB7C0C"/>
    <w:rsid w:val="3CA22146"/>
    <w:rsid w:val="3D2250D9"/>
    <w:rsid w:val="3D646E47"/>
    <w:rsid w:val="3EA70758"/>
    <w:rsid w:val="3EBD617F"/>
    <w:rsid w:val="3F3114FA"/>
    <w:rsid w:val="3F405736"/>
    <w:rsid w:val="401E7040"/>
    <w:rsid w:val="421B1084"/>
    <w:rsid w:val="42685900"/>
    <w:rsid w:val="4281682A"/>
    <w:rsid w:val="499814CB"/>
    <w:rsid w:val="49A3785C"/>
    <w:rsid w:val="49FC11EF"/>
    <w:rsid w:val="4AB30D1E"/>
    <w:rsid w:val="4AE10568"/>
    <w:rsid w:val="4BA05601"/>
    <w:rsid w:val="4C2674DF"/>
    <w:rsid w:val="4D031F5E"/>
    <w:rsid w:val="4D275715"/>
    <w:rsid w:val="4E7613C9"/>
    <w:rsid w:val="4EE264FA"/>
    <w:rsid w:val="4F0E2841"/>
    <w:rsid w:val="4FA54039"/>
    <w:rsid w:val="51E4236A"/>
    <w:rsid w:val="525E4232"/>
    <w:rsid w:val="52C206D3"/>
    <w:rsid w:val="52F07BFC"/>
    <w:rsid w:val="54537B65"/>
    <w:rsid w:val="54B13782"/>
    <w:rsid w:val="55802B56"/>
    <w:rsid w:val="56925E96"/>
    <w:rsid w:val="59A654A4"/>
    <w:rsid w:val="5ACF4AEA"/>
    <w:rsid w:val="5CE5106D"/>
    <w:rsid w:val="5EA7685B"/>
    <w:rsid w:val="60DA7A74"/>
    <w:rsid w:val="62230F93"/>
    <w:rsid w:val="66BB2698"/>
    <w:rsid w:val="687B2B21"/>
    <w:rsid w:val="690139EA"/>
    <w:rsid w:val="693555FF"/>
    <w:rsid w:val="69D0310E"/>
    <w:rsid w:val="6BE97D97"/>
    <w:rsid w:val="6C094274"/>
    <w:rsid w:val="6F046D30"/>
    <w:rsid w:val="6F917C18"/>
    <w:rsid w:val="7084396F"/>
    <w:rsid w:val="72AB332E"/>
    <w:rsid w:val="739C3F3B"/>
    <w:rsid w:val="7488010C"/>
    <w:rsid w:val="78A33979"/>
    <w:rsid w:val="7A0F31B8"/>
    <w:rsid w:val="7C1E3C2F"/>
    <w:rsid w:val="7E0A67C7"/>
    <w:rsid w:val="7F7A2E5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94" w:lineRule="exact"/>
      <w:ind w:firstLine="640"/>
      <w:outlineLvl w:val="1"/>
    </w:pPr>
    <w:rPr>
      <w:rFonts w:eastAsia="方正楷体_GBK"/>
      <w:kern w:val="0"/>
      <w:sz w:val="20"/>
      <w:szCs w:val="20"/>
    </w:rPr>
  </w:style>
  <w:style w:type="paragraph" w:styleId="2">
    <w:name w:val="heading 4"/>
    <w:basedOn w:val="3"/>
    <w:next w:val="1"/>
    <w:unhideWhenUsed/>
    <w:qFormat/>
    <w:uiPriority w:val="0"/>
    <w:pPr>
      <w:outlineLvl w:val="3"/>
    </w:p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  <w:rPr/>
  </w:style>
  <w:style w:type="character" w:customStyle="1" w:styleId="9">
    <w:name w:val="font31"/>
    <w:basedOn w:val="6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71"/>
    <w:basedOn w:val="6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2022-10-26T08:46:00Z</dcterms:created>
  <dc:creator>Administrator</dc:creator>
  <cp:lastModifiedBy>Administrator</cp:lastModifiedBy>
  <cp:lastPrinted>2023-04-07T07:22:00Z</cp:lastPrinted>
  <dcterms:modified xsi:type="dcterms:W3CDTF">2023-12-28T03:01:55Z</dcterms:modified>
  <dc:title>长寿区万顺镇2022年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