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长寿区龙河镇区龙23-2/03等地块（龙河加油站）控规修改</w:t>
      </w:r>
      <w:r>
        <w:rPr>
          <w:rFonts w:hint="eastAsia" w:ascii="方正小标宋_GBK" w:hAnsi="方正小标宋_GBK" w:eastAsia="方正小标宋_GBK" w:cs="方正小标宋_GBK"/>
          <w:sz w:val="44"/>
          <w:szCs w:val="44"/>
        </w:rPr>
        <w:t>公示说明</w:t>
      </w:r>
    </w:p>
    <w:p>
      <w:pPr>
        <w:rPr>
          <w:rFonts w:hint="default" w:ascii="Times New Roman" w:hAnsi="Times New Roman" w:eastAsia="方正楷体_GBK" w:cs="Times New Roman"/>
          <w:sz w:val="32"/>
          <w:szCs w:val="32"/>
        </w:rPr>
      </w:pPr>
    </w:p>
    <w:p>
      <w:pPr>
        <w:autoSpaceDE w:val="0"/>
        <w:autoSpaceDN w:val="0"/>
        <w:adjustRightInd w:val="0"/>
        <w:ind w:firstLine="640" w:firstLineChars="200"/>
        <w:jc w:val="lef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19日，重庆市长寿区龙河镇人民政府向长寿区人民政府提交《关于龙河镇加油站新选地块控规修改</w:t>
      </w:r>
      <w:r>
        <w:rPr>
          <w:rFonts w:hint="default" w:ascii="Times New Roman" w:hAnsi="Times New Roman" w:eastAsia="方正楷体_GBK" w:cs="Times New Roman"/>
          <w:sz w:val="32"/>
          <w:szCs w:val="32"/>
          <w:lang w:val="en-US" w:eastAsia="zh-CN"/>
        </w:rPr>
        <w:t>事</w:t>
      </w:r>
      <w:r>
        <w:rPr>
          <w:rFonts w:hint="default" w:ascii="Times New Roman" w:hAnsi="Times New Roman" w:eastAsia="方正楷体_GBK" w:cs="Times New Roman"/>
          <w:sz w:val="32"/>
          <w:szCs w:val="32"/>
          <w:lang w:val="en-US" w:eastAsia="zh-CN"/>
        </w:rPr>
        <w:t>宜的请示</w:t>
      </w:r>
      <w:r>
        <w:rPr>
          <w:rFonts w:hint="default" w:ascii="Times New Roman" w:hAnsi="Times New Roman" w:eastAsia="方正楷体_GBK" w:cs="Times New Roman"/>
          <w:sz w:val="32"/>
          <w:szCs w:val="32"/>
          <w:lang w:val="en-US" w:eastAsia="zh-CN"/>
        </w:rPr>
        <w:t>》。2023年7月24日，区政府同意开展相关工作。</w:t>
      </w:r>
    </w:p>
    <w:p>
      <w:pPr>
        <w:spacing w:beforeLines="0" w:afterLines="0"/>
        <w:ind w:firstLine="640" w:firstLineChars="200"/>
        <w:jc w:val="left"/>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修改内</w:t>
      </w:r>
      <w:r>
        <w:rPr>
          <w:rFonts w:hint="default" w:ascii="Times New Roman" w:hAnsi="Times New Roman" w:eastAsia="方正楷体_GBK" w:cs="Times New Roman"/>
          <w:sz w:val="32"/>
          <w:szCs w:val="32"/>
          <w:lang w:val="en-US" w:eastAsia="zh-CN"/>
        </w:rPr>
        <w:t>容：将原加油站地块（龙23-2/03）用地性质由加油加气站用地（B41）调整为留白用地；将新选址加油站地块用地性质由非建设用地调整为加油加气站用地（B41）。</w:t>
      </w:r>
    </w:p>
    <w:p>
      <w:pPr>
        <w:autoSpaceDE w:val="0"/>
        <w:autoSpaceDN w:val="0"/>
        <w:adjustRightInd w:val="0"/>
        <w:ind w:firstLine="640" w:firstLineChars="200"/>
        <w:jc w:val="left"/>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rPr>
        <w:t>根据《中华人民共和国城乡规划法》及《重庆市长寿区人民政府关于进一步加强控制性详细规划修改管理工作的通知》长寿府发</w:t>
      </w:r>
      <w:r>
        <w:rPr>
          <w:rFonts w:hint="default" w:ascii="Times New Roman" w:hAnsi="Times New Roman" w:eastAsia="方正楷体_GBK" w:cs="Times New Roman"/>
          <w:sz w:val="32"/>
          <w:szCs w:val="32"/>
          <w:highlight w:val="none"/>
        </w:rPr>
        <w:t>〔2016〕72号的要求，现将该控规修改方案公示如下：</w:t>
      </w:r>
    </w:p>
    <w:p>
      <w:pPr>
        <w:ind w:firstLine="486" w:firstLineChars="152"/>
        <w:jc w:val="left"/>
        <w:rPr>
          <w:rFonts w:hint="eastAsia" w:ascii="Times New Roman" w:hAnsi="Times New Roman" w:eastAsia="方正楷体_GBK" w:cs="Times New Roman"/>
          <w:sz w:val="32"/>
          <w:szCs w:val="32"/>
          <w:highlight w:val="none"/>
          <w:lang w:eastAsia="zh-CN"/>
        </w:rPr>
      </w:pPr>
      <w:r>
        <w:rPr>
          <w:rFonts w:hint="default" w:ascii="Times New Roman" w:hAnsi="Times New Roman" w:eastAsia="方正楷体_GBK" w:cs="Times New Roman"/>
          <w:sz w:val="32"/>
          <w:szCs w:val="32"/>
          <w:highlight w:val="none"/>
        </w:rPr>
        <w:t>1.公示时间：202</w:t>
      </w:r>
      <w:r>
        <w:rPr>
          <w:rFonts w:hint="default" w:ascii="Times New Roman" w:hAnsi="Times New Roman" w:eastAsia="方正楷体_GBK" w:cs="Times New Roman"/>
          <w:sz w:val="32"/>
          <w:szCs w:val="32"/>
          <w:highlight w:val="none"/>
          <w:lang w:val="en-US" w:eastAsia="zh-CN"/>
        </w:rPr>
        <w:t>4</w:t>
      </w:r>
      <w:r>
        <w:rPr>
          <w:rFonts w:hint="default" w:ascii="Times New Roman" w:hAnsi="Times New Roman" w:eastAsia="方正楷体_GBK" w:cs="Times New Roman"/>
          <w:sz w:val="32"/>
          <w:szCs w:val="32"/>
          <w:highlight w:val="none"/>
        </w:rPr>
        <w:t>年</w:t>
      </w:r>
      <w:r>
        <w:rPr>
          <w:rFonts w:hint="default" w:ascii="Times New Roman" w:hAnsi="Times New Roman" w:eastAsia="方正楷体_GBK" w:cs="Times New Roman"/>
          <w:sz w:val="32"/>
          <w:szCs w:val="32"/>
          <w:highlight w:val="none"/>
          <w:lang w:val="en-US" w:eastAsia="zh-CN"/>
        </w:rPr>
        <w:t>2</w:t>
      </w:r>
      <w:r>
        <w:rPr>
          <w:rFonts w:hint="default" w:ascii="Times New Roman" w:hAnsi="Times New Roman" w:eastAsia="方正楷体_GBK" w:cs="Times New Roman"/>
          <w:sz w:val="32"/>
          <w:szCs w:val="32"/>
          <w:highlight w:val="none"/>
        </w:rPr>
        <w:t>月</w:t>
      </w:r>
      <w:r>
        <w:rPr>
          <w:rFonts w:hint="default" w:ascii="Times New Roman" w:hAnsi="Times New Roman" w:eastAsia="方正楷体_GBK" w:cs="Times New Roman"/>
          <w:sz w:val="32"/>
          <w:szCs w:val="32"/>
          <w:highlight w:val="none"/>
          <w:lang w:val="en-US" w:eastAsia="zh-CN"/>
        </w:rPr>
        <w:t>4</w:t>
      </w:r>
      <w:r>
        <w:rPr>
          <w:rFonts w:hint="default" w:ascii="Times New Roman" w:hAnsi="Times New Roman" w:eastAsia="方正楷体_GBK" w:cs="Times New Roman"/>
          <w:sz w:val="32"/>
          <w:szCs w:val="32"/>
          <w:highlight w:val="none"/>
        </w:rPr>
        <w:t>日——202</w:t>
      </w:r>
      <w:r>
        <w:rPr>
          <w:rFonts w:hint="default" w:ascii="Times New Roman" w:hAnsi="Times New Roman" w:eastAsia="方正楷体_GBK" w:cs="Times New Roman"/>
          <w:sz w:val="32"/>
          <w:szCs w:val="32"/>
          <w:highlight w:val="none"/>
          <w:lang w:val="en-US" w:eastAsia="zh-CN"/>
        </w:rPr>
        <w:t>4</w:t>
      </w:r>
      <w:r>
        <w:rPr>
          <w:rFonts w:hint="default" w:ascii="Times New Roman" w:hAnsi="Times New Roman" w:eastAsia="方正楷体_GBK" w:cs="Times New Roman"/>
          <w:sz w:val="32"/>
          <w:szCs w:val="32"/>
          <w:highlight w:val="none"/>
        </w:rPr>
        <w:t>年</w:t>
      </w:r>
      <w:r>
        <w:rPr>
          <w:rFonts w:hint="default" w:ascii="Times New Roman" w:hAnsi="Times New Roman" w:eastAsia="方正楷体_GBK" w:cs="Times New Roman"/>
          <w:sz w:val="32"/>
          <w:szCs w:val="32"/>
          <w:highlight w:val="none"/>
          <w:lang w:val="en-US" w:eastAsia="zh-CN"/>
        </w:rPr>
        <w:t>3</w:t>
      </w:r>
      <w:r>
        <w:rPr>
          <w:rFonts w:hint="default" w:ascii="Times New Roman" w:hAnsi="Times New Roman" w:eastAsia="方正楷体_GBK" w:cs="Times New Roman"/>
          <w:sz w:val="32"/>
          <w:szCs w:val="32"/>
          <w:highlight w:val="none"/>
        </w:rPr>
        <w:t>月</w:t>
      </w:r>
      <w:r>
        <w:rPr>
          <w:rFonts w:hint="default" w:ascii="Times New Roman" w:hAnsi="Times New Roman" w:eastAsia="方正楷体_GBK" w:cs="Times New Roman"/>
          <w:sz w:val="32"/>
          <w:szCs w:val="32"/>
          <w:highlight w:val="none"/>
          <w:lang w:val="en-US" w:eastAsia="zh-CN"/>
        </w:rPr>
        <w:t>3</w:t>
      </w:r>
      <w:r>
        <w:rPr>
          <w:rFonts w:hint="default" w:ascii="Times New Roman" w:hAnsi="Times New Roman" w:eastAsia="方正楷体_GBK" w:cs="Times New Roman"/>
          <w:sz w:val="32"/>
          <w:szCs w:val="32"/>
          <w:highlight w:val="none"/>
        </w:rPr>
        <w:t>日，30天</w:t>
      </w:r>
      <w:r>
        <w:rPr>
          <w:rFonts w:hint="eastAsia" w:ascii="Times New Roman" w:hAnsi="Times New Roman" w:eastAsia="方正楷体_GBK" w:cs="Times New Roman"/>
          <w:sz w:val="32"/>
          <w:szCs w:val="32"/>
          <w:highlight w:val="none"/>
          <w:lang w:eastAsia="zh-CN"/>
        </w:rPr>
        <w:t>。</w:t>
      </w:r>
    </w:p>
    <w:p>
      <w:pPr>
        <w:ind w:firstLine="486" w:firstLineChars="152"/>
        <w:jc w:val="left"/>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rPr>
        <w:t>2.公示地点：重庆市长寿区人民政府网</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重庆市长寿区</w:t>
      </w:r>
      <w:r>
        <w:rPr>
          <w:rFonts w:hint="default" w:ascii="Times New Roman" w:hAnsi="Times New Roman" w:eastAsia="方正楷体_GBK" w:cs="Times New Roman"/>
          <w:sz w:val="32"/>
          <w:szCs w:val="32"/>
          <w:highlight w:val="none"/>
          <w:lang w:val="en-US" w:eastAsia="zh-CN"/>
        </w:rPr>
        <w:t>龙河镇人民政府、修改地块周边</w:t>
      </w:r>
      <w:r>
        <w:rPr>
          <w:rFonts w:hint="eastAsia" w:ascii="Times New Roman" w:hAnsi="Times New Roman" w:eastAsia="方正楷体_GBK" w:cs="Times New Roman"/>
          <w:sz w:val="32"/>
          <w:szCs w:val="32"/>
          <w:highlight w:val="none"/>
          <w:lang w:val="en-US" w:eastAsia="zh-CN"/>
        </w:rPr>
        <w:t>。</w:t>
      </w:r>
    </w:p>
    <w:p>
      <w:pPr>
        <w:ind w:firstLine="486" w:firstLineChars="152"/>
        <w:jc w:val="left"/>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3.公示单位：重庆市</w:t>
      </w:r>
      <w:r>
        <w:rPr>
          <w:rFonts w:hint="default" w:ascii="Times New Roman" w:hAnsi="Times New Roman" w:eastAsia="方正楷体_GBK" w:cs="Times New Roman"/>
          <w:sz w:val="32"/>
          <w:szCs w:val="32"/>
          <w:highlight w:val="none"/>
          <w:lang w:val="en-US" w:eastAsia="zh-CN"/>
        </w:rPr>
        <w:t>长寿区龙河镇人民政府</w:t>
      </w:r>
      <w:r>
        <w:rPr>
          <w:rFonts w:hint="eastAsia" w:ascii="Times New Roman" w:hAnsi="Times New Roman" w:eastAsia="方正楷体_GBK" w:cs="Times New Roman"/>
          <w:sz w:val="32"/>
          <w:szCs w:val="32"/>
          <w:highlight w:val="none"/>
          <w:lang w:val="en-US" w:eastAsia="zh-CN"/>
        </w:rPr>
        <w:t>。</w:t>
      </w:r>
    </w:p>
    <w:p>
      <w:pPr>
        <w:ind w:firstLine="486" w:firstLineChars="152"/>
        <w:jc w:val="left"/>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rPr>
        <w:t>4.意见反馈单位及联系电话：重庆市</w:t>
      </w:r>
      <w:r>
        <w:rPr>
          <w:rFonts w:hint="default" w:ascii="Times New Roman" w:hAnsi="Times New Roman" w:eastAsia="方正楷体_GBK" w:cs="Times New Roman"/>
          <w:sz w:val="32"/>
          <w:szCs w:val="32"/>
          <w:highlight w:val="none"/>
          <w:lang w:val="en-US" w:eastAsia="zh-CN"/>
        </w:rPr>
        <w:t>长寿区龙河镇人民政府</w:t>
      </w:r>
      <w:r>
        <w:rPr>
          <w:rFonts w:hint="eastAsia" w:ascii="Times New Roman" w:hAnsi="Times New Roman" w:eastAsia="方正楷体_GBK" w:cs="Times New Roman"/>
          <w:sz w:val="32"/>
          <w:szCs w:val="32"/>
          <w:highlight w:val="none"/>
          <w:lang w:eastAsia="zh-CN"/>
        </w:rPr>
        <w:t>，</w:t>
      </w:r>
      <w:bookmarkStart w:id="0" w:name="_GoBack"/>
      <w:bookmarkEnd w:id="0"/>
      <w:r>
        <w:rPr>
          <w:rFonts w:hint="default" w:ascii="Times New Roman" w:hAnsi="Times New Roman" w:eastAsia="方正楷体_GBK" w:cs="Times New Roman"/>
          <w:sz w:val="32"/>
          <w:szCs w:val="32"/>
          <w:highlight w:val="none"/>
        </w:rPr>
        <w:t>023-</w:t>
      </w:r>
      <w:r>
        <w:rPr>
          <w:rFonts w:hint="default" w:ascii="Times New Roman" w:hAnsi="Times New Roman" w:eastAsia="方正楷体_GBK" w:cs="Times New Roman"/>
          <w:sz w:val="32"/>
          <w:szCs w:val="32"/>
          <w:highlight w:val="none"/>
          <w:lang w:val="en-US" w:eastAsia="zh-CN"/>
        </w:rPr>
        <w:t>40852925</w:t>
      </w:r>
      <w:r>
        <w:rPr>
          <w:rFonts w:hint="eastAsia" w:ascii="Times New Roman" w:hAnsi="Times New Roman" w:eastAsia="方正楷体_GBK" w:cs="Times New Roman"/>
          <w:sz w:val="32"/>
          <w:szCs w:val="32"/>
          <w:highlight w:val="none"/>
          <w:lang w:val="en-US" w:eastAsia="zh-CN"/>
        </w:rPr>
        <w:t>。</w:t>
      </w:r>
    </w:p>
    <w:p>
      <w:pPr>
        <w:pStyle w:val="7"/>
        <w:ind w:left="420" w:firstLine="0" w:firstLineChars="0"/>
        <w:jc w:val="left"/>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OTZlYTE4ODMyMDgyMmQ2YjhiNmM0MjViM2RkZTMifQ=="/>
  </w:docVars>
  <w:rsids>
    <w:rsidRoot w:val="00172A27"/>
    <w:rsid w:val="0004787D"/>
    <w:rsid w:val="000B30F5"/>
    <w:rsid w:val="000F7BB5"/>
    <w:rsid w:val="00105896"/>
    <w:rsid w:val="001511D9"/>
    <w:rsid w:val="00186DB0"/>
    <w:rsid w:val="001B79D8"/>
    <w:rsid w:val="00210A92"/>
    <w:rsid w:val="00232AA1"/>
    <w:rsid w:val="00257FE7"/>
    <w:rsid w:val="002C05F9"/>
    <w:rsid w:val="002E15B4"/>
    <w:rsid w:val="003063AA"/>
    <w:rsid w:val="003647D9"/>
    <w:rsid w:val="003C5C0F"/>
    <w:rsid w:val="004027FA"/>
    <w:rsid w:val="0040669E"/>
    <w:rsid w:val="00414482"/>
    <w:rsid w:val="004163DD"/>
    <w:rsid w:val="004261D2"/>
    <w:rsid w:val="0052300C"/>
    <w:rsid w:val="005323C2"/>
    <w:rsid w:val="00532433"/>
    <w:rsid w:val="00551361"/>
    <w:rsid w:val="00581760"/>
    <w:rsid w:val="00596209"/>
    <w:rsid w:val="005A7623"/>
    <w:rsid w:val="006C4380"/>
    <w:rsid w:val="007001EC"/>
    <w:rsid w:val="00714F10"/>
    <w:rsid w:val="007357A3"/>
    <w:rsid w:val="007C1531"/>
    <w:rsid w:val="007D0E23"/>
    <w:rsid w:val="007E387A"/>
    <w:rsid w:val="007F323B"/>
    <w:rsid w:val="007F7730"/>
    <w:rsid w:val="0082331B"/>
    <w:rsid w:val="00885273"/>
    <w:rsid w:val="00891992"/>
    <w:rsid w:val="008A3C55"/>
    <w:rsid w:val="008B2491"/>
    <w:rsid w:val="00924ABF"/>
    <w:rsid w:val="0093354C"/>
    <w:rsid w:val="00965C45"/>
    <w:rsid w:val="0098608E"/>
    <w:rsid w:val="009B0732"/>
    <w:rsid w:val="009B5533"/>
    <w:rsid w:val="00A41CAA"/>
    <w:rsid w:val="00A5381D"/>
    <w:rsid w:val="00A72770"/>
    <w:rsid w:val="00AB0F16"/>
    <w:rsid w:val="00AB362C"/>
    <w:rsid w:val="00B1679B"/>
    <w:rsid w:val="00B30295"/>
    <w:rsid w:val="00B60EA1"/>
    <w:rsid w:val="00B646BD"/>
    <w:rsid w:val="00B90C9A"/>
    <w:rsid w:val="00B91224"/>
    <w:rsid w:val="00B91424"/>
    <w:rsid w:val="00C33E03"/>
    <w:rsid w:val="00C612D8"/>
    <w:rsid w:val="00D05DCB"/>
    <w:rsid w:val="00D255AB"/>
    <w:rsid w:val="00D54148"/>
    <w:rsid w:val="00DF19ED"/>
    <w:rsid w:val="00E42A3E"/>
    <w:rsid w:val="00ED1D44"/>
    <w:rsid w:val="00F06A07"/>
    <w:rsid w:val="00F44E60"/>
    <w:rsid w:val="00F54F4C"/>
    <w:rsid w:val="00FB723C"/>
    <w:rsid w:val="00FE3F0F"/>
    <w:rsid w:val="04283A26"/>
    <w:rsid w:val="10816980"/>
    <w:rsid w:val="13444351"/>
    <w:rsid w:val="233970C9"/>
    <w:rsid w:val="25C447F3"/>
    <w:rsid w:val="299D45C9"/>
    <w:rsid w:val="2D9B511F"/>
    <w:rsid w:val="34712497"/>
    <w:rsid w:val="39791EF4"/>
    <w:rsid w:val="44346769"/>
    <w:rsid w:val="444E439F"/>
    <w:rsid w:val="51490941"/>
    <w:rsid w:val="64FA1664"/>
    <w:rsid w:val="71B1355F"/>
    <w:rsid w:val="777ED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style>
  <w:style w:type="character" w:customStyle="1" w:styleId="8">
    <w:name w:val="页眉 Char"/>
    <w:link w:val="3"/>
    <w:qFormat/>
    <w:uiPriority w:val="99"/>
    <w:rPr>
      <w:sz w:val="18"/>
      <w:szCs w:val="18"/>
    </w:rPr>
  </w:style>
  <w:style w:type="character" w:customStyle="1" w:styleId="9">
    <w:name w:val="页脚 Char"/>
    <w:link w:val="2"/>
    <w:qFormat/>
    <w:uiPriority w:val="99"/>
    <w:rPr>
      <w:sz w:val="18"/>
      <w:szCs w:val="18"/>
    </w:rPr>
  </w:style>
  <w:style w:type="paragraph" w:customStyle="1" w:styleId="10">
    <w:name w:val="Char"/>
    <w:basedOn w:val="1"/>
    <w:qFormat/>
    <w:uiPriority w:val="0"/>
    <w:pPr>
      <w:widowControl/>
      <w:spacing w:after="160" w:line="240" w:lineRule="exact"/>
      <w:jc w:val="left"/>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333</Words>
  <Characters>373</Characters>
  <Lines>6</Lines>
  <Paragraphs>1</Paragraphs>
  <TotalTime>8</TotalTime>
  <ScaleCrop>false</ScaleCrop>
  <LinksUpToDate>false</LinksUpToDate>
  <CharactersWithSpaces>384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2020-06-11T14:07:00Z</dcterms:created>
  <dc:creator>AutoBVT</dc:creator>
  <cp:lastModifiedBy>guest</cp:lastModifiedBy>
  <dcterms:modified xsi:type="dcterms:W3CDTF">2024-02-02T10:26:47Z</dcterms:modified>
  <dc:title>长寿城区晏家组团晏A15-1-2/02、晏H06-2/02地块控规修改公示说明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6C88D5291A62499983309DF88EC7E03F</vt:lpwstr>
  </property>
</Properties>
</file>