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重庆市长寿区凤城街道办事处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40" w:firstLineChars="100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关于印发《凤城街道</w:t>
      </w:r>
      <w:r>
        <w:rPr>
          <w:rFonts w:hint="eastAsia" w:eastAsia="方正小标宋_GBK"/>
          <w:sz w:val="44"/>
          <w:szCs w:val="44"/>
        </w:rPr>
        <w:t>生活垃圾分类激励督促制度</w:t>
      </w:r>
      <w:r>
        <w:rPr>
          <w:rFonts w:eastAsia="方正小标宋_GBK"/>
          <w:sz w:val="44"/>
          <w:szCs w:val="44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凤城办发〔2020〕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79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宋体" w:hAnsi="宋体" w:eastAsia="宋体" w:cs="宋体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各办（站、所、中心、大队），各村、社区：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 xml:space="preserve">    为更好地开展我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街道生活垃圾分类工作，提高（村）居民生活环境，现将《凤城街道生活垃圾分类激励督促制度》印发给你们，请认真贯彻执行。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 xml:space="preserve">                        重庆市长寿区凤城街道办事处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 xml:space="preserve">                             2020年9月30日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（此件公开发布）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凤城街道生活垃圾分类激励督促制度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/>
        <w:textAlignment w:val="auto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为切实推动我街道生活垃圾分类工作，根据《重庆市生活垃圾分类管理办法》《关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于印发&lt;长寿区深化生活垃圾分类工作实施方案&gt;的通知》(长寿府办发〔2019〕28号)《关于印发&lt;长寿区进一步推进生活垃圾分类工作实施方案&gt;的通知》（长寿府发〔2019〕47号）等文件的相关规定，结合</w:t>
      </w:r>
      <w:r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我街道实际情况，制定本机制。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</w:rPr>
        <w:t>一、建立生活垃圾分类家庭奖惩榜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textAlignment w:val="auto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（一）评比方式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textAlignment w:val="auto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评比采取巡查检查记录结合不定期抽查的方式进行，每月评比一次，以户为单位按指导员的指导范围分片进行评比。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textAlignment w:val="auto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指导员在进行分类巡查检查时，强化现场引导，纠正不规范投放行为，指导居民（村民）准确分类与正确投放，同时做好记录。居民（村民）组长、社区（村）干部对参与评比的居民（村民）每月进行一次以上不定期抽查。结合记录和抽查的情况，垃圾分类不到位的家庭，一次不到位扣5分。评比过程要充分体现公平、公正、公开的原则，接受全体居民（村民）的监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textAlignment w:val="auto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（二）奖惩措施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textAlignment w:val="auto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经过评比，每个指导员的指导片区内排名前10名的家庭予以洗衣粉、洗洁精、肥皂等生活用品奖励，排名后10名的家庭，指导员要进行批评教育，并加强生活垃圾分类知识的宣传工作。评比结果登上小区（单体楼栋）公示栏内生活垃圾分类奖惩榜予以公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</w:rPr>
        <w:t>二、建立生活垃圾分类小区（单体楼栋）红黑榜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0" w:firstLineChars="20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  <w:t>通过平时检查及记录的居民（村民）垃圾分类情况，经过评选，做得比较到位的家庭，予以洗衣粉、洗洁精、肥皂等生活用品给予奖励；做得不到位的，就让他们上“黑榜”进行曝光，给予鞭策。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textAlignment w:val="auto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（一）评比方式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textAlignment w:val="auto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评比采取现场抽查的方式进行，每月评比一次，以小区（单体楼栋、村民小组）为单位按社区（村）分片进行评比。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textAlignment w:val="auto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由街道驻村（居）干部、社区（村）干部组成督查考核组，对所驻的社区（村）每月进行一次生活垃圾分类不定期现场督查考核。根据现场检查的分类正确率，评定“红黑榜”。评比过程要充分体现公平、公正、公开的原则，接受全体居民（村民）的监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textAlignment w:val="auto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（二）奖惩措施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1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  <w:t>经过评比，分类正确率排名前5名的小区（单体楼栋、村民小组），予以红榜形式通报，后5名则予以黑榜形式通报。通报结果张贴在所在社区（村）委员会公示栏。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同时对黑榜的</w:t>
      </w:r>
      <w:r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  <w:t>小区（单体楼栋、村民小组）要进行批评教育，并加强生活垃圾分类知识的宣传工作。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1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1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tabs>
          <w:tab w:val="left" w:pos="3735"/>
        </w:tabs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962" w:right="1474" w:bottom="1848" w:left="1588" w:header="851" w:footer="992" w:gutter="0"/>
          <w:pgNumType w:fmt="numberInDash" w:start="1"/>
          <w:cols w:space="0" w:num="1"/>
          <w:docGrid w:type="lines" w:linePitch="316" w:charSpace="0"/>
        </w:sectPr>
      </w:pPr>
    </w:p>
    <w:p>
      <w:pPr>
        <w:keepNext w:val="0"/>
        <w:keepLines w:val="0"/>
        <w:pageBreakBefore w:val="0"/>
        <w:tabs>
          <w:tab w:val="left" w:pos="1441"/>
        </w:tabs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lang w:val="en-US" w:eastAsia="zh-CN"/>
        </w:rPr>
      </w:pPr>
    </w:p>
    <w:sectPr>
      <w:headerReference r:id="rId9" w:type="default"/>
      <w:footerReference r:id="rId10" w:type="default"/>
      <w:pgSz w:w="11906" w:h="16838"/>
      <w:pgMar w:top="1474" w:right="1848" w:bottom="1588" w:left="1962" w:header="851" w:footer="992" w:gutter="0"/>
      <w:pgNumType w:fmt="numberInDash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color w:val="FAFAFA"/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0" w:leftChars="0" w:firstLine="10115" w:firstLineChars="3161"/>
      <w:jc w:val="center"/>
      <w:textAlignment w:val="auto"/>
      <w:rPr>
        <w:rFonts w:hint="eastAsia"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35560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5pt;margin-top:2.8pt;height:0.15pt;width:442.25pt;z-index:251660288;mso-width-relative:page;mso-height-relative:page;" filled="f" stroked="t" coordsize="21600,21600" o:gfxdata="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B&#10;4Men1AAAAAYBAAAPAAAAAAAAAAEAIAAAACIAAABkcnMvZG93bnJldi54bWxQSwECFAAUAAAACACH&#10;TuJAB6gkL+8BAADDAwAADgAAAAAAAAABACAAAAAjAQAAZHJzL2Uyb0RvYy54bWxQSwUGAAAAAAYA&#10;BgBZAQAAhA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>重庆市长寿区凤城街道党政办公室发布</w:t>
    </w:r>
  </w:p>
  <w:p>
    <w:pPr>
      <w:pStyle w:val="6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rBCXA3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R+vqQ9U9&#10;wBxaFrZ6Z3lME6XydnUMkDYpHgXqVEGn4gGTmHrWb00c9T/PKerxn2L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BawQlwNwIAAHE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left="4788" w:leftChars="2280" w:firstLine="6400" w:firstLineChars="2000"/>
      <w:rPr>
        <w:sz w:val="3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extAlignment w:val="center"/>
      <w:rPr>
        <w:rFonts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</w:pPr>
    <w:r>
      <w:rPr>
        <w:rFonts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ClIsuz9wEAAMsDAAAOAAAAZHJzL2Uyb0RvYy54bWytU02O0zAU&#10;3iNxB8t7mjTTlhI1ncVUwwZBJeAArmMnlvwnP0/TXoILILGDFUv23IbhGDw7YRi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viD4QPEl8IZkoKGamUTfVaz4yuI2BdLf5ekZeuuldb5CrUlQ0Mr/BI0Q19K9AOG&#10;xiM3sB0lTHdoeB5DhgSnVZu2JyAI3eFKB3JkySblcv6iSqSx3V9lqfeOQT/W5dRoIKMivgmtDHIu&#10;0zft1jahi+zDiUEScpQuRQfXnrOiRZrhHeemkx+Tie7PMb7/Br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cR5KzUAAAACAEAAA8AAAAAAAAAAQAgAAAAIgAAAGRycy9kb3ducmV2LnhtbFBLAQIU&#10;ABQAAAAIAIdO4kClIsuz9wEAAMsDAAAOAAAAAAAAAAEAIAAAACMBAABkcnMvZTJvRG9jLnhtbFBL&#10;BQYAAAAABgAGAFkBAACMBQAAAAA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</w:rPr>
      <w:t>重庆市长寿区凤城街道办事处</w:t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5ZGIyMmUzMGRmMzdkZGRmNGJhY2ZjY2RmM2Y2NmEifQ=="/>
  </w:docVars>
  <w:rsids>
    <w:rsidRoot w:val="00172A27"/>
    <w:rsid w:val="000E2258"/>
    <w:rsid w:val="00172A27"/>
    <w:rsid w:val="004F4CF7"/>
    <w:rsid w:val="0069343E"/>
    <w:rsid w:val="006E6731"/>
    <w:rsid w:val="007F014B"/>
    <w:rsid w:val="00850AC3"/>
    <w:rsid w:val="00965DA3"/>
    <w:rsid w:val="00B75B3B"/>
    <w:rsid w:val="00F0504B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DB179F1"/>
    <w:rsid w:val="0E025194"/>
    <w:rsid w:val="0EEF0855"/>
    <w:rsid w:val="11DB7C71"/>
    <w:rsid w:val="1258253D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91237F0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C4C287D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1E33EE4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E74362E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autoRedefine/>
    <w:qFormat/>
    <w:uiPriority w:val="0"/>
    <w:rPr>
      <w:b/>
      <w:bCs/>
    </w:rPr>
  </w:style>
  <w:style w:type="character" w:styleId="11">
    <w:name w:val="annotation reference"/>
    <w:basedOn w:val="9"/>
    <w:autoRedefine/>
    <w:qFormat/>
    <w:uiPriority w:val="0"/>
    <w:rPr>
      <w:sz w:val="21"/>
      <w:szCs w:val="21"/>
    </w:rPr>
  </w:style>
  <w:style w:type="paragraph" w:customStyle="1" w:styleId="12">
    <w:name w:val="p0"/>
    <w:basedOn w:val="1"/>
    <w:autoRedefine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3">
    <w:name w:val="批注框文本 Char"/>
    <w:basedOn w:val="9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1067</Words>
  <Characters>1085</Characters>
  <Lines>8</Lines>
  <Paragraphs>2</Paragraphs>
  <TotalTime>14</TotalTime>
  <ScaleCrop>false</ScaleCrop>
  <LinksUpToDate>false</LinksUpToDate>
  <CharactersWithSpaces>1142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2023-07-04T06:51:00Z</dcterms:created>
  <dc:creator>t</dc:creator>
  <cp:lastModifiedBy>WPS_1697252107</cp:lastModifiedBy>
  <cp:lastPrinted>2022-06-06T16:09:00Z</cp:lastPrinted>
  <dcterms:modified xsi:type="dcterms:W3CDTF">2024-02-01T02:02:32Z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E276927D6A524C38B76B44E33EAE4923_13</vt:lpwstr>
  </property>
</Properties>
</file>