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重庆市长寿区</w:t>
      </w:r>
      <w:r>
        <w:rPr>
          <w:rFonts w:hint="eastAsia" w:ascii="方正小标宋_GBK" w:hAnsi="方正小标宋_GBK" w:eastAsia="方正小标宋_GBK" w:cs="方正小标宋_GBK"/>
          <w:sz w:val="44"/>
          <w:szCs w:val="44"/>
          <w:lang w:eastAsia="zh-CN"/>
        </w:rPr>
        <w:t>住房和城乡建设委员会</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eastAsia="方正小标宋_GBK"/>
          <w:sz w:val="44"/>
          <w:szCs w:val="44"/>
        </w:rPr>
      </w:pPr>
      <w:r>
        <w:rPr>
          <w:rFonts w:hint="eastAsia" w:eastAsia="方正小标宋_GBK"/>
          <w:sz w:val="44"/>
          <w:szCs w:val="44"/>
        </w:rPr>
        <w:t>关于废止部分规范性文件的</w:t>
      </w:r>
      <w:r>
        <w:rPr>
          <w:rFonts w:hint="eastAsia" w:eastAsia="方正小标宋_GBK"/>
          <w:sz w:val="44"/>
          <w:szCs w:val="44"/>
          <w:lang w:eastAsia="zh-CN"/>
        </w:rPr>
        <w:t>通知</w:t>
      </w:r>
    </w:p>
    <w:p>
      <w:pPr>
        <w:pStyle w:val="2"/>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方正仿宋_GBK" w:cs="Times New Roman"/>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长住建委发</w:t>
      </w:r>
      <w:r>
        <w:rPr>
          <w:rFonts w:hint="default" w:ascii="Times New Roman" w:hAnsi="Times New Roman" w:eastAsia="方正仿宋_GBK" w:cs="Times New Roman"/>
          <w:color w:val="auto"/>
          <w:kern w:val="2"/>
          <w:sz w:val="32"/>
          <w:szCs w:val="32"/>
          <w:lang w:val="en-US" w:eastAsia="zh-CN" w:bidi="ar-SA"/>
        </w:rPr>
        <w:t>〔2021〕97号</w:t>
      </w:r>
    </w:p>
    <w:p>
      <w:pPr>
        <w:pStyle w:val="2"/>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rPr>
        <w:t>经开区建管局，各建设单位、施工总（专业）承包企业，有关单位：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为深入推进依法行政，加快法治政府建设，根据《重庆市行政规范性文件管理办法》（市</w:t>
      </w:r>
      <w:r>
        <w:rPr>
          <w:rFonts w:hint="default" w:ascii="Times New Roman" w:hAnsi="Times New Roman" w:eastAsia="方正仿宋_GBK" w:cs="Times New Roman"/>
          <w:sz w:val="32"/>
          <w:szCs w:val="32"/>
        </w:rPr>
        <w:t>政府</w:t>
      </w:r>
      <w:r>
        <w:rPr>
          <w:rFonts w:hint="default" w:ascii="Times New Roman" w:hAnsi="Times New Roman" w:eastAsia="方正仿宋_GBK" w:cs="Times New Roman"/>
          <w:sz w:val="32"/>
          <w:szCs w:val="32"/>
          <w:lang w:val="en-US" w:eastAsia="zh-CN"/>
        </w:rPr>
        <w:t>329</w:t>
      </w:r>
      <w:r>
        <w:rPr>
          <w:rFonts w:hint="default" w:ascii="Times New Roman" w:hAnsi="Times New Roman" w:eastAsia="方正仿宋_GBK" w:cs="Times New Roman"/>
          <w:sz w:val="32"/>
          <w:szCs w:val="32"/>
        </w:rPr>
        <w:t>号令</w:t>
      </w:r>
      <w:r>
        <w:rPr>
          <w:rFonts w:hint="eastAsia" w:ascii="方正仿宋_GBK" w:hAnsi="方正仿宋_GBK" w:eastAsia="方正仿宋_GBK" w:cs="方正仿宋_GBK"/>
          <w:sz w:val="32"/>
          <w:szCs w:val="32"/>
        </w:rPr>
        <w:t>）有关规定，</w:t>
      </w:r>
      <w:r>
        <w:rPr>
          <w:rFonts w:hint="eastAsia" w:ascii="方正仿宋_GBK" w:hAnsi="方正仿宋_GBK" w:eastAsia="方正仿宋_GBK" w:cs="方正仿宋_GBK"/>
          <w:sz w:val="32"/>
          <w:szCs w:val="32"/>
          <w:lang w:eastAsia="zh-CN"/>
        </w:rPr>
        <w:t>我委对印发的</w:t>
      </w:r>
      <w:r>
        <w:rPr>
          <w:rFonts w:hint="eastAsia" w:ascii="方正仿宋_GBK" w:hAnsi="方正仿宋_GBK" w:eastAsia="方正仿宋_GBK" w:cs="方正仿宋_GBK"/>
          <w:sz w:val="32"/>
          <w:szCs w:val="32"/>
        </w:rPr>
        <w:t>规范性文件进行了全面清理</w:t>
      </w:r>
      <w:r>
        <w:rPr>
          <w:rFonts w:hint="eastAsia" w:ascii="方正仿宋_GBK" w:hAnsi="方正仿宋_GBK" w:eastAsia="方正仿宋_GBK" w:cs="方正仿宋_GBK"/>
          <w:sz w:val="32"/>
          <w:szCs w:val="32"/>
          <w:lang w:eastAsia="zh-CN"/>
        </w:rPr>
        <w:t>，经研究讨论，决定对《关于印发重庆市长寿区建筑业农民工工资保证金优惠政策实施方案的通知》（</w:t>
      </w:r>
      <w:r>
        <w:rPr>
          <w:rFonts w:hint="eastAsia" w:ascii="方正仿宋_GBK" w:hAnsi="方正仿宋_GBK" w:eastAsia="方正仿宋_GBK" w:cs="方正仿宋_GBK"/>
          <w:sz w:val="32"/>
          <w:szCs w:val="32"/>
        </w:rPr>
        <w:t>长住建委</w:t>
      </w:r>
      <w:r>
        <w:rPr>
          <w:rFonts w:hint="default" w:ascii="Times New Roman" w:hAnsi="Times New Roman" w:eastAsia="方正仿宋_GBK" w:cs="Times New Roman"/>
          <w:sz w:val="32"/>
          <w:szCs w:val="32"/>
        </w:rPr>
        <w:t>发〔2019〕98号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规范性文件</w:t>
      </w:r>
      <w:r>
        <w:rPr>
          <w:rFonts w:hint="eastAsia" w:ascii="方正仿宋_GBK" w:hAnsi="方正仿宋_GBK" w:eastAsia="方正仿宋_GBK" w:cs="方正仿宋_GBK"/>
          <w:sz w:val="32"/>
          <w:szCs w:val="32"/>
          <w:lang w:eastAsia="zh-CN"/>
        </w:rPr>
        <w:t>予以废止。自本通知公布之日起不再施行。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特此通知。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重庆市长寿区住房和城乡建设委员会</w:t>
      </w:r>
      <w:r>
        <w:rPr>
          <w:rFonts w:hint="eastAsia" w:ascii="方正仿宋_GBK" w:hAnsi="方正仿宋_GBK" w:eastAsia="方正仿宋_GBK" w:cs="方正仿宋_GBK"/>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600" w:lineRule="atLeast"/>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2021年10月11日</w:t>
      </w:r>
    </w:p>
    <w:p>
      <w:pPr>
        <w:pStyle w:val="2"/>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lang w:val="en-US" w:eastAsia="zh-CN"/>
        </w:rPr>
      </w:pPr>
      <w:bookmarkStart w:id="0" w:name="_GoBack"/>
      <w:bookmarkEnd w:id="0"/>
      <w:r>
        <w:rPr>
          <w:rFonts w:hint="eastAsia" w:ascii="Times New Roman" w:hAnsi="Times New Roman" w:eastAsia="方正仿宋_GBK" w:cs="Times New Roman"/>
          <w:sz w:val="32"/>
          <w:szCs w:val="32"/>
          <w:lang w:val="en-US" w:eastAsia="zh-CN"/>
        </w:rPr>
        <w:t>（此件公开发布）</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226695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7.85pt;height:0.15pt;width:442.25pt;z-index:251660288;mso-width-relative:page;mso-height-relative:page;" filled="f" stroked="t" coordsize="21600,21600" o:gfxdata="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807ntYAAAAIAQAADwAAAAAAAAABACAAAAAiAAAAZHJz&#10;L2Rvd25yZXYueG1sUEsBAhQAFAAAAAgAh07iQK6jOuDNAQAAZwMAAA4AAAAAAAAAAQAgAAAAJQEA&#10;AGRycy9lMm9Eb2MueG1sUEsFBgAAAAAGAAYAWQEAAGQ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val="0"/>
      <w:ind w:firstLine="3092" w:firstLineChars="1100"/>
      <w:jc w:val="left"/>
      <w:textAlignment w:val="auto"/>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cs="宋体"/>
        <w:b/>
        <w:bCs/>
        <w:color w:val="005192"/>
        <w:sz w:val="28"/>
        <w:szCs w:val="44"/>
        <w:lang w:val="en-US" w:eastAsia="zh-CN"/>
      </w:rPr>
      <w:t>住房和城乡建设委员会</w:t>
    </w:r>
    <w:r>
      <w:rPr>
        <w:rFonts w:hint="eastAsia" w:ascii="宋体" w:hAnsi="宋体" w:eastAsia="宋体" w:cs="宋体"/>
        <w:b/>
        <w:bCs/>
        <w:color w:val="005192"/>
        <w:sz w:val="28"/>
        <w:szCs w:val="44"/>
        <w:lang w:val="en-US" w:eastAsia="zh-CN"/>
      </w:rPr>
      <w:t>发布</w:t>
    </w:r>
  </w:p>
  <w:p>
    <w:pPr>
      <w:pStyle w:val="8"/>
      <w:wordWrap w:val="0"/>
      <w:ind w:left="5472" w:leftChars="2280" w:firstLine="5622" w:firstLineChars="2000"/>
      <w:jc w:val="both"/>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cs="宋体"/>
        <w:b/>
        <w:bCs/>
        <w:color w:val="005192"/>
        <w:sz w:val="32"/>
        <w:lang w:val="en-US" w:eastAsia="zh-CN"/>
      </w:rPr>
      <w:t>住房和城乡建设委员会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41C42DA"/>
    <w:rsid w:val="04B679C3"/>
    <w:rsid w:val="05324AA4"/>
    <w:rsid w:val="05F07036"/>
    <w:rsid w:val="062E6483"/>
    <w:rsid w:val="06E00104"/>
    <w:rsid w:val="080F63D8"/>
    <w:rsid w:val="09341458"/>
    <w:rsid w:val="098254C2"/>
    <w:rsid w:val="0A766EDE"/>
    <w:rsid w:val="0AD64BE8"/>
    <w:rsid w:val="0B0912D7"/>
    <w:rsid w:val="0E025194"/>
    <w:rsid w:val="11B07144"/>
    <w:rsid w:val="143C3B37"/>
    <w:rsid w:val="150978DB"/>
    <w:rsid w:val="152D2DCA"/>
    <w:rsid w:val="179653A5"/>
    <w:rsid w:val="17C33AC9"/>
    <w:rsid w:val="187168EA"/>
    <w:rsid w:val="196673CA"/>
    <w:rsid w:val="196D5DF5"/>
    <w:rsid w:val="19C820A4"/>
    <w:rsid w:val="1A6D1382"/>
    <w:rsid w:val="1B2F4AEE"/>
    <w:rsid w:val="1B612005"/>
    <w:rsid w:val="1CF734C9"/>
    <w:rsid w:val="1DEC284C"/>
    <w:rsid w:val="1E6523AC"/>
    <w:rsid w:val="22440422"/>
    <w:rsid w:val="22BB4BBB"/>
    <w:rsid w:val="242068EF"/>
    <w:rsid w:val="24A46E82"/>
    <w:rsid w:val="27454D51"/>
    <w:rsid w:val="281E71C0"/>
    <w:rsid w:val="2AEB3417"/>
    <w:rsid w:val="2BBE7E09"/>
    <w:rsid w:val="2C624B9B"/>
    <w:rsid w:val="2F573C43"/>
    <w:rsid w:val="31841BD1"/>
    <w:rsid w:val="31A15F24"/>
    <w:rsid w:val="324A1681"/>
    <w:rsid w:val="33F84048"/>
    <w:rsid w:val="36FB1DF0"/>
    <w:rsid w:val="395347B5"/>
    <w:rsid w:val="39A232A0"/>
    <w:rsid w:val="39E745AA"/>
    <w:rsid w:val="3B5A6BBB"/>
    <w:rsid w:val="3B7F3B41"/>
    <w:rsid w:val="3C723D3A"/>
    <w:rsid w:val="3EDA13A6"/>
    <w:rsid w:val="3F8F4D10"/>
    <w:rsid w:val="40C2019E"/>
    <w:rsid w:val="417B75E9"/>
    <w:rsid w:val="42F058B7"/>
    <w:rsid w:val="436109F6"/>
    <w:rsid w:val="441A38D4"/>
    <w:rsid w:val="442503E1"/>
    <w:rsid w:val="4504239D"/>
    <w:rsid w:val="46271A29"/>
    <w:rsid w:val="4B115603"/>
    <w:rsid w:val="4BC23EEA"/>
    <w:rsid w:val="4BC77339"/>
    <w:rsid w:val="4C9236C5"/>
    <w:rsid w:val="4D2C49D5"/>
    <w:rsid w:val="4E250A85"/>
    <w:rsid w:val="4FFD4925"/>
    <w:rsid w:val="505C172E"/>
    <w:rsid w:val="506405EA"/>
    <w:rsid w:val="52F46F0B"/>
    <w:rsid w:val="532B6A10"/>
    <w:rsid w:val="53D8014D"/>
    <w:rsid w:val="55244AD3"/>
    <w:rsid w:val="55E064E0"/>
    <w:rsid w:val="572C6D10"/>
    <w:rsid w:val="5A4170D0"/>
    <w:rsid w:val="5AF773F9"/>
    <w:rsid w:val="5B8D42E2"/>
    <w:rsid w:val="5CA36B27"/>
    <w:rsid w:val="5DC34279"/>
    <w:rsid w:val="5FCD688E"/>
    <w:rsid w:val="5FD22A33"/>
    <w:rsid w:val="5FF9BDAA"/>
    <w:rsid w:val="608816D1"/>
    <w:rsid w:val="60EF4E7F"/>
    <w:rsid w:val="62857768"/>
    <w:rsid w:val="642C3698"/>
    <w:rsid w:val="648B0A32"/>
    <w:rsid w:val="65A31A8A"/>
    <w:rsid w:val="65FB510D"/>
    <w:rsid w:val="665233C1"/>
    <w:rsid w:val="69AC0D42"/>
    <w:rsid w:val="6AD9688B"/>
    <w:rsid w:val="6B5722FE"/>
    <w:rsid w:val="6D0E3F22"/>
    <w:rsid w:val="744E4660"/>
    <w:rsid w:val="753355A2"/>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pPr>
      <w:spacing w:beforeLines="0" w:after="120" w:line="480" w:lineRule="auto"/>
    </w:pPr>
    <w:rPr>
      <w:rFonts w:hint="default"/>
      <w:sz w:val="32"/>
    </w:rPr>
  </w:style>
  <w:style w:type="paragraph" w:styleId="5">
    <w:name w:val="annotation text"/>
    <w:basedOn w:val="1"/>
    <w:qFormat/>
    <w:uiPriority w:val="0"/>
    <w:pPr>
      <w:jc w:val="left"/>
    </w:pPr>
  </w:style>
  <w:style w:type="paragraph" w:styleId="6">
    <w:name w:val="Body Text"/>
    <w:basedOn w:val="1"/>
    <w:qFormat/>
    <w:uiPriority w:val="0"/>
    <w:pPr>
      <w:ind w:leftChars="100" w:rightChars="100"/>
    </w:pPr>
    <w:rPr>
      <w:rFonts w:ascii="Calibri" w:hAnsi="Calibri"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widowControl/>
      <w:spacing w:after="100" w:line="560" w:lineRule="exact"/>
      <w:ind w:firstLine="640" w:firstLineChars="200"/>
      <w:jc w:val="left"/>
    </w:pPr>
    <w:rPr>
      <w:rFonts w:ascii="方正黑体_GBK" w:eastAsia="方正黑体_GBK" w:cs="方正黑体_GBK"/>
      <w:sz w:val="32"/>
      <w:szCs w:val="3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page number"/>
    <w:basedOn w:val="13"/>
    <w:qFormat/>
    <w:uiPriority w:val="0"/>
  </w:style>
  <w:style w:type="paragraph" w:customStyle="1" w:styleId="16">
    <w:name w:val="正文缩进1"/>
    <w:basedOn w:val="1"/>
    <w:qFormat/>
    <w:uiPriority w:val="0"/>
    <w:pPr>
      <w:ind w:firstLine="420" w:firstLineChars="200"/>
    </w:pPr>
    <w:rPr>
      <w:rFonts w:ascii="Calibri" w:hAnsi="Calibri" w:cs="Times New Roman"/>
    </w:rPr>
  </w:style>
  <w:style w:type="paragraph" w:customStyle="1" w:styleId="1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ca-7"/>
    <w:qFormat/>
    <w:uiPriority w:val="0"/>
  </w:style>
  <w:style w:type="character" w:customStyle="1" w:styleId="20">
    <w:name w:val="font21"/>
    <w:basedOn w:val="13"/>
    <w:qFormat/>
    <w:uiPriority w:val="0"/>
    <w:rPr>
      <w:rFonts w:hint="eastAsia" w:ascii="方正仿宋_GBK" w:hAnsi="方正仿宋_GBK" w:eastAsia="方正仿宋_GBK" w:cs="方正仿宋_GBK"/>
      <w:color w:val="000000"/>
      <w:sz w:val="24"/>
      <w:szCs w:val="24"/>
      <w:u w:val="none"/>
    </w:rPr>
  </w:style>
  <w:style w:type="character" w:customStyle="1" w:styleId="21">
    <w:name w:val="apple-converted-space"/>
    <w:basedOn w:val="13"/>
    <w:qFormat/>
    <w:uiPriority w:val="0"/>
  </w:style>
  <w:style w:type="paragraph" w:customStyle="1" w:styleId="22">
    <w:name w:val="默认段落字体 Para Char Char Char Char"/>
    <w:basedOn w:val="1"/>
    <w:qFormat/>
    <w:uiPriority w:val="0"/>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218</Words>
  <Characters>235</Characters>
  <Lines>1</Lines>
  <Paragraphs>1</Paragraphs>
  <TotalTime>1</TotalTime>
  <ScaleCrop>false</ScaleCrop>
  <LinksUpToDate>false</LinksUpToDate>
  <CharactersWithSpaces>290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2023-12-21T08:16:30Z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