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重庆市长寿区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住房和</w:t>
      </w:r>
      <w:r>
        <w:rPr>
          <w:rFonts w:ascii="Times New Roman" w:hAnsi="Times New Roman" w:eastAsia="方正小标宋_GBK"/>
          <w:sz w:val="44"/>
          <w:szCs w:val="44"/>
        </w:rPr>
        <w:t>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bCs/>
          <w:w w:val="9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Cs/>
          <w:w w:val="95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bCs/>
          <w:w w:val="95"/>
          <w:sz w:val="44"/>
          <w:szCs w:val="44"/>
          <w:lang w:eastAsia="zh-CN"/>
        </w:rPr>
        <w:t>废止《长寿区城镇房屋白蚁防治监督管理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bCs/>
          <w:w w:val="95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w w:val="95"/>
          <w:sz w:val="44"/>
          <w:szCs w:val="44"/>
          <w:lang w:eastAsia="zh-CN"/>
        </w:rPr>
        <w:t>实施方案》的通知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长住建委发〔2020〕52号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在长各白蚁防治单位、监理单位、建设单位、有关房屋所有权人、使用人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重庆市住房和城乡建设委员会</w:t>
      </w:r>
      <w:r>
        <w:rPr>
          <w:rFonts w:hint="eastAsia" w:ascii="方正仿宋_GBK" w:hAnsi="Times New Roman" w:eastAsia="方正仿宋_GBK"/>
          <w:sz w:val="32"/>
          <w:szCs w:val="32"/>
        </w:rPr>
        <w:t>《</w:t>
      </w:r>
      <w:r>
        <w:rPr>
          <w:rFonts w:hint="eastAsia" w:ascii="Arial" w:hAnsi="Arial" w:eastAsia="方正仿宋_GBK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关于进一步加强城镇房屋白蚁防治监督管理工作的通知</w:t>
      </w:r>
      <w:r>
        <w:rPr>
          <w:rFonts w:hint="eastAsia" w:ascii="方正仿宋_GBK" w:hAnsi="Times New Roman" w:eastAsia="方正仿宋_GBK"/>
          <w:sz w:val="32"/>
          <w:szCs w:val="32"/>
        </w:rPr>
        <w:t>》（</w:t>
      </w:r>
      <w:r>
        <w:rPr>
          <w:rFonts w:ascii="Arial" w:hAnsi="Arial" w:eastAsia="宋体" w:cs="Arial"/>
          <w:color w:val="333333"/>
          <w:sz w:val="20"/>
          <w:szCs w:val="20"/>
          <w:shd w:val="clear" w:color="auto" w:fill="FFFFFF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渝建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质安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）号文件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精神，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决定从本文件公布日起废止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</w:t>
      </w:r>
      <w:r>
        <w:rPr>
          <w:rFonts w:hint="eastAsia" w:ascii="方正仿宋_GBK" w:hAnsi="方正仿宋_GBK" w:eastAsia="方正仿宋_GBK" w:cs="方正仿宋_GBK"/>
          <w:bCs/>
          <w:w w:val="95"/>
          <w:sz w:val="32"/>
          <w:szCs w:val="32"/>
          <w:lang w:eastAsia="zh-CN"/>
        </w:rPr>
        <w:t>《长寿区城镇房屋白蚁防治监督管理实施方案》</w:t>
      </w:r>
      <w:r>
        <w:rPr>
          <w:rFonts w:hint="eastAsia" w:ascii="方正仿宋_GBK" w:hAnsi="Times New Roman" w:eastAsia="方正仿宋_GBK"/>
          <w:sz w:val="32"/>
          <w:szCs w:val="32"/>
        </w:rPr>
        <w:t>（</w:t>
      </w:r>
      <w:r>
        <w:rPr>
          <w:rFonts w:ascii="Arial" w:hAnsi="Arial" w:eastAsia="宋体" w:cs="Arial"/>
          <w:color w:val="333333"/>
          <w:sz w:val="20"/>
          <w:szCs w:val="20"/>
          <w:shd w:val="clear" w:color="auto" w:fill="FFFFFF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长住建委发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149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）号文件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right="0" w:right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重庆市长寿区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住房和</w:t>
      </w:r>
      <w:r>
        <w:rPr>
          <w:rFonts w:ascii="Times New Roman" w:hAnsi="Times New Roman" w:eastAsia="方正仿宋_GBK"/>
          <w:sz w:val="32"/>
          <w:szCs w:val="32"/>
        </w:rPr>
        <w:t>城乡建设委员会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226695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7.85pt;height:0.15pt;width:442.25pt;z-index:251660288;mso-width-relative:page;mso-height-relative:page;" filled="f" stroked="t" coordsize="21600,21600" o:gfxdata="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807ntYAAAAIAQAADwAAAAAAAAABACAAAAAiAAAAZHJz&#10;L2Rvd25yZXYueG1sUEsBAhQAFAAAAAgAh07iQK6jOuDNAQAAZwMAAA4AAAAAAAAAAQAgAAAAJQEA&#10;AGRycy9lMm9Eb2MueG1sUEsFBgAAAAAGAAYAWQEAAG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3373" w:firstLineChars="1200"/>
      <w:jc w:val="lef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cs="宋体"/>
        <w:b/>
        <w:bCs/>
        <w:color w:val="005192"/>
        <w:sz w:val="28"/>
        <w:szCs w:val="44"/>
        <w:lang w:val="en-US" w:eastAsia="zh-CN"/>
      </w:rPr>
      <w:t>住房和城乡建设委员会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8"/>
      <w:wordWrap w:val="0"/>
      <w:ind w:left="5472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cs="宋体"/>
        <w:b/>
        <w:bCs/>
        <w:color w:val="005192"/>
        <w:sz w:val="32"/>
        <w:lang w:val="en-US" w:eastAsia="zh-CN"/>
      </w:rPr>
      <w:t>住房和城乡建设委员会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11B07144"/>
    <w:rsid w:val="143C3B37"/>
    <w:rsid w:val="150978DB"/>
    <w:rsid w:val="152D2DCA"/>
    <w:rsid w:val="17C33AC9"/>
    <w:rsid w:val="187168EA"/>
    <w:rsid w:val="196673CA"/>
    <w:rsid w:val="196D5DF5"/>
    <w:rsid w:val="19C820A4"/>
    <w:rsid w:val="1A6D1382"/>
    <w:rsid w:val="1B2F4AEE"/>
    <w:rsid w:val="1B612005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AB33FBF"/>
    <w:rsid w:val="3B5A6BBB"/>
    <w:rsid w:val="3B7F3B41"/>
    <w:rsid w:val="3C723D3A"/>
    <w:rsid w:val="3EDA13A6"/>
    <w:rsid w:val="3F8F4D10"/>
    <w:rsid w:val="40C2019E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D2C49D5"/>
    <w:rsid w:val="4E250A85"/>
    <w:rsid w:val="4FFD4925"/>
    <w:rsid w:val="505C172E"/>
    <w:rsid w:val="506405EA"/>
    <w:rsid w:val="52F46F0B"/>
    <w:rsid w:val="532B6A10"/>
    <w:rsid w:val="53D8014D"/>
    <w:rsid w:val="55244AD3"/>
    <w:rsid w:val="55E064E0"/>
    <w:rsid w:val="572C6D10"/>
    <w:rsid w:val="5A4170D0"/>
    <w:rsid w:val="5AF773F9"/>
    <w:rsid w:val="5B8D42E2"/>
    <w:rsid w:val="5CA36B27"/>
    <w:rsid w:val="5DC34279"/>
    <w:rsid w:val="5FCD688E"/>
    <w:rsid w:val="5FD22A33"/>
    <w:rsid w:val="5FF9BDAA"/>
    <w:rsid w:val="608816D1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D0E3F22"/>
    <w:rsid w:val="71040E9B"/>
    <w:rsid w:val="744E4660"/>
    <w:rsid w:val="753355A2"/>
    <w:rsid w:val="759F1C61"/>
    <w:rsid w:val="769F2DE8"/>
    <w:rsid w:val="76FDEB7C"/>
    <w:rsid w:val="79C65162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beforeLines="0" w:after="120" w:line="480" w:lineRule="auto"/>
    </w:pPr>
    <w:rPr>
      <w:rFonts w:hint="default"/>
      <w:sz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widowControl/>
      <w:spacing w:after="100" w:line="560" w:lineRule="exact"/>
      <w:ind w:firstLine="640" w:firstLineChars="200"/>
      <w:jc w:val="left"/>
    </w:pPr>
    <w:rPr>
      <w:rFonts w:ascii="方正黑体_GBK" w:eastAsia="方正黑体_GBK" w:cs="方正黑体_GBK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ca-7"/>
    <w:qFormat/>
    <w:uiPriority w:val="0"/>
  </w:style>
  <w:style w:type="character" w:customStyle="1" w:styleId="20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apple-converted-space"/>
    <w:basedOn w:val="13"/>
    <w:qFormat/>
    <w:uiPriority w:val="0"/>
  </w:style>
  <w:style w:type="paragraph" w:customStyle="1" w:styleId="22">
    <w:name w:val="默认段落字体 Para Char Char Char Char"/>
    <w:basedOn w:val="1"/>
    <w:qFormat/>
    <w:uiPriority w:val="0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235</Characters>
  <Lines>1</Lines>
  <Paragraphs>1</Paragraphs>
  <TotalTime>4</TotalTime>
  <ScaleCrop>false</ScaleCrop>
  <LinksUpToDate>false</LinksUpToDate>
  <CharactersWithSpaces>290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2023-12-21T08:13:14Z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