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3B" w:rsidRPr="00CB17A3" w:rsidRDefault="00055743">
      <w:pPr>
        <w:pStyle w:val="a3"/>
        <w:widowControl/>
        <w:spacing w:line="400" w:lineRule="atLeast"/>
        <w:jc w:val="center"/>
        <w:rPr>
          <w:sz w:val="36"/>
          <w:szCs w:val="36"/>
        </w:rPr>
      </w:pPr>
      <w:r w:rsidRPr="00CB17A3">
        <w:rPr>
          <w:rFonts w:ascii="方正小标宋_GBK" w:eastAsia="方正小标宋_GBK" w:hAnsi="方正小标宋_GBK" w:cs="方正小标宋_GBK"/>
          <w:color w:val="000000"/>
          <w:sz w:val="36"/>
          <w:szCs w:val="36"/>
          <w:bdr w:val="none" w:sz="4" w:space="0" w:color="auto"/>
        </w:rPr>
        <w:t>重庆市</w:t>
      </w:r>
      <w:r w:rsidR="00CB17A3" w:rsidRPr="00CB17A3">
        <w:rPr>
          <w:rFonts w:ascii="方正小标宋_GBK" w:eastAsia="方正小标宋_GBK" w:hAnsi="方正小标宋_GBK" w:cs="方正小标宋_GBK" w:hint="eastAsia"/>
          <w:color w:val="000000"/>
          <w:sz w:val="36"/>
          <w:szCs w:val="36"/>
          <w:bdr w:val="none" w:sz="4" w:space="0" w:color="auto"/>
        </w:rPr>
        <w:t>长寿区</w:t>
      </w:r>
      <w:r w:rsidRPr="00CB17A3">
        <w:rPr>
          <w:rFonts w:ascii="方正小标宋_GBK" w:eastAsia="方正小标宋_GBK" w:hAnsi="方正小标宋_GBK" w:cs="方正小标宋_GBK"/>
          <w:color w:val="000000"/>
          <w:sz w:val="36"/>
          <w:szCs w:val="36"/>
          <w:bdr w:val="none" w:sz="4" w:space="0" w:color="auto"/>
        </w:rPr>
        <w:t>第四次全国经济普查公报（第四号）</w:t>
      </w:r>
    </w:p>
    <w:p w:rsidR="0049073B" w:rsidRPr="00CB17A3" w:rsidRDefault="00055743">
      <w:pPr>
        <w:pStyle w:val="a3"/>
        <w:widowControl/>
        <w:spacing w:line="400" w:lineRule="atLeast"/>
        <w:jc w:val="center"/>
        <w:rPr>
          <w:rFonts w:ascii="方正楷体_GBK" w:eastAsia="方正楷体_GBK"/>
          <w:sz w:val="32"/>
          <w:szCs w:val="32"/>
        </w:rPr>
      </w:pPr>
      <w:r w:rsidRPr="00CB17A3">
        <w:rPr>
          <w:rFonts w:ascii="方正楷体_GBK" w:eastAsia="方正楷体_GBK" w:hAnsi="方正楷体_GBK" w:cs="方正楷体_GBK" w:hint="eastAsia"/>
          <w:color w:val="000000"/>
          <w:sz w:val="32"/>
          <w:szCs w:val="32"/>
          <w:bdr w:val="none" w:sz="4" w:space="0" w:color="auto"/>
        </w:rPr>
        <w:t>——第三产业基本情况之一</w:t>
      </w:r>
    </w:p>
    <w:p w:rsidR="0049073B" w:rsidRPr="00CB17A3" w:rsidRDefault="0049073B">
      <w:pPr>
        <w:pStyle w:val="a3"/>
        <w:widowControl/>
        <w:spacing w:line="400" w:lineRule="atLeast"/>
        <w:jc w:val="center"/>
        <w:rPr>
          <w:rFonts w:ascii="方正楷体_GBK" w:eastAsia="方正楷体_GBK"/>
          <w:sz w:val="32"/>
          <w:szCs w:val="32"/>
        </w:rPr>
      </w:pPr>
    </w:p>
    <w:p w:rsidR="0049073B" w:rsidRPr="00CB17A3" w:rsidRDefault="00055743">
      <w:pPr>
        <w:pStyle w:val="a3"/>
        <w:widowControl/>
        <w:spacing w:line="400" w:lineRule="atLeast"/>
        <w:jc w:val="center"/>
        <w:rPr>
          <w:rFonts w:ascii="方正楷体_GBK" w:eastAsia="方正楷体_GBK"/>
          <w:sz w:val="32"/>
          <w:szCs w:val="32"/>
        </w:rPr>
      </w:pPr>
      <w:r w:rsidRPr="00CB17A3">
        <w:rPr>
          <w:rFonts w:ascii="方正楷体_GBK" w:eastAsia="方正楷体_GBK" w:hAnsi="方正楷体_GBK" w:cs="方正楷体_GBK" w:hint="eastAsia"/>
          <w:color w:val="000000"/>
          <w:sz w:val="32"/>
          <w:szCs w:val="32"/>
          <w:bdr w:val="none" w:sz="4" w:space="0" w:color="auto"/>
        </w:rPr>
        <w:t>重庆市统计局</w:t>
      </w:r>
    </w:p>
    <w:p w:rsidR="0049073B" w:rsidRPr="00CB17A3" w:rsidRDefault="00055743">
      <w:pPr>
        <w:pStyle w:val="a3"/>
        <w:widowControl/>
        <w:spacing w:line="400" w:lineRule="atLeast"/>
        <w:jc w:val="center"/>
        <w:rPr>
          <w:rFonts w:ascii="方正楷体_GBK" w:eastAsia="方正楷体_GBK"/>
          <w:sz w:val="32"/>
          <w:szCs w:val="32"/>
        </w:rPr>
      </w:pPr>
      <w:r w:rsidRPr="00CB17A3">
        <w:rPr>
          <w:rFonts w:ascii="方正楷体_GBK" w:eastAsia="方正楷体_GBK" w:hAnsi="方正楷体_GBK" w:cs="方正楷体_GBK" w:hint="eastAsia"/>
          <w:color w:val="000000"/>
          <w:sz w:val="32"/>
          <w:szCs w:val="32"/>
          <w:bdr w:val="none" w:sz="4" w:space="0" w:color="auto"/>
        </w:rPr>
        <w:t>重庆市</w:t>
      </w:r>
      <w:r w:rsidR="00CB17A3">
        <w:rPr>
          <w:rFonts w:ascii="方正楷体_GBK" w:eastAsia="方正楷体_GBK" w:hAnsi="方正楷体_GBK" w:cs="方正楷体_GBK" w:hint="eastAsia"/>
          <w:color w:val="000000"/>
          <w:sz w:val="32"/>
          <w:szCs w:val="32"/>
          <w:bdr w:val="none" w:sz="4" w:space="0" w:color="auto"/>
        </w:rPr>
        <w:t>长寿区</w:t>
      </w:r>
      <w:r w:rsidRPr="00CB17A3">
        <w:rPr>
          <w:rFonts w:ascii="方正楷体_GBK" w:eastAsia="方正楷体_GBK" w:hAnsi="方正楷体_GBK" w:cs="方正楷体_GBK" w:hint="eastAsia"/>
          <w:color w:val="000000"/>
          <w:sz w:val="32"/>
          <w:szCs w:val="32"/>
          <w:bdr w:val="none" w:sz="4" w:space="0" w:color="auto"/>
        </w:rPr>
        <w:t>人民政府第四次全国经济普查领导小组办公室</w:t>
      </w:r>
    </w:p>
    <w:p w:rsidR="0049073B" w:rsidRPr="00CB17A3" w:rsidRDefault="00055743">
      <w:pPr>
        <w:pStyle w:val="a3"/>
        <w:widowControl/>
        <w:spacing w:line="400" w:lineRule="atLeast"/>
        <w:jc w:val="center"/>
        <w:rPr>
          <w:rFonts w:ascii="方正楷体_GBK" w:eastAsia="方正楷体_GBK"/>
          <w:sz w:val="32"/>
          <w:szCs w:val="32"/>
        </w:rPr>
      </w:pPr>
      <w:r w:rsidRPr="00CB17A3">
        <w:rPr>
          <w:rFonts w:ascii="方正楷体_GBK" w:eastAsia="方正楷体_GBK" w:hAnsi="宋体" w:cs="宋体" w:hint="eastAsia"/>
          <w:color w:val="000000"/>
          <w:sz w:val="32"/>
          <w:szCs w:val="32"/>
          <w:bdr w:val="none" w:sz="4" w:space="0" w:color="auto"/>
        </w:rPr>
        <w:t>2020</w:t>
      </w:r>
      <w:r w:rsidRPr="00CB17A3">
        <w:rPr>
          <w:rFonts w:ascii="方正楷体_GBK" w:eastAsia="方正楷体_GBK" w:hAnsi="方正楷体_GBK" w:cs="方正楷体_GBK" w:hint="eastAsia"/>
          <w:color w:val="000000"/>
          <w:sz w:val="32"/>
          <w:szCs w:val="32"/>
          <w:bdr w:val="none" w:sz="4" w:space="0" w:color="auto"/>
        </w:rPr>
        <w:t>年</w:t>
      </w:r>
      <w:r w:rsidR="00262133">
        <w:rPr>
          <w:rFonts w:ascii="方正楷体_GBK" w:eastAsia="方正楷体_GBK" w:hAnsi="宋体" w:cs="宋体" w:hint="eastAsia"/>
          <w:color w:val="000000"/>
          <w:sz w:val="32"/>
          <w:szCs w:val="32"/>
          <w:bdr w:val="none" w:sz="4" w:space="0" w:color="auto"/>
        </w:rPr>
        <w:t>4</w:t>
      </w:r>
      <w:r w:rsidRPr="00CB17A3">
        <w:rPr>
          <w:rFonts w:ascii="方正楷体_GBK" w:eastAsia="方正楷体_GBK" w:hAnsi="方正楷体_GBK" w:cs="方正楷体_GBK" w:hint="eastAsia"/>
          <w:color w:val="000000"/>
          <w:sz w:val="32"/>
          <w:szCs w:val="32"/>
          <w:bdr w:val="none" w:sz="4" w:space="0" w:color="auto"/>
        </w:rPr>
        <w:t>月</w:t>
      </w:r>
      <w:r w:rsidR="00262133">
        <w:rPr>
          <w:rFonts w:ascii="方正楷体_GBK" w:eastAsia="方正楷体_GBK" w:hAnsi="宋体" w:cs="宋体" w:hint="eastAsia"/>
          <w:color w:val="000000"/>
          <w:sz w:val="32"/>
          <w:szCs w:val="32"/>
          <w:bdr w:val="none" w:sz="4" w:space="0" w:color="auto"/>
        </w:rPr>
        <w:t>26</w:t>
      </w:r>
      <w:r w:rsidRPr="00CB17A3">
        <w:rPr>
          <w:rFonts w:ascii="方正楷体_GBK" w:eastAsia="方正楷体_GBK" w:hAnsi="方正楷体_GBK" w:cs="方正楷体_GBK" w:hint="eastAsia"/>
          <w:color w:val="000000"/>
          <w:sz w:val="32"/>
          <w:szCs w:val="32"/>
          <w:bdr w:val="none" w:sz="4" w:space="0" w:color="auto"/>
        </w:rPr>
        <w:t>日</w:t>
      </w:r>
    </w:p>
    <w:p w:rsidR="0049073B" w:rsidRDefault="0049073B">
      <w:pPr>
        <w:pStyle w:val="a3"/>
        <w:widowControl/>
        <w:spacing w:line="390" w:lineRule="atLeast"/>
      </w:pPr>
    </w:p>
    <w:p w:rsidR="0049073B" w:rsidRPr="00CB17A3" w:rsidRDefault="001C726A" w:rsidP="001C726A">
      <w:pPr>
        <w:pStyle w:val="a3"/>
        <w:widowControl/>
        <w:spacing w:line="390" w:lineRule="atLeast"/>
        <w:rPr>
          <w:rFonts w:ascii="方正仿宋_GBK" w:eastAsia="方正仿宋_GBK"/>
          <w:sz w:val="32"/>
          <w:szCs w:val="32"/>
        </w:rPr>
      </w:pPr>
      <w:r>
        <w:rPr>
          <w:rFonts w:ascii="方正仿宋_GBK" w:eastAsia="方正仿宋_GBK" w:hAnsi="方正仿宋_GBK" w:cs="方正仿宋_GBK" w:hint="eastAsia"/>
          <w:color w:val="000000"/>
          <w:sz w:val="32"/>
          <w:szCs w:val="32"/>
        </w:rPr>
        <w:t xml:space="preserve">    </w:t>
      </w:r>
      <w:r w:rsidR="00055743" w:rsidRPr="00CB17A3">
        <w:rPr>
          <w:rFonts w:ascii="方正仿宋_GBK" w:eastAsia="方正仿宋_GBK" w:hAnsi="方正仿宋_GBK" w:cs="方正仿宋_GBK" w:hint="eastAsia"/>
          <w:color w:val="000000"/>
          <w:sz w:val="32"/>
          <w:szCs w:val="32"/>
        </w:rPr>
        <w:t>根据第四次全国经济普查结果，现将我</w:t>
      </w:r>
      <w:r w:rsidR="003E531F">
        <w:rPr>
          <w:rFonts w:ascii="方正仿宋_GBK" w:eastAsia="方正仿宋_GBK" w:hAnsi="方正仿宋_GBK" w:cs="方正仿宋_GBK" w:hint="eastAsia"/>
          <w:color w:val="000000"/>
          <w:sz w:val="32"/>
          <w:szCs w:val="32"/>
        </w:rPr>
        <w:t>区</w:t>
      </w:r>
      <w:r w:rsidR="00055743" w:rsidRPr="00CB17A3">
        <w:rPr>
          <w:rFonts w:ascii="方正仿宋_GBK" w:eastAsia="方正仿宋_GBK" w:hAnsi="方正仿宋_GBK" w:cs="方正仿宋_GBK" w:hint="eastAsia"/>
          <w:color w:val="000000"/>
          <w:sz w:val="32"/>
          <w:szCs w:val="32"/>
        </w:rPr>
        <w:t>第三产业中批发和零售业，交通运输、仓储和邮政业，住宿和餐饮业，信息传输、软件和信息技术服务业，金融业，房地产业，租赁和商务服务业的主要数据公布如下：</w:t>
      </w:r>
    </w:p>
    <w:p w:rsidR="0049073B" w:rsidRPr="003E531F" w:rsidRDefault="000F4A32">
      <w:pPr>
        <w:pStyle w:val="a3"/>
        <w:widowControl/>
        <w:spacing w:line="390" w:lineRule="atLeast"/>
        <w:ind w:firstLine="430"/>
        <w:rPr>
          <w:rFonts w:ascii="方正黑体_GBK" w:eastAsia="方正黑体_GBK"/>
          <w:sz w:val="32"/>
          <w:szCs w:val="32"/>
        </w:rPr>
      </w:pPr>
      <w:r>
        <w:rPr>
          <w:rFonts w:ascii="方正黑体_GBK" w:eastAsia="方正黑体_GBK" w:hAnsi="方正黑体_GBK" w:cs="方正黑体_GBK" w:hint="eastAsia"/>
          <w:color w:val="000000"/>
          <w:sz w:val="32"/>
          <w:szCs w:val="32"/>
        </w:rPr>
        <w:t xml:space="preserve">  </w:t>
      </w:r>
      <w:r w:rsidR="00055743" w:rsidRPr="003E531F">
        <w:rPr>
          <w:rFonts w:ascii="方正黑体_GBK" w:eastAsia="方正黑体_GBK" w:hAnsi="方正黑体_GBK" w:cs="方正黑体_GBK" w:hint="eastAsia"/>
          <w:color w:val="000000"/>
          <w:sz w:val="32"/>
          <w:szCs w:val="32"/>
        </w:rPr>
        <w:t>一、批发和零售业</w:t>
      </w:r>
    </w:p>
    <w:p w:rsidR="0049073B" w:rsidRPr="003E531F" w:rsidRDefault="000F4A32">
      <w:pPr>
        <w:pStyle w:val="a3"/>
        <w:widowControl/>
        <w:spacing w:line="390" w:lineRule="atLeast"/>
        <w:ind w:firstLine="430"/>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3E531F">
        <w:rPr>
          <w:rFonts w:ascii="方正楷体_GBK" w:eastAsia="方正楷体_GBK" w:hAnsi="方正楷体_GBK" w:cs="方正楷体_GBK" w:hint="eastAsia"/>
          <w:color w:val="000000"/>
          <w:sz w:val="32"/>
          <w:szCs w:val="32"/>
        </w:rPr>
        <w:t>（一）企业法人单位数和从业人员。</w:t>
      </w:r>
    </w:p>
    <w:p w:rsidR="0049073B" w:rsidRPr="00A21AB7" w:rsidRDefault="0063499F">
      <w:pPr>
        <w:pStyle w:val="a3"/>
        <w:widowControl/>
        <w:spacing w:line="390" w:lineRule="atLeast"/>
        <w:ind w:firstLine="430"/>
        <w:rPr>
          <w:rFonts w:ascii="方正仿宋_GBK" w:eastAsia="方正仿宋_GBK"/>
          <w:color w:val="000000" w:themeColor="text1"/>
          <w:sz w:val="32"/>
          <w:szCs w:val="32"/>
        </w:rPr>
      </w:pPr>
      <w:r>
        <w:rPr>
          <w:rFonts w:ascii="方正仿宋_GBK" w:eastAsia="方正仿宋_GBK" w:hAnsi="宋体" w:cs="宋体" w:hint="eastAsia"/>
          <w:color w:val="000000"/>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共有批发和零售业企业法人单位</w:t>
      </w:r>
      <w:r w:rsidR="008C54D1">
        <w:rPr>
          <w:rFonts w:ascii="方正仿宋_GBK" w:eastAsia="方正仿宋_GBK" w:hAnsi="宋体" w:cs="宋体" w:hint="eastAsia"/>
          <w:color w:val="000000"/>
          <w:sz w:val="32"/>
          <w:szCs w:val="32"/>
        </w:rPr>
        <w:t>36</w:t>
      </w:r>
      <w:r w:rsidR="00A21AB7">
        <w:rPr>
          <w:rFonts w:ascii="方正仿宋_GBK" w:eastAsia="方正仿宋_GBK" w:hAnsi="宋体" w:cs="宋体" w:hint="eastAsia"/>
          <w:color w:val="000000"/>
          <w:sz w:val="32"/>
          <w:szCs w:val="32"/>
        </w:rPr>
        <w:t>30</w:t>
      </w:r>
      <w:r w:rsidR="00055743" w:rsidRPr="00CB17A3">
        <w:rPr>
          <w:rFonts w:ascii="方正仿宋_GBK" w:eastAsia="方正仿宋_GBK" w:hAnsi="方正仿宋_GBK" w:cs="方正仿宋_GBK" w:hint="eastAsia"/>
          <w:color w:val="000000"/>
          <w:sz w:val="32"/>
          <w:szCs w:val="32"/>
        </w:rPr>
        <w:t>个，从业人员</w:t>
      </w:r>
      <w:r w:rsidR="008C54D1">
        <w:rPr>
          <w:rFonts w:ascii="方正仿宋_GBK" w:eastAsia="方正仿宋_GBK" w:hAnsi="宋体" w:cs="宋体" w:hint="eastAsia"/>
          <w:color w:val="000000"/>
          <w:sz w:val="32"/>
          <w:szCs w:val="32"/>
        </w:rPr>
        <w:t>2.37</w:t>
      </w:r>
      <w:r w:rsidR="00055743" w:rsidRPr="00CB17A3">
        <w:rPr>
          <w:rFonts w:ascii="方正仿宋_GBK" w:eastAsia="方正仿宋_GBK" w:hAnsi="方正仿宋_GBK" w:cs="方正仿宋_GBK" w:hint="eastAsia"/>
          <w:color w:val="000000"/>
          <w:sz w:val="32"/>
          <w:szCs w:val="32"/>
        </w:rPr>
        <w:t>万人，</w:t>
      </w:r>
      <w:r w:rsidR="00055743" w:rsidRPr="00A21AB7">
        <w:rPr>
          <w:rFonts w:ascii="方正仿宋_GBK" w:eastAsia="方正仿宋_GBK" w:hAnsi="方正仿宋_GBK" w:cs="方正仿宋_GBK" w:hint="eastAsia"/>
          <w:color w:val="000000" w:themeColor="text1"/>
          <w:sz w:val="32"/>
          <w:szCs w:val="32"/>
        </w:rPr>
        <w:t>分别比</w:t>
      </w:r>
      <w:r w:rsidR="00055743" w:rsidRPr="00A21AB7">
        <w:rPr>
          <w:rFonts w:ascii="方正仿宋_GBK" w:eastAsia="方正仿宋_GBK" w:hAnsi="宋体" w:cs="宋体" w:hint="eastAsia"/>
          <w:color w:val="000000" w:themeColor="text1"/>
          <w:sz w:val="32"/>
          <w:szCs w:val="32"/>
        </w:rPr>
        <w:t>2013</w:t>
      </w:r>
      <w:r w:rsidR="00055743" w:rsidRPr="00A21AB7">
        <w:rPr>
          <w:rFonts w:ascii="方正仿宋_GBK" w:eastAsia="方正仿宋_GBK" w:hAnsi="方正仿宋_GBK" w:cs="方正仿宋_GBK" w:hint="eastAsia"/>
          <w:color w:val="000000" w:themeColor="text1"/>
          <w:sz w:val="32"/>
          <w:szCs w:val="32"/>
        </w:rPr>
        <w:t>年末增长</w:t>
      </w:r>
      <w:r w:rsidR="00A21AB7" w:rsidRPr="00A21AB7">
        <w:rPr>
          <w:rFonts w:ascii="方正仿宋_GBK" w:eastAsia="方正仿宋_GBK" w:hAnsi="宋体" w:cs="宋体" w:hint="eastAsia"/>
          <w:color w:val="000000" w:themeColor="text1"/>
          <w:sz w:val="32"/>
          <w:szCs w:val="32"/>
        </w:rPr>
        <w:t>81.9</w:t>
      </w:r>
      <w:r w:rsidR="00055743" w:rsidRPr="00A21AB7">
        <w:rPr>
          <w:rFonts w:ascii="方正仿宋_GBK" w:eastAsia="方正仿宋_GBK" w:hAnsi="宋体" w:cs="宋体" w:hint="eastAsia"/>
          <w:color w:val="000000" w:themeColor="text1"/>
          <w:sz w:val="32"/>
          <w:szCs w:val="32"/>
        </w:rPr>
        <w:t>%</w:t>
      </w:r>
      <w:r w:rsidR="00055743" w:rsidRPr="00A21AB7">
        <w:rPr>
          <w:rFonts w:ascii="方正仿宋_GBK" w:eastAsia="方正仿宋_GBK" w:hAnsi="方正仿宋_GBK" w:cs="方正仿宋_GBK" w:hint="eastAsia"/>
          <w:color w:val="000000" w:themeColor="text1"/>
          <w:sz w:val="32"/>
          <w:szCs w:val="32"/>
        </w:rPr>
        <w:t>和</w:t>
      </w:r>
      <w:r w:rsidR="00A21AB7" w:rsidRPr="00A21AB7">
        <w:rPr>
          <w:rFonts w:ascii="方正仿宋_GBK" w:eastAsia="方正仿宋_GBK" w:hAnsi="宋体" w:cs="宋体" w:hint="eastAsia"/>
          <w:color w:val="000000" w:themeColor="text1"/>
          <w:sz w:val="32"/>
          <w:szCs w:val="32"/>
        </w:rPr>
        <w:t>45</w:t>
      </w:r>
      <w:r w:rsidR="00055743" w:rsidRPr="00A21AB7">
        <w:rPr>
          <w:rFonts w:ascii="方正仿宋_GBK" w:eastAsia="方正仿宋_GBK" w:hAnsi="宋体" w:cs="宋体" w:hint="eastAsia"/>
          <w:color w:val="000000" w:themeColor="text1"/>
          <w:sz w:val="32"/>
          <w:szCs w:val="32"/>
        </w:rPr>
        <w:t>.8%</w:t>
      </w:r>
      <w:r w:rsidR="00055743" w:rsidRPr="00A21AB7">
        <w:rPr>
          <w:rFonts w:ascii="方正仿宋_GBK" w:eastAsia="方正仿宋_GBK" w:hAnsi="方正仿宋_GBK" w:cs="方正仿宋_GBK" w:hint="eastAsia"/>
          <w:color w:val="000000" w:themeColor="text1"/>
          <w:sz w:val="32"/>
          <w:szCs w:val="32"/>
        </w:rPr>
        <w:t>。</w:t>
      </w:r>
    </w:p>
    <w:p w:rsidR="0049073B" w:rsidRPr="00CB17A3" w:rsidRDefault="0063499F">
      <w:pPr>
        <w:pStyle w:val="a3"/>
        <w:widowControl/>
        <w:spacing w:line="390" w:lineRule="atLeast"/>
        <w:ind w:firstLine="430"/>
        <w:rPr>
          <w:rFonts w:ascii="方正仿宋_GBK" w:eastAsia="方正仿宋_GBK"/>
          <w:sz w:val="32"/>
          <w:szCs w:val="32"/>
        </w:rPr>
      </w:pPr>
      <w:r>
        <w:rPr>
          <w:rFonts w:ascii="方正仿宋_GBK" w:eastAsia="方正仿宋_GBK" w:hAnsi="方正仿宋_GBK" w:cs="方正仿宋_GBK" w:hint="eastAsia"/>
          <w:color w:val="000000"/>
          <w:sz w:val="32"/>
          <w:szCs w:val="32"/>
        </w:rPr>
        <w:t xml:space="preserve">  </w:t>
      </w:r>
      <w:r w:rsidR="00055743" w:rsidRPr="00CB17A3">
        <w:rPr>
          <w:rFonts w:ascii="方正仿宋_GBK" w:eastAsia="方正仿宋_GBK" w:hAnsi="方正仿宋_GBK" w:cs="方正仿宋_GBK" w:hint="eastAsia"/>
          <w:color w:val="000000"/>
          <w:sz w:val="32"/>
          <w:szCs w:val="32"/>
        </w:rPr>
        <w:t>在批发和零售业企业法人单位中，批发业占</w:t>
      </w:r>
      <w:r w:rsidR="008C54D1">
        <w:rPr>
          <w:rFonts w:ascii="方正仿宋_GBK" w:eastAsia="方正仿宋_GBK" w:hAnsi="宋体" w:cs="宋体" w:hint="eastAsia"/>
          <w:color w:val="000000"/>
          <w:sz w:val="32"/>
          <w:szCs w:val="32"/>
        </w:rPr>
        <w:t>24.</w:t>
      </w:r>
      <w:r w:rsidR="00307171">
        <w:rPr>
          <w:rFonts w:ascii="方正仿宋_GBK" w:eastAsia="方正仿宋_GBK" w:hAnsi="宋体" w:cs="宋体" w:hint="eastAsia"/>
          <w:color w:val="000000"/>
          <w:sz w:val="32"/>
          <w:szCs w:val="32"/>
        </w:rPr>
        <w:t>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，零售业占</w:t>
      </w:r>
      <w:r w:rsidR="00307171">
        <w:rPr>
          <w:rFonts w:ascii="方正仿宋_GBK" w:eastAsia="方正仿宋_GBK" w:hAnsi="宋体" w:cs="宋体" w:hint="eastAsia"/>
          <w:color w:val="000000"/>
          <w:sz w:val="32"/>
          <w:szCs w:val="32"/>
        </w:rPr>
        <w:t>75.4</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。在批发和零售业企业法人单位从业人员中，批发业占</w:t>
      </w:r>
      <w:r w:rsidR="008C54D1">
        <w:rPr>
          <w:rFonts w:ascii="方正仿宋_GBK" w:eastAsia="方正仿宋_GBK" w:hAnsi="宋体" w:cs="宋体" w:hint="eastAsia"/>
          <w:color w:val="000000"/>
          <w:sz w:val="32"/>
          <w:szCs w:val="32"/>
        </w:rPr>
        <w:t>34.7</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，零售业占</w:t>
      </w:r>
      <w:r w:rsidR="008C54D1">
        <w:rPr>
          <w:rFonts w:ascii="方正仿宋_GBK" w:eastAsia="方正仿宋_GBK" w:hAnsi="宋体" w:cs="宋体" w:hint="eastAsia"/>
          <w:color w:val="000000"/>
          <w:sz w:val="32"/>
          <w:szCs w:val="32"/>
        </w:rPr>
        <w:t>65.3</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（详见表</w:t>
      </w:r>
      <w:r w:rsidR="00055743" w:rsidRPr="00CB17A3">
        <w:rPr>
          <w:rFonts w:ascii="方正仿宋_GBK" w:eastAsia="方正仿宋_GBK" w:hAnsi="宋体" w:cs="宋体" w:hint="eastAsia"/>
          <w:color w:val="000000"/>
          <w:sz w:val="32"/>
          <w:szCs w:val="32"/>
        </w:rPr>
        <w:t>4-1</w:t>
      </w:r>
      <w:r w:rsidR="00055743" w:rsidRPr="00CB17A3">
        <w:rPr>
          <w:rFonts w:ascii="方正仿宋_GBK" w:eastAsia="方正仿宋_GBK" w:hAnsi="方正仿宋_GBK" w:cs="方正仿宋_GBK" w:hint="eastAsia"/>
          <w:color w:val="000000"/>
          <w:sz w:val="32"/>
          <w:szCs w:val="32"/>
        </w:rPr>
        <w:t>）。</w:t>
      </w:r>
    </w:p>
    <w:p w:rsidR="0049073B" w:rsidRPr="00465870" w:rsidRDefault="0063499F">
      <w:pPr>
        <w:pStyle w:val="a3"/>
        <w:widowControl/>
        <w:spacing w:line="390" w:lineRule="atLeast"/>
        <w:ind w:firstLine="430"/>
        <w:rPr>
          <w:rFonts w:ascii="方正仿宋_GBK"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r w:rsidR="00055743" w:rsidRPr="00465870">
        <w:rPr>
          <w:rFonts w:ascii="方正仿宋_GBK" w:eastAsia="方正仿宋_GBK" w:hAnsi="方正仿宋_GBK" w:cs="方正仿宋_GBK" w:hint="eastAsia"/>
          <w:color w:val="000000" w:themeColor="text1"/>
          <w:sz w:val="32"/>
          <w:szCs w:val="32"/>
        </w:rPr>
        <w:t>在批发和零售业企业法人单位中，内资企业占</w:t>
      </w:r>
      <w:r w:rsidR="00055743" w:rsidRPr="00465870">
        <w:rPr>
          <w:rFonts w:ascii="方正仿宋_GBK" w:eastAsia="方正仿宋_GBK" w:hAnsi="宋体" w:cs="宋体" w:hint="eastAsia"/>
          <w:color w:val="000000" w:themeColor="text1"/>
          <w:sz w:val="32"/>
          <w:szCs w:val="32"/>
        </w:rPr>
        <w:t>99.9%</w:t>
      </w:r>
      <w:r w:rsidR="00055743" w:rsidRPr="00465870">
        <w:rPr>
          <w:rFonts w:ascii="方正仿宋_GBK" w:eastAsia="方正仿宋_GBK" w:hAnsi="方正仿宋_GBK" w:cs="方正仿宋_GBK" w:hint="eastAsia"/>
          <w:color w:val="000000" w:themeColor="text1"/>
          <w:sz w:val="32"/>
          <w:szCs w:val="32"/>
        </w:rPr>
        <w:t>，港、外商投资企业占</w:t>
      </w:r>
      <w:r w:rsidR="00055743" w:rsidRPr="00465870">
        <w:rPr>
          <w:rFonts w:ascii="方正仿宋_GBK" w:eastAsia="方正仿宋_GBK" w:hAnsi="宋体" w:cs="宋体" w:hint="eastAsia"/>
          <w:color w:val="000000" w:themeColor="text1"/>
          <w:sz w:val="32"/>
          <w:szCs w:val="32"/>
        </w:rPr>
        <w:t>0.1%</w:t>
      </w:r>
      <w:r w:rsidR="00055743" w:rsidRPr="00465870">
        <w:rPr>
          <w:rFonts w:ascii="方正仿宋_GBK" w:eastAsia="方正仿宋_GBK" w:hAnsi="方正仿宋_GBK" w:cs="方正仿宋_GBK" w:hint="eastAsia"/>
          <w:color w:val="000000" w:themeColor="text1"/>
          <w:sz w:val="32"/>
          <w:szCs w:val="32"/>
        </w:rPr>
        <w:t>。</w:t>
      </w:r>
    </w:p>
    <w:p w:rsidR="0049073B" w:rsidRPr="00465870" w:rsidRDefault="0063499F">
      <w:pPr>
        <w:pStyle w:val="a3"/>
        <w:widowControl/>
        <w:spacing w:line="400" w:lineRule="atLeast"/>
        <w:ind w:firstLine="430"/>
        <w:rPr>
          <w:rFonts w:ascii="方正仿宋_GBK" w:eastAsia="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r w:rsidR="00055743" w:rsidRPr="00465870">
        <w:rPr>
          <w:rFonts w:ascii="方正仿宋_GBK" w:eastAsia="方正仿宋_GBK" w:hAnsi="方正仿宋_GBK" w:cs="方正仿宋_GBK" w:hint="eastAsia"/>
          <w:color w:val="000000" w:themeColor="text1"/>
          <w:sz w:val="32"/>
          <w:szCs w:val="32"/>
        </w:rPr>
        <w:t>在批发和零售业企业法人单位从业人员中，内资企业占</w:t>
      </w:r>
      <w:r w:rsidR="00465870" w:rsidRPr="00465870">
        <w:rPr>
          <w:rFonts w:ascii="方正仿宋_GBK" w:eastAsia="方正仿宋_GBK" w:hAnsi="宋体" w:cs="宋体" w:hint="eastAsia"/>
          <w:color w:val="000000" w:themeColor="text1"/>
          <w:sz w:val="32"/>
          <w:szCs w:val="32"/>
        </w:rPr>
        <w:t>99.9</w:t>
      </w:r>
      <w:r w:rsidR="00055743" w:rsidRPr="00465870">
        <w:rPr>
          <w:rFonts w:ascii="方正仿宋_GBK" w:eastAsia="方正仿宋_GBK" w:hAnsi="宋体" w:cs="宋体" w:hint="eastAsia"/>
          <w:color w:val="000000" w:themeColor="text1"/>
          <w:sz w:val="32"/>
          <w:szCs w:val="32"/>
        </w:rPr>
        <w:t>%</w:t>
      </w:r>
      <w:r w:rsidR="00055743" w:rsidRPr="00465870">
        <w:rPr>
          <w:rFonts w:ascii="方正仿宋_GBK" w:eastAsia="方正仿宋_GBK" w:hAnsi="方正仿宋_GBK" w:cs="方正仿宋_GBK" w:hint="eastAsia"/>
          <w:color w:val="000000" w:themeColor="text1"/>
          <w:sz w:val="32"/>
          <w:szCs w:val="32"/>
        </w:rPr>
        <w:t>，外商投资企业占</w:t>
      </w:r>
      <w:r w:rsidR="00055743" w:rsidRPr="00465870">
        <w:rPr>
          <w:rFonts w:ascii="方正仿宋_GBK" w:eastAsia="方正仿宋_GBK" w:hAnsi="宋体" w:cs="宋体" w:hint="eastAsia"/>
          <w:color w:val="000000" w:themeColor="text1"/>
          <w:sz w:val="32"/>
          <w:szCs w:val="32"/>
        </w:rPr>
        <w:t>0.</w:t>
      </w:r>
      <w:r w:rsidR="00465870" w:rsidRPr="00465870">
        <w:rPr>
          <w:rFonts w:ascii="方正仿宋_GBK" w:eastAsia="方正仿宋_GBK" w:hAnsi="宋体" w:cs="宋体" w:hint="eastAsia"/>
          <w:color w:val="000000" w:themeColor="text1"/>
          <w:sz w:val="32"/>
          <w:szCs w:val="32"/>
        </w:rPr>
        <w:t>1</w:t>
      </w:r>
      <w:r w:rsidR="00055743" w:rsidRPr="00465870">
        <w:rPr>
          <w:rFonts w:ascii="方正仿宋_GBK" w:eastAsia="方正仿宋_GBK" w:hAnsi="宋体" w:cs="宋体" w:hint="eastAsia"/>
          <w:color w:val="000000" w:themeColor="text1"/>
          <w:sz w:val="32"/>
          <w:szCs w:val="32"/>
        </w:rPr>
        <w:t>%</w:t>
      </w:r>
      <w:r w:rsidR="00055743" w:rsidRPr="00465870">
        <w:rPr>
          <w:rFonts w:ascii="方正仿宋_GBK" w:eastAsia="方正仿宋_GBK" w:hAnsi="方正仿宋_GBK" w:cs="方正仿宋_GBK" w:hint="eastAsia"/>
          <w:color w:val="000000" w:themeColor="text1"/>
          <w:sz w:val="32"/>
          <w:szCs w:val="32"/>
        </w:rPr>
        <w:t>（详见表</w:t>
      </w:r>
      <w:r w:rsidR="00055743" w:rsidRPr="00465870">
        <w:rPr>
          <w:rFonts w:ascii="方正仿宋_GBK" w:eastAsia="方正仿宋_GBK" w:hAnsi="宋体" w:cs="宋体" w:hint="eastAsia"/>
          <w:color w:val="000000" w:themeColor="text1"/>
          <w:sz w:val="32"/>
          <w:szCs w:val="32"/>
        </w:rPr>
        <w:t>4-2</w:t>
      </w:r>
      <w:r w:rsidR="00055743" w:rsidRPr="00465870">
        <w:rPr>
          <w:rFonts w:ascii="方正仿宋_GBK" w:eastAsia="方正仿宋_GBK" w:hAnsi="方正仿宋_GBK" w:cs="方正仿宋_GBK" w:hint="eastAsia"/>
          <w:color w:val="000000" w:themeColor="text1"/>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62"/>
        <w:gridCol w:w="1547"/>
        <w:gridCol w:w="1397"/>
      </w:tblGrid>
      <w:tr w:rsidR="00467711" w:rsidRPr="00E57870" w:rsidTr="00A03B2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467711" w:rsidRPr="00E57870" w:rsidRDefault="00467711" w:rsidP="00A03B20">
            <w:pPr>
              <w:widowControl/>
              <w:spacing w:line="240" w:lineRule="exac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-1</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中类</w:t>
            </w:r>
            <w:r w:rsidRPr="00E57870">
              <w:rPr>
                <w:rFonts w:ascii="宋体" w:hAnsi="宋体" w:cs="宋体" w:hint="eastAsia"/>
                <w:b/>
                <w:bCs/>
                <w:kern w:val="0"/>
                <w:sz w:val="24"/>
                <w:bdr w:val="none" w:sz="0" w:space="0" w:color="auto" w:frame="1"/>
              </w:rPr>
              <w:t>分组的批发和零售业企业法人单位和从业人员</w:t>
            </w:r>
          </w:p>
        </w:tc>
      </w:tr>
      <w:tr w:rsidR="00467711" w:rsidRPr="00E57870" w:rsidTr="00467711">
        <w:trPr>
          <w:trHeight w:val="567"/>
          <w:jc w:val="center"/>
        </w:trPr>
        <w:tc>
          <w:tcPr>
            <w:tcW w:w="5362" w:type="dxa"/>
            <w:tcBorders>
              <w:top w:val="nil"/>
              <w:left w:val="nil"/>
              <w:bottom w:val="single" w:sz="4" w:space="0" w:color="auto"/>
              <w:right w:val="single" w:sz="4" w:space="0" w:color="auto"/>
            </w:tcBorders>
            <w:vAlign w:val="center"/>
            <w:hideMark/>
          </w:tcPr>
          <w:p w:rsidR="00467711" w:rsidRPr="00E57870" w:rsidRDefault="00467711" w:rsidP="00A03B20">
            <w:pPr>
              <w:widowControl/>
              <w:spacing w:line="240" w:lineRule="exact"/>
              <w:ind w:left="57" w:right="57"/>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1547" w:type="dxa"/>
            <w:tcBorders>
              <w:top w:val="nil"/>
              <w:left w:val="single" w:sz="4" w:space="0" w:color="auto"/>
              <w:bottom w:val="single" w:sz="4" w:space="0" w:color="auto"/>
              <w:right w:val="single" w:sz="4" w:space="0" w:color="auto"/>
            </w:tcBorders>
            <w:vAlign w:val="center"/>
            <w:hideMark/>
          </w:tcPr>
          <w:p w:rsidR="00467711" w:rsidRPr="00E57870" w:rsidRDefault="00467711" w:rsidP="00A03B20">
            <w:pPr>
              <w:widowControl/>
              <w:spacing w:line="240" w:lineRule="exact"/>
              <w:ind w:left="57" w:right="57"/>
              <w:jc w:val="center"/>
              <w:rPr>
                <w:rFonts w:ascii="宋体" w:hAnsi="宋体" w:cs="宋体"/>
                <w:b/>
                <w:kern w:val="0"/>
                <w:sz w:val="18"/>
                <w:szCs w:val="18"/>
              </w:rPr>
            </w:pPr>
            <w:r w:rsidRPr="00E57870">
              <w:rPr>
                <w:rFonts w:ascii="宋体" w:hAnsi="宋体" w:cs="宋体" w:hint="eastAsia"/>
                <w:b/>
                <w:kern w:val="0"/>
                <w:szCs w:val="21"/>
              </w:rPr>
              <w:t>企业法人单位</w:t>
            </w:r>
          </w:p>
          <w:p w:rsidR="00467711" w:rsidRPr="00E57870" w:rsidRDefault="00B90A79" w:rsidP="00A03B20">
            <w:pPr>
              <w:widowControl/>
              <w:spacing w:line="240" w:lineRule="exact"/>
              <w:ind w:left="57" w:right="57"/>
              <w:jc w:val="center"/>
              <w:rPr>
                <w:rFonts w:ascii="宋体" w:hAnsi="宋体" w:cs="宋体"/>
                <w:b/>
                <w:kern w:val="0"/>
                <w:sz w:val="18"/>
                <w:szCs w:val="18"/>
              </w:rPr>
            </w:pPr>
            <w:r>
              <w:rPr>
                <w:rFonts w:ascii="宋体" w:hAnsi="宋体" w:cs="宋体" w:hint="eastAsia"/>
                <w:b/>
                <w:kern w:val="0"/>
                <w:szCs w:val="21"/>
              </w:rPr>
              <w:t>（</w:t>
            </w:r>
            <w:r w:rsidR="00467711" w:rsidRPr="00E57870">
              <w:rPr>
                <w:rFonts w:ascii="宋体" w:hAnsi="宋体" w:cs="宋体" w:hint="eastAsia"/>
                <w:b/>
                <w:kern w:val="0"/>
                <w:szCs w:val="21"/>
              </w:rPr>
              <w:t>个）</w:t>
            </w:r>
          </w:p>
        </w:tc>
        <w:tc>
          <w:tcPr>
            <w:tcW w:w="1397" w:type="dxa"/>
            <w:tcBorders>
              <w:top w:val="nil"/>
              <w:left w:val="single" w:sz="4" w:space="0" w:color="auto"/>
              <w:bottom w:val="single" w:sz="4" w:space="0" w:color="auto"/>
              <w:right w:val="nil"/>
            </w:tcBorders>
            <w:vAlign w:val="center"/>
            <w:hideMark/>
          </w:tcPr>
          <w:p w:rsidR="00467711" w:rsidRPr="00E57870" w:rsidRDefault="00467711" w:rsidP="00A03B20">
            <w:pPr>
              <w:widowControl/>
              <w:spacing w:line="240" w:lineRule="exact"/>
              <w:ind w:left="57" w:right="57"/>
              <w:jc w:val="center"/>
              <w:rPr>
                <w:rFonts w:ascii="宋体" w:hAnsi="宋体" w:cs="宋体"/>
                <w:b/>
                <w:kern w:val="0"/>
                <w:sz w:val="18"/>
                <w:szCs w:val="18"/>
              </w:rPr>
            </w:pPr>
            <w:r w:rsidRPr="00E57870">
              <w:rPr>
                <w:rFonts w:ascii="宋体" w:hAnsi="宋体" w:cs="宋体" w:hint="eastAsia"/>
                <w:b/>
                <w:kern w:val="0"/>
                <w:szCs w:val="21"/>
              </w:rPr>
              <w:t>从业人员</w:t>
            </w:r>
          </w:p>
          <w:p w:rsidR="00467711" w:rsidRPr="00E57870" w:rsidRDefault="00B90A79" w:rsidP="00A03B20">
            <w:pPr>
              <w:widowControl/>
              <w:spacing w:line="240" w:lineRule="exact"/>
              <w:ind w:left="57" w:right="57"/>
              <w:jc w:val="center"/>
              <w:rPr>
                <w:rFonts w:ascii="宋体" w:hAnsi="宋体" w:cs="宋体"/>
                <w:b/>
                <w:kern w:val="0"/>
                <w:sz w:val="18"/>
                <w:szCs w:val="18"/>
              </w:rPr>
            </w:pPr>
            <w:r>
              <w:rPr>
                <w:rFonts w:ascii="宋体" w:hAnsi="宋体" w:cs="宋体" w:hint="eastAsia"/>
                <w:b/>
                <w:kern w:val="0"/>
                <w:szCs w:val="21"/>
              </w:rPr>
              <w:t>（</w:t>
            </w:r>
            <w:r w:rsidR="00467711" w:rsidRPr="00E57870">
              <w:rPr>
                <w:rFonts w:ascii="宋体" w:hAnsi="宋体" w:cs="宋体" w:hint="eastAsia"/>
                <w:b/>
                <w:kern w:val="0"/>
                <w:szCs w:val="21"/>
              </w:rPr>
              <w:t>人）</w:t>
            </w:r>
          </w:p>
        </w:tc>
      </w:tr>
      <w:tr w:rsidR="00467711" w:rsidRPr="00E57870" w:rsidTr="00467711">
        <w:trPr>
          <w:trHeight w:val="283"/>
          <w:jc w:val="center"/>
        </w:trPr>
        <w:tc>
          <w:tcPr>
            <w:tcW w:w="5362" w:type="dxa"/>
            <w:tcBorders>
              <w:top w:val="single" w:sz="4" w:space="0" w:color="auto"/>
              <w:left w:val="nil"/>
              <w:bottom w:val="nil"/>
              <w:right w:val="single" w:sz="4" w:space="0" w:color="auto"/>
            </w:tcBorders>
            <w:vAlign w:val="center"/>
            <w:hideMark/>
          </w:tcPr>
          <w:p w:rsidR="00467711" w:rsidRPr="00E57870" w:rsidRDefault="00467711" w:rsidP="00A03B20">
            <w:pPr>
              <w:widowControl/>
              <w:spacing w:line="240" w:lineRule="exac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w:t>
            </w:r>
            <w:r>
              <w:rPr>
                <w:rFonts w:ascii="宋体" w:hAnsi="宋体" w:cs="宋体" w:hint="eastAsia"/>
                <w:b/>
                <w:bCs/>
                <w:kern w:val="0"/>
                <w:szCs w:val="21"/>
                <w:bdr w:val="none" w:sz="0" w:space="0" w:color="auto" w:frame="1"/>
              </w:rPr>
              <w:t xml:space="preserve">  </w:t>
            </w:r>
            <w:r w:rsidRPr="00E57870">
              <w:rPr>
                <w:rFonts w:ascii="宋体" w:hAnsi="宋体" w:cs="宋体" w:hint="eastAsia"/>
                <w:b/>
                <w:bCs/>
                <w:kern w:val="0"/>
                <w:szCs w:val="21"/>
                <w:bdr w:val="none" w:sz="0" w:space="0" w:color="auto" w:frame="1"/>
              </w:rPr>
              <w:t>计</w:t>
            </w:r>
          </w:p>
        </w:tc>
        <w:tc>
          <w:tcPr>
            <w:tcW w:w="1547" w:type="dxa"/>
            <w:tcBorders>
              <w:top w:val="single" w:sz="4" w:space="0" w:color="auto"/>
              <w:left w:val="single" w:sz="4" w:space="0" w:color="auto"/>
              <w:bottom w:val="nil"/>
              <w:right w:val="single" w:sz="4" w:space="0" w:color="auto"/>
            </w:tcBorders>
            <w:vAlign w:val="center"/>
          </w:tcPr>
          <w:p w:rsidR="00467711" w:rsidRPr="00E85031" w:rsidRDefault="00467711" w:rsidP="00AB2036">
            <w:pPr>
              <w:spacing w:line="240" w:lineRule="exact"/>
              <w:jc w:val="right"/>
              <w:rPr>
                <w:b/>
              </w:rPr>
            </w:pPr>
            <w:r>
              <w:rPr>
                <w:rFonts w:hint="eastAsia"/>
                <w:b/>
              </w:rPr>
              <w:t>36</w:t>
            </w:r>
            <w:r w:rsidR="00937557">
              <w:rPr>
                <w:rFonts w:hint="eastAsia"/>
                <w:b/>
              </w:rPr>
              <w:t>30</w:t>
            </w:r>
          </w:p>
        </w:tc>
        <w:tc>
          <w:tcPr>
            <w:tcW w:w="1397" w:type="dxa"/>
            <w:tcBorders>
              <w:top w:val="single" w:sz="4" w:space="0" w:color="auto"/>
              <w:left w:val="single" w:sz="4" w:space="0" w:color="auto"/>
              <w:bottom w:val="nil"/>
              <w:right w:val="nil"/>
            </w:tcBorders>
            <w:vAlign w:val="center"/>
          </w:tcPr>
          <w:p w:rsidR="00467711" w:rsidRPr="00E85031" w:rsidRDefault="004E3EA2" w:rsidP="00AB2036">
            <w:pPr>
              <w:spacing w:line="240" w:lineRule="exact"/>
              <w:jc w:val="right"/>
              <w:rPr>
                <w:b/>
              </w:rPr>
            </w:pPr>
            <w:r>
              <w:rPr>
                <w:rFonts w:hint="eastAsia"/>
                <w:b/>
              </w:rPr>
              <w:t>23718</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b/>
                <w:szCs w:val="21"/>
              </w:rPr>
            </w:pPr>
            <w:r w:rsidRPr="00467711">
              <w:rPr>
                <w:b/>
                <w:szCs w:val="21"/>
              </w:rPr>
              <w:t xml:space="preserve">      </w:t>
            </w:r>
            <w:r w:rsidRPr="00467711">
              <w:rPr>
                <w:b/>
                <w:szCs w:val="21"/>
              </w:rPr>
              <w:t>批发业</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89</w:t>
            </w:r>
            <w:r w:rsidR="00D2060E">
              <w:rPr>
                <w:rFonts w:hint="eastAsia"/>
                <w:szCs w:val="21"/>
              </w:rPr>
              <w:t>2</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8238</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农、林、牧、渔产品批发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6</w:t>
            </w:r>
            <w:r w:rsidR="00937557">
              <w:rPr>
                <w:rFonts w:hint="eastAsia"/>
                <w:szCs w:val="21"/>
              </w:rPr>
              <w:t>8</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454</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食品、饮料及烟草制品批发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146</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1461</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lastRenderedPageBreak/>
              <w:t xml:space="preserve">          </w:t>
            </w:r>
            <w:r w:rsidRPr="00467711">
              <w:rPr>
                <w:szCs w:val="21"/>
              </w:rPr>
              <w:t>纺织、服装及家庭用品批发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45</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568</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文化、体育用品及器材批发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10</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88</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医药及医疗器材批发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11</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143</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矿产品、建材及化工产品批发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34</w:t>
            </w:r>
            <w:r w:rsidR="00937557">
              <w:rPr>
                <w:rFonts w:hint="eastAsia"/>
                <w:szCs w:val="21"/>
              </w:rPr>
              <w:t>7</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3557</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机械设备、五金产品及电子产品批发</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135</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1091</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贸易经纪与代理</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8</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56</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其他批发业</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122</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820</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b/>
                <w:szCs w:val="21"/>
              </w:rPr>
            </w:pPr>
            <w:r w:rsidRPr="00467711">
              <w:rPr>
                <w:b/>
                <w:szCs w:val="21"/>
              </w:rPr>
              <w:t xml:space="preserve">      </w:t>
            </w:r>
            <w:r w:rsidRPr="00467711">
              <w:rPr>
                <w:b/>
                <w:szCs w:val="21"/>
              </w:rPr>
              <w:t>零售业</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2738</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15480</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综合零售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331</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2062</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食品、饮料及烟草制品专门零售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451</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2296</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纺织、服装及日用品专门零售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313</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1410</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文化、体育用品及器材专门零售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116</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652</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医药及医疗器材专门零售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204</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1229</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汽车、摩托车、零配件和燃料及其他动力销售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191</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1402</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家用电器及电子产品专门零售</w:t>
            </w:r>
            <w:r w:rsidRPr="00467711">
              <w:rPr>
                <w:szCs w:val="21"/>
              </w:rPr>
              <w:t xml:space="preserve"> </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208</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1197</w:t>
            </w:r>
          </w:p>
        </w:tc>
      </w:tr>
      <w:tr w:rsidR="00467711" w:rsidRPr="00E57870" w:rsidTr="00467711">
        <w:trPr>
          <w:trHeight w:val="283"/>
          <w:jc w:val="center"/>
        </w:trPr>
        <w:tc>
          <w:tcPr>
            <w:tcW w:w="5362" w:type="dxa"/>
            <w:tcBorders>
              <w:top w:val="nil"/>
              <w:left w:val="nil"/>
              <w:bottom w:val="nil"/>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五金、家具及室内装饰材料专门零售</w:t>
            </w:r>
          </w:p>
        </w:tc>
        <w:tc>
          <w:tcPr>
            <w:tcW w:w="1547" w:type="dxa"/>
            <w:tcBorders>
              <w:top w:val="nil"/>
              <w:left w:val="single" w:sz="4" w:space="0" w:color="auto"/>
              <w:bottom w:val="nil"/>
              <w:right w:val="single" w:sz="4" w:space="0" w:color="auto"/>
            </w:tcBorders>
            <w:vAlign w:val="bottom"/>
          </w:tcPr>
          <w:p w:rsidR="00467711" w:rsidRPr="00467711" w:rsidRDefault="00467711" w:rsidP="00AB2036">
            <w:pPr>
              <w:jc w:val="right"/>
              <w:rPr>
                <w:szCs w:val="21"/>
              </w:rPr>
            </w:pPr>
            <w:r w:rsidRPr="00467711">
              <w:rPr>
                <w:szCs w:val="21"/>
              </w:rPr>
              <w:t>735</w:t>
            </w:r>
          </w:p>
        </w:tc>
        <w:tc>
          <w:tcPr>
            <w:tcW w:w="1397" w:type="dxa"/>
            <w:tcBorders>
              <w:top w:val="nil"/>
              <w:left w:val="single" w:sz="4" w:space="0" w:color="auto"/>
              <w:bottom w:val="nil"/>
              <w:right w:val="nil"/>
            </w:tcBorders>
            <w:vAlign w:val="bottom"/>
          </w:tcPr>
          <w:p w:rsidR="00467711" w:rsidRPr="00467711" w:rsidRDefault="00467711" w:rsidP="00AB2036">
            <w:pPr>
              <w:jc w:val="right"/>
              <w:rPr>
                <w:szCs w:val="21"/>
              </w:rPr>
            </w:pPr>
            <w:r w:rsidRPr="00467711">
              <w:rPr>
                <w:szCs w:val="21"/>
              </w:rPr>
              <w:t>4184</w:t>
            </w:r>
          </w:p>
        </w:tc>
      </w:tr>
      <w:tr w:rsidR="00467711" w:rsidRPr="00E57870" w:rsidTr="00467711">
        <w:trPr>
          <w:trHeight w:val="283"/>
          <w:jc w:val="center"/>
        </w:trPr>
        <w:tc>
          <w:tcPr>
            <w:tcW w:w="5362" w:type="dxa"/>
            <w:tcBorders>
              <w:top w:val="nil"/>
              <w:left w:val="nil"/>
              <w:bottom w:val="single" w:sz="12" w:space="0" w:color="auto"/>
              <w:right w:val="single" w:sz="4" w:space="0" w:color="auto"/>
            </w:tcBorders>
            <w:vAlign w:val="center"/>
            <w:hideMark/>
          </w:tcPr>
          <w:p w:rsidR="00467711" w:rsidRPr="00467711" w:rsidRDefault="00467711">
            <w:pPr>
              <w:rPr>
                <w:szCs w:val="21"/>
              </w:rPr>
            </w:pPr>
            <w:r w:rsidRPr="00467711">
              <w:rPr>
                <w:szCs w:val="21"/>
              </w:rPr>
              <w:t xml:space="preserve">          </w:t>
            </w:r>
            <w:r w:rsidRPr="00467711">
              <w:rPr>
                <w:szCs w:val="21"/>
              </w:rPr>
              <w:t>货摊、无店铺及其他零售业</w:t>
            </w:r>
          </w:p>
        </w:tc>
        <w:tc>
          <w:tcPr>
            <w:tcW w:w="1547" w:type="dxa"/>
            <w:tcBorders>
              <w:top w:val="nil"/>
              <w:left w:val="single" w:sz="4" w:space="0" w:color="auto"/>
              <w:bottom w:val="single" w:sz="12" w:space="0" w:color="auto"/>
              <w:right w:val="single" w:sz="4" w:space="0" w:color="auto"/>
            </w:tcBorders>
            <w:vAlign w:val="bottom"/>
          </w:tcPr>
          <w:p w:rsidR="00467711" w:rsidRPr="00467711" w:rsidRDefault="00467711" w:rsidP="00AB2036">
            <w:pPr>
              <w:jc w:val="right"/>
              <w:rPr>
                <w:szCs w:val="21"/>
              </w:rPr>
            </w:pPr>
            <w:r w:rsidRPr="00467711">
              <w:rPr>
                <w:szCs w:val="21"/>
              </w:rPr>
              <w:t>189</w:t>
            </w:r>
          </w:p>
        </w:tc>
        <w:tc>
          <w:tcPr>
            <w:tcW w:w="1397" w:type="dxa"/>
            <w:tcBorders>
              <w:top w:val="nil"/>
              <w:left w:val="single" w:sz="4" w:space="0" w:color="auto"/>
              <w:bottom w:val="single" w:sz="12" w:space="0" w:color="auto"/>
              <w:right w:val="nil"/>
            </w:tcBorders>
            <w:vAlign w:val="bottom"/>
          </w:tcPr>
          <w:p w:rsidR="00467711" w:rsidRPr="00467711" w:rsidRDefault="00467711" w:rsidP="00AB2036">
            <w:pPr>
              <w:jc w:val="right"/>
              <w:rPr>
                <w:szCs w:val="21"/>
              </w:rPr>
            </w:pPr>
            <w:r w:rsidRPr="00467711">
              <w:rPr>
                <w:szCs w:val="21"/>
              </w:rPr>
              <w:t>1048</w:t>
            </w:r>
          </w:p>
        </w:tc>
      </w:tr>
    </w:tbl>
    <w:p w:rsidR="0049073B" w:rsidRPr="00467711" w:rsidRDefault="0049073B">
      <w:pPr>
        <w:pStyle w:val="a3"/>
        <w:widowControl/>
        <w:spacing w:line="400" w:lineRule="atLeast"/>
        <w:ind w:firstLine="430"/>
        <w:jc w:val="center"/>
        <w:rPr>
          <w:rFonts w:ascii="方正仿宋_GBK" w:eastAsia="方正仿宋_GBK"/>
          <w:sz w:val="32"/>
          <w:szCs w:val="3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60"/>
        <w:gridCol w:w="2568"/>
        <w:gridCol w:w="2179"/>
      </w:tblGrid>
      <w:tr w:rsidR="00AD7FB0" w:rsidRPr="00E57870" w:rsidTr="00A03B20">
        <w:trPr>
          <w:trHeight w:val="567"/>
          <w:jc w:val="center"/>
        </w:trPr>
        <w:tc>
          <w:tcPr>
            <w:tcW w:w="8307" w:type="dxa"/>
            <w:gridSpan w:val="3"/>
            <w:tcBorders>
              <w:top w:val="nil"/>
              <w:left w:val="nil"/>
              <w:bottom w:val="single" w:sz="12" w:space="0" w:color="auto"/>
              <w:right w:val="nil"/>
            </w:tcBorders>
            <w:shd w:val="clear" w:color="auto" w:fill="FFFFFF"/>
            <w:vAlign w:val="center"/>
            <w:hideMark/>
          </w:tcPr>
          <w:p w:rsidR="00AD7FB0" w:rsidRPr="00E57870" w:rsidRDefault="00AD7FB0" w:rsidP="00A03B20">
            <w:pPr>
              <w:widowControl/>
              <w:spacing w:line="240" w:lineRule="exac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-2</w:t>
            </w:r>
            <w:r w:rsidRPr="00E57870">
              <w:rPr>
                <w:rFonts w:ascii="宋体" w:hAnsi="宋体" w:cs="宋体" w:hint="eastAsia"/>
                <w:b/>
                <w:bCs/>
                <w:kern w:val="0"/>
                <w:sz w:val="24"/>
                <w:bdr w:val="none" w:sz="0" w:space="0" w:color="auto" w:frame="1"/>
              </w:rPr>
              <w:t xml:space="preserve">　按登记注册类型分组的批发和零售业企业法人单位和从业人员</w:t>
            </w:r>
          </w:p>
        </w:tc>
      </w:tr>
      <w:tr w:rsidR="00AD7FB0" w:rsidRPr="00E57870" w:rsidTr="00A03B20">
        <w:trPr>
          <w:trHeight w:val="567"/>
          <w:jc w:val="center"/>
        </w:trPr>
        <w:tc>
          <w:tcPr>
            <w:tcW w:w="3560" w:type="dxa"/>
            <w:tcBorders>
              <w:top w:val="nil"/>
              <w:left w:val="nil"/>
              <w:bottom w:val="single" w:sz="4" w:space="0" w:color="auto"/>
              <w:right w:val="single" w:sz="4" w:space="0" w:color="auto"/>
            </w:tcBorders>
            <w:vAlign w:val="center"/>
            <w:hideMark/>
          </w:tcPr>
          <w:p w:rsidR="00AD7FB0" w:rsidRPr="00E57870" w:rsidRDefault="00AD7FB0" w:rsidP="00A03B20">
            <w:pPr>
              <w:widowControl/>
              <w:spacing w:line="240" w:lineRule="exac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2568" w:type="dxa"/>
            <w:tcBorders>
              <w:top w:val="nil"/>
              <w:left w:val="single" w:sz="4" w:space="0" w:color="auto"/>
              <w:bottom w:val="single" w:sz="4" w:space="0" w:color="auto"/>
              <w:right w:val="single" w:sz="4" w:space="0" w:color="auto"/>
            </w:tcBorders>
            <w:vAlign w:val="center"/>
            <w:hideMark/>
          </w:tcPr>
          <w:p w:rsidR="00AD7FB0" w:rsidRPr="00E57870" w:rsidRDefault="00AD7FB0" w:rsidP="00A03B20">
            <w:pPr>
              <w:widowControl/>
              <w:spacing w:line="240" w:lineRule="exact"/>
              <w:ind w:left="57" w:right="57"/>
              <w:jc w:val="center"/>
              <w:rPr>
                <w:rFonts w:ascii="宋体" w:hAnsi="宋体" w:cs="宋体"/>
                <w:b/>
                <w:kern w:val="0"/>
                <w:sz w:val="18"/>
                <w:szCs w:val="18"/>
              </w:rPr>
            </w:pPr>
            <w:r w:rsidRPr="00E57870">
              <w:rPr>
                <w:rFonts w:ascii="宋体" w:hAnsi="宋体" w:cs="宋体" w:hint="eastAsia"/>
                <w:b/>
                <w:kern w:val="0"/>
                <w:szCs w:val="21"/>
              </w:rPr>
              <w:t>企业法人单位</w:t>
            </w:r>
          </w:p>
          <w:p w:rsidR="00AD7FB0" w:rsidRPr="00E57870" w:rsidRDefault="00E26AD7" w:rsidP="00A03B20">
            <w:pPr>
              <w:widowControl/>
              <w:spacing w:line="240" w:lineRule="exact"/>
              <w:ind w:left="57" w:right="57"/>
              <w:jc w:val="center"/>
              <w:rPr>
                <w:rFonts w:ascii="宋体" w:hAnsi="宋体" w:cs="宋体"/>
                <w:b/>
                <w:kern w:val="0"/>
                <w:sz w:val="18"/>
                <w:szCs w:val="18"/>
              </w:rPr>
            </w:pPr>
            <w:r>
              <w:rPr>
                <w:rFonts w:ascii="宋体" w:hAnsi="宋体" w:cs="宋体" w:hint="eastAsia"/>
                <w:b/>
                <w:kern w:val="0"/>
                <w:szCs w:val="21"/>
              </w:rPr>
              <w:t>（</w:t>
            </w:r>
            <w:r w:rsidR="00AD7FB0" w:rsidRPr="00E57870">
              <w:rPr>
                <w:rFonts w:ascii="宋体" w:hAnsi="宋体" w:cs="宋体" w:hint="eastAsia"/>
                <w:b/>
                <w:kern w:val="0"/>
                <w:szCs w:val="21"/>
              </w:rPr>
              <w:t>个）</w:t>
            </w:r>
          </w:p>
        </w:tc>
        <w:tc>
          <w:tcPr>
            <w:tcW w:w="2179" w:type="dxa"/>
            <w:tcBorders>
              <w:top w:val="nil"/>
              <w:left w:val="single" w:sz="4" w:space="0" w:color="auto"/>
              <w:bottom w:val="single" w:sz="4" w:space="0" w:color="auto"/>
              <w:right w:val="nil"/>
            </w:tcBorders>
            <w:vAlign w:val="center"/>
            <w:hideMark/>
          </w:tcPr>
          <w:p w:rsidR="00AD7FB0" w:rsidRPr="00E57870" w:rsidRDefault="00AD7FB0" w:rsidP="00A03B20">
            <w:pPr>
              <w:widowControl/>
              <w:spacing w:line="240" w:lineRule="exact"/>
              <w:ind w:left="57" w:right="57"/>
              <w:jc w:val="center"/>
              <w:rPr>
                <w:rFonts w:ascii="宋体" w:hAnsi="宋体" w:cs="宋体"/>
                <w:b/>
                <w:kern w:val="0"/>
                <w:sz w:val="18"/>
                <w:szCs w:val="18"/>
              </w:rPr>
            </w:pPr>
            <w:r w:rsidRPr="00E57870">
              <w:rPr>
                <w:rFonts w:ascii="宋体" w:hAnsi="宋体" w:cs="宋体" w:hint="eastAsia"/>
                <w:b/>
                <w:kern w:val="0"/>
                <w:szCs w:val="21"/>
              </w:rPr>
              <w:t>从业人员</w:t>
            </w:r>
          </w:p>
          <w:p w:rsidR="00AD7FB0" w:rsidRPr="00E57870" w:rsidRDefault="00E26AD7" w:rsidP="00A03B20">
            <w:pPr>
              <w:widowControl/>
              <w:spacing w:line="240" w:lineRule="exact"/>
              <w:ind w:left="57" w:right="57"/>
              <w:jc w:val="center"/>
              <w:rPr>
                <w:rFonts w:ascii="宋体" w:hAnsi="宋体" w:cs="宋体"/>
                <w:b/>
                <w:kern w:val="0"/>
                <w:sz w:val="18"/>
                <w:szCs w:val="18"/>
              </w:rPr>
            </w:pPr>
            <w:r>
              <w:rPr>
                <w:rFonts w:ascii="宋体" w:hAnsi="宋体" w:cs="宋体" w:hint="eastAsia"/>
                <w:b/>
                <w:kern w:val="0"/>
                <w:szCs w:val="21"/>
              </w:rPr>
              <w:t>（</w:t>
            </w:r>
            <w:r w:rsidR="00AD7FB0" w:rsidRPr="00E57870">
              <w:rPr>
                <w:rFonts w:ascii="宋体" w:hAnsi="宋体" w:cs="宋体" w:hint="eastAsia"/>
                <w:b/>
                <w:kern w:val="0"/>
                <w:szCs w:val="21"/>
              </w:rPr>
              <w:t>人）</w:t>
            </w:r>
          </w:p>
        </w:tc>
      </w:tr>
      <w:tr w:rsidR="00AD7FB0" w:rsidRPr="00E57870" w:rsidTr="00E26AD7">
        <w:trPr>
          <w:trHeight w:val="283"/>
          <w:jc w:val="center"/>
        </w:trPr>
        <w:tc>
          <w:tcPr>
            <w:tcW w:w="3560" w:type="dxa"/>
            <w:tcBorders>
              <w:top w:val="single" w:sz="4" w:space="0" w:color="auto"/>
              <w:left w:val="nil"/>
              <w:bottom w:val="nil"/>
              <w:right w:val="single" w:sz="4" w:space="0" w:color="auto"/>
            </w:tcBorders>
            <w:vAlign w:val="center"/>
            <w:hideMark/>
          </w:tcPr>
          <w:p w:rsidR="00AD7FB0" w:rsidRPr="00E57870" w:rsidRDefault="00AD7FB0" w:rsidP="00A03B20">
            <w:pPr>
              <w:widowControl/>
              <w:spacing w:line="240" w:lineRule="exac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568" w:type="dxa"/>
            <w:tcBorders>
              <w:top w:val="single" w:sz="4" w:space="0" w:color="auto"/>
              <w:left w:val="single" w:sz="4" w:space="0" w:color="auto"/>
              <w:bottom w:val="nil"/>
              <w:right w:val="single" w:sz="4" w:space="0" w:color="auto"/>
            </w:tcBorders>
            <w:vAlign w:val="center"/>
          </w:tcPr>
          <w:p w:rsidR="00AD7FB0" w:rsidRPr="00E26AD7" w:rsidRDefault="00E26AD7" w:rsidP="00AB2036">
            <w:pPr>
              <w:spacing w:line="240" w:lineRule="exact"/>
              <w:jc w:val="right"/>
              <w:rPr>
                <w:b/>
                <w:szCs w:val="21"/>
              </w:rPr>
            </w:pPr>
            <w:r w:rsidRPr="00E26AD7">
              <w:rPr>
                <w:b/>
                <w:szCs w:val="21"/>
              </w:rPr>
              <w:t>3630</w:t>
            </w:r>
          </w:p>
        </w:tc>
        <w:tc>
          <w:tcPr>
            <w:tcW w:w="2179" w:type="dxa"/>
            <w:tcBorders>
              <w:top w:val="single" w:sz="4" w:space="0" w:color="auto"/>
              <w:left w:val="single" w:sz="4" w:space="0" w:color="auto"/>
              <w:bottom w:val="nil"/>
              <w:right w:val="nil"/>
            </w:tcBorders>
            <w:vAlign w:val="center"/>
          </w:tcPr>
          <w:p w:rsidR="00AD7FB0" w:rsidRPr="00E26AD7" w:rsidRDefault="00E26AD7" w:rsidP="00AB2036">
            <w:pPr>
              <w:spacing w:line="240" w:lineRule="exact"/>
              <w:jc w:val="right"/>
              <w:rPr>
                <w:b/>
                <w:szCs w:val="21"/>
              </w:rPr>
            </w:pPr>
            <w:r w:rsidRPr="00E26AD7">
              <w:rPr>
                <w:b/>
                <w:szCs w:val="21"/>
              </w:rPr>
              <w:t>23718</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b/>
                <w:kern w:val="0"/>
                <w:sz w:val="18"/>
                <w:szCs w:val="18"/>
              </w:rPr>
            </w:pPr>
            <w:r w:rsidRPr="00E57870">
              <w:rPr>
                <w:rFonts w:ascii="宋体" w:hAnsi="宋体" w:cs="宋体" w:hint="eastAsia"/>
                <w:b/>
                <w:kern w:val="0"/>
                <w:szCs w:val="21"/>
              </w:rPr>
              <w:t>内资企业</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b/>
                <w:szCs w:val="21"/>
              </w:rPr>
            </w:pPr>
            <w:r w:rsidRPr="00E26AD7">
              <w:rPr>
                <w:b/>
                <w:szCs w:val="21"/>
              </w:rPr>
              <w:t>3628</w:t>
            </w:r>
          </w:p>
        </w:tc>
        <w:tc>
          <w:tcPr>
            <w:tcW w:w="2179" w:type="dxa"/>
            <w:tcBorders>
              <w:top w:val="nil"/>
              <w:left w:val="single" w:sz="4" w:space="0" w:color="auto"/>
              <w:bottom w:val="nil"/>
              <w:right w:val="nil"/>
            </w:tcBorders>
            <w:vAlign w:val="center"/>
          </w:tcPr>
          <w:p w:rsidR="00E26AD7" w:rsidRPr="00E26AD7" w:rsidRDefault="00E26AD7" w:rsidP="00AB2036">
            <w:pPr>
              <w:jc w:val="right"/>
              <w:rPr>
                <w:b/>
                <w:szCs w:val="21"/>
              </w:rPr>
            </w:pPr>
            <w:r w:rsidRPr="00E26AD7">
              <w:rPr>
                <w:b/>
                <w:szCs w:val="21"/>
              </w:rPr>
              <w:t>23701</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国有企业</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3</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110</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集体企业</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3</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16</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联营企业</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1</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4</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有限责任公司</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172</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2547</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股份有限公司</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19</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369</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私营企业</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3395</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20495</w:t>
            </w:r>
          </w:p>
        </w:tc>
      </w:tr>
      <w:tr w:rsidR="00E26AD7" w:rsidRPr="00E57870" w:rsidTr="00E26AD7">
        <w:trPr>
          <w:trHeight w:val="283"/>
          <w:jc w:val="center"/>
        </w:trPr>
        <w:tc>
          <w:tcPr>
            <w:tcW w:w="3560" w:type="dxa"/>
            <w:tcBorders>
              <w:top w:val="nil"/>
              <w:left w:val="nil"/>
              <w:bottom w:val="nil"/>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kern w:val="0"/>
                <w:sz w:val="18"/>
                <w:szCs w:val="18"/>
              </w:rPr>
            </w:pPr>
            <w:r w:rsidRPr="00E57870">
              <w:rPr>
                <w:rFonts w:ascii="宋体" w:hAnsi="宋体" w:cs="宋体" w:hint="eastAsia"/>
                <w:kern w:val="0"/>
                <w:szCs w:val="21"/>
              </w:rPr>
              <w:t xml:space="preserve">　其他企业</w:t>
            </w:r>
          </w:p>
        </w:tc>
        <w:tc>
          <w:tcPr>
            <w:tcW w:w="2568" w:type="dxa"/>
            <w:tcBorders>
              <w:top w:val="nil"/>
              <w:left w:val="single" w:sz="4" w:space="0" w:color="auto"/>
              <w:bottom w:val="nil"/>
              <w:right w:val="single" w:sz="4" w:space="0" w:color="auto"/>
            </w:tcBorders>
            <w:vAlign w:val="center"/>
          </w:tcPr>
          <w:p w:rsidR="00E26AD7" w:rsidRPr="00E26AD7" w:rsidRDefault="00E26AD7" w:rsidP="00AB2036">
            <w:pPr>
              <w:jc w:val="right"/>
              <w:rPr>
                <w:szCs w:val="21"/>
              </w:rPr>
            </w:pPr>
            <w:r w:rsidRPr="00E26AD7">
              <w:rPr>
                <w:szCs w:val="21"/>
              </w:rPr>
              <w:t>35</w:t>
            </w:r>
          </w:p>
        </w:tc>
        <w:tc>
          <w:tcPr>
            <w:tcW w:w="2179" w:type="dxa"/>
            <w:tcBorders>
              <w:top w:val="nil"/>
              <w:left w:val="single" w:sz="4" w:space="0" w:color="auto"/>
              <w:bottom w:val="nil"/>
              <w:right w:val="nil"/>
            </w:tcBorders>
            <w:vAlign w:val="center"/>
          </w:tcPr>
          <w:p w:rsidR="00E26AD7" w:rsidRPr="00E26AD7" w:rsidRDefault="00E26AD7" w:rsidP="00AB2036">
            <w:pPr>
              <w:jc w:val="right"/>
              <w:rPr>
                <w:szCs w:val="21"/>
              </w:rPr>
            </w:pPr>
            <w:r w:rsidRPr="00E26AD7">
              <w:rPr>
                <w:szCs w:val="21"/>
              </w:rPr>
              <w:t>160</w:t>
            </w:r>
          </w:p>
        </w:tc>
      </w:tr>
      <w:tr w:rsidR="00AD7FB0" w:rsidRPr="0016182D" w:rsidTr="00E26AD7">
        <w:trPr>
          <w:trHeight w:val="283"/>
          <w:jc w:val="center"/>
        </w:trPr>
        <w:tc>
          <w:tcPr>
            <w:tcW w:w="3560" w:type="dxa"/>
            <w:tcBorders>
              <w:top w:val="nil"/>
              <w:left w:val="nil"/>
              <w:bottom w:val="nil"/>
              <w:right w:val="single" w:sz="4" w:space="0" w:color="auto"/>
            </w:tcBorders>
            <w:vAlign w:val="center"/>
            <w:hideMark/>
          </w:tcPr>
          <w:p w:rsidR="00AD7FB0" w:rsidRPr="00E57870" w:rsidRDefault="00AD7FB0" w:rsidP="00A03B20">
            <w:pPr>
              <w:widowControl/>
              <w:spacing w:line="240" w:lineRule="exact"/>
              <w:ind w:left="57" w:right="57"/>
              <w:rPr>
                <w:rFonts w:ascii="宋体" w:hAnsi="宋体" w:cs="宋体"/>
                <w:b/>
                <w:kern w:val="0"/>
                <w:sz w:val="18"/>
                <w:szCs w:val="18"/>
              </w:rPr>
            </w:pPr>
            <w:r w:rsidRPr="00E57870">
              <w:rPr>
                <w:rFonts w:ascii="宋体" w:hAnsi="宋体" w:cs="宋体" w:hint="eastAsia"/>
                <w:b/>
                <w:kern w:val="0"/>
                <w:szCs w:val="21"/>
              </w:rPr>
              <w:t>港、澳、台商投资企业</w:t>
            </w:r>
          </w:p>
        </w:tc>
        <w:tc>
          <w:tcPr>
            <w:tcW w:w="2568" w:type="dxa"/>
            <w:tcBorders>
              <w:top w:val="nil"/>
              <w:left w:val="single" w:sz="4" w:space="0" w:color="auto"/>
              <w:bottom w:val="nil"/>
              <w:right w:val="single" w:sz="4" w:space="0" w:color="auto"/>
            </w:tcBorders>
            <w:vAlign w:val="center"/>
          </w:tcPr>
          <w:p w:rsidR="00AD7FB0" w:rsidRPr="00E26AD7" w:rsidRDefault="00E26AD7" w:rsidP="00AB2036">
            <w:pPr>
              <w:spacing w:line="240" w:lineRule="exact"/>
              <w:jc w:val="right"/>
              <w:rPr>
                <w:b/>
                <w:szCs w:val="21"/>
              </w:rPr>
            </w:pPr>
            <w:r w:rsidRPr="00E26AD7">
              <w:rPr>
                <w:b/>
                <w:szCs w:val="21"/>
              </w:rPr>
              <w:t>0</w:t>
            </w:r>
          </w:p>
        </w:tc>
        <w:tc>
          <w:tcPr>
            <w:tcW w:w="2179" w:type="dxa"/>
            <w:tcBorders>
              <w:top w:val="nil"/>
              <w:left w:val="single" w:sz="4" w:space="0" w:color="auto"/>
              <w:bottom w:val="nil"/>
              <w:right w:val="nil"/>
            </w:tcBorders>
            <w:vAlign w:val="center"/>
          </w:tcPr>
          <w:p w:rsidR="00AD7FB0" w:rsidRPr="00E26AD7" w:rsidRDefault="00E26AD7" w:rsidP="00AB2036">
            <w:pPr>
              <w:spacing w:line="240" w:lineRule="exact"/>
              <w:jc w:val="right"/>
              <w:rPr>
                <w:b/>
                <w:szCs w:val="21"/>
              </w:rPr>
            </w:pPr>
            <w:r w:rsidRPr="00E26AD7">
              <w:rPr>
                <w:b/>
                <w:szCs w:val="21"/>
              </w:rPr>
              <w:t>0</w:t>
            </w:r>
          </w:p>
        </w:tc>
      </w:tr>
      <w:tr w:rsidR="00E26AD7" w:rsidRPr="0016182D" w:rsidTr="00E26AD7">
        <w:trPr>
          <w:trHeight w:val="283"/>
          <w:jc w:val="center"/>
        </w:trPr>
        <w:tc>
          <w:tcPr>
            <w:tcW w:w="3560" w:type="dxa"/>
            <w:tcBorders>
              <w:top w:val="nil"/>
              <w:left w:val="nil"/>
              <w:bottom w:val="single" w:sz="12" w:space="0" w:color="auto"/>
              <w:right w:val="single" w:sz="4" w:space="0" w:color="auto"/>
            </w:tcBorders>
            <w:vAlign w:val="center"/>
            <w:hideMark/>
          </w:tcPr>
          <w:p w:rsidR="00E26AD7" w:rsidRPr="00E57870" w:rsidRDefault="00E26AD7" w:rsidP="00A03B20">
            <w:pPr>
              <w:widowControl/>
              <w:spacing w:line="240" w:lineRule="exact"/>
              <w:ind w:left="57" w:right="57"/>
              <w:rPr>
                <w:rFonts w:ascii="宋体" w:hAnsi="宋体" w:cs="宋体"/>
                <w:b/>
                <w:kern w:val="0"/>
                <w:sz w:val="18"/>
                <w:szCs w:val="18"/>
              </w:rPr>
            </w:pPr>
            <w:r w:rsidRPr="00E57870">
              <w:rPr>
                <w:rFonts w:ascii="宋体" w:hAnsi="宋体" w:cs="宋体" w:hint="eastAsia"/>
                <w:b/>
                <w:kern w:val="0"/>
                <w:szCs w:val="21"/>
              </w:rPr>
              <w:t>外商投资企业</w:t>
            </w:r>
          </w:p>
        </w:tc>
        <w:tc>
          <w:tcPr>
            <w:tcW w:w="2568" w:type="dxa"/>
            <w:tcBorders>
              <w:top w:val="nil"/>
              <w:left w:val="single" w:sz="4" w:space="0" w:color="auto"/>
              <w:bottom w:val="single" w:sz="12" w:space="0" w:color="auto"/>
              <w:right w:val="single" w:sz="4" w:space="0" w:color="auto"/>
            </w:tcBorders>
            <w:vAlign w:val="center"/>
          </w:tcPr>
          <w:p w:rsidR="00E26AD7" w:rsidRPr="00E26AD7" w:rsidRDefault="00E26AD7" w:rsidP="00AB2036">
            <w:pPr>
              <w:jc w:val="right"/>
              <w:rPr>
                <w:b/>
                <w:szCs w:val="21"/>
              </w:rPr>
            </w:pPr>
            <w:r w:rsidRPr="00E26AD7">
              <w:rPr>
                <w:b/>
                <w:szCs w:val="21"/>
              </w:rPr>
              <w:t>2</w:t>
            </w:r>
          </w:p>
        </w:tc>
        <w:tc>
          <w:tcPr>
            <w:tcW w:w="2179" w:type="dxa"/>
            <w:tcBorders>
              <w:top w:val="nil"/>
              <w:left w:val="single" w:sz="4" w:space="0" w:color="auto"/>
              <w:bottom w:val="single" w:sz="12" w:space="0" w:color="auto"/>
              <w:right w:val="nil"/>
            </w:tcBorders>
            <w:vAlign w:val="center"/>
          </w:tcPr>
          <w:p w:rsidR="00E26AD7" w:rsidRPr="00E26AD7" w:rsidRDefault="00E26AD7" w:rsidP="00AB2036">
            <w:pPr>
              <w:jc w:val="right"/>
              <w:rPr>
                <w:b/>
                <w:szCs w:val="21"/>
              </w:rPr>
            </w:pPr>
            <w:r w:rsidRPr="00E26AD7">
              <w:rPr>
                <w:b/>
                <w:szCs w:val="21"/>
              </w:rPr>
              <w:t>17</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49073B" w:rsidRPr="00F33378" w:rsidRDefault="0063499F">
      <w:pPr>
        <w:pStyle w:val="a3"/>
        <w:widowControl/>
        <w:spacing w:line="400" w:lineRule="atLeast"/>
        <w:ind w:firstLine="430"/>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F33378">
        <w:rPr>
          <w:rFonts w:ascii="方正楷体_GBK" w:eastAsia="方正楷体_GBK" w:hAnsi="方正楷体_GBK" w:cs="方正楷体_GBK" w:hint="eastAsia"/>
          <w:color w:val="000000"/>
          <w:sz w:val="32"/>
          <w:szCs w:val="32"/>
        </w:rPr>
        <w:t>（二）主要经济指标。</w:t>
      </w:r>
    </w:p>
    <w:p w:rsidR="0049073B" w:rsidRPr="00211FE9" w:rsidRDefault="0063499F">
      <w:pPr>
        <w:pStyle w:val="a3"/>
        <w:widowControl/>
        <w:spacing w:line="400" w:lineRule="atLeast"/>
        <w:ind w:firstLine="430"/>
        <w:rPr>
          <w:rFonts w:ascii="方正仿宋_GBK" w:eastAsia="方正仿宋_GBK" w:hAnsi="宋体" w:cs="宋体"/>
          <w:color w:val="FF0000"/>
          <w:sz w:val="32"/>
          <w:szCs w:val="32"/>
        </w:rPr>
      </w:pPr>
      <w:r>
        <w:rPr>
          <w:rFonts w:ascii="方正仿宋_GBK" w:eastAsia="方正仿宋_GBK" w:hAnsi="宋体" w:cs="宋体" w:hint="eastAsia"/>
          <w:color w:val="000000"/>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年末，批发和零售业企业法人单位资产总计</w:t>
      </w:r>
      <w:r w:rsidR="00FD7159">
        <w:rPr>
          <w:rFonts w:ascii="方正仿宋_GBK" w:eastAsia="方正仿宋_GBK" w:hAnsi="宋体" w:cs="宋体" w:hint="eastAsia"/>
          <w:color w:val="000000"/>
          <w:sz w:val="32"/>
          <w:szCs w:val="32"/>
        </w:rPr>
        <w:t>196.79</w:t>
      </w:r>
      <w:r w:rsidR="00055743" w:rsidRPr="00CB17A3">
        <w:rPr>
          <w:rFonts w:ascii="方正仿宋_GBK" w:eastAsia="方正仿宋_GBK" w:hAnsi="方正仿宋_GBK" w:cs="方正仿宋_GBK" w:hint="eastAsia"/>
          <w:color w:val="000000"/>
          <w:sz w:val="32"/>
          <w:szCs w:val="32"/>
        </w:rPr>
        <w:t>亿元，</w:t>
      </w:r>
      <w:r w:rsidR="00055743" w:rsidRPr="00211FE9">
        <w:rPr>
          <w:rFonts w:ascii="方正仿宋_GBK" w:eastAsia="方正仿宋_GBK" w:hAnsi="方正仿宋_GBK" w:cs="方正仿宋_GBK" w:hint="eastAsia"/>
          <w:color w:val="000000" w:themeColor="text1"/>
          <w:sz w:val="32"/>
          <w:szCs w:val="32"/>
        </w:rPr>
        <w:t>比</w:t>
      </w:r>
      <w:r w:rsidR="00055743" w:rsidRPr="00211FE9">
        <w:rPr>
          <w:rFonts w:ascii="方正仿宋_GBK" w:eastAsia="方正仿宋_GBK" w:hAnsi="宋体" w:cs="宋体" w:hint="eastAsia"/>
          <w:color w:val="000000" w:themeColor="text1"/>
          <w:sz w:val="32"/>
          <w:szCs w:val="32"/>
        </w:rPr>
        <w:t>2013</w:t>
      </w:r>
      <w:r w:rsidR="00055743" w:rsidRPr="00211FE9">
        <w:rPr>
          <w:rFonts w:ascii="方正仿宋_GBK" w:eastAsia="方正仿宋_GBK" w:hAnsi="方正仿宋_GBK" w:cs="方正仿宋_GBK" w:hint="eastAsia"/>
          <w:color w:val="000000" w:themeColor="text1"/>
          <w:sz w:val="32"/>
          <w:szCs w:val="32"/>
        </w:rPr>
        <w:t>年末增长</w:t>
      </w:r>
      <w:r w:rsidR="00307171">
        <w:rPr>
          <w:rFonts w:ascii="方正仿宋_GBK" w:eastAsia="方正仿宋_GBK" w:hAnsi="宋体" w:cs="宋体" w:hint="eastAsia"/>
          <w:color w:val="000000" w:themeColor="text1"/>
          <w:sz w:val="32"/>
          <w:szCs w:val="32"/>
        </w:rPr>
        <w:t>312.8%</w:t>
      </w:r>
      <w:r w:rsidR="00055743" w:rsidRPr="00211FE9">
        <w:rPr>
          <w:rFonts w:ascii="方正仿宋_GBK" w:eastAsia="方正仿宋_GBK" w:hAnsi="方正仿宋_GBK" w:cs="方正仿宋_GBK" w:hint="eastAsia"/>
          <w:color w:val="000000" w:themeColor="text1"/>
          <w:sz w:val="32"/>
          <w:szCs w:val="32"/>
        </w:rPr>
        <w:t>。</w:t>
      </w:r>
      <w:r w:rsidR="00055743" w:rsidRPr="00CB17A3">
        <w:rPr>
          <w:rFonts w:ascii="方正仿宋_GBK" w:eastAsia="方正仿宋_GBK" w:hAnsi="方正仿宋_GBK" w:cs="方正仿宋_GBK" w:hint="eastAsia"/>
          <w:color w:val="000000"/>
          <w:sz w:val="32"/>
          <w:szCs w:val="32"/>
        </w:rPr>
        <w:t>其中，批发业企业法人单位资产总计</w:t>
      </w:r>
      <w:r w:rsidR="00FD7159">
        <w:rPr>
          <w:rFonts w:ascii="方正仿宋_GBK" w:eastAsia="方正仿宋_GBK" w:hAnsi="宋体" w:cs="宋体" w:hint="eastAsia"/>
          <w:color w:val="000000"/>
          <w:sz w:val="32"/>
          <w:szCs w:val="32"/>
        </w:rPr>
        <w:t>169.44</w:t>
      </w:r>
      <w:r w:rsidR="00055743" w:rsidRPr="00CB17A3">
        <w:rPr>
          <w:rFonts w:ascii="方正仿宋_GBK" w:eastAsia="方正仿宋_GBK" w:hAnsi="方正仿宋_GBK" w:cs="方正仿宋_GBK" w:hint="eastAsia"/>
          <w:color w:val="000000"/>
          <w:sz w:val="32"/>
          <w:szCs w:val="32"/>
        </w:rPr>
        <w:t>亿元，零售业企业法人单位资产总计</w:t>
      </w:r>
      <w:r w:rsidR="00FD7159">
        <w:rPr>
          <w:rFonts w:ascii="方正仿宋_GBK" w:eastAsia="方正仿宋_GBK" w:hAnsi="宋体" w:cs="宋体" w:hint="eastAsia"/>
          <w:color w:val="000000"/>
          <w:sz w:val="32"/>
          <w:szCs w:val="32"/>
        </w:rPr>
        <w:t>27.36</w:t>
      </w:r>
      <w:r w:rsidR="00055743" w:rsidRPr="00CB17A3">
        <w:rPr>
          <w:rFonts w:ascii="方正仿宋_GBK" w:eastAsia="方正仿宋_GBK" w:hAnsi="方正仿宋_GBK" w:cs="方正仿宋_GBK" w:hint="eastAsia"/>
          <w:color w:val="000000"/>
          <w:sz w:val="32"/>
          <w:szCs w:val="32"/>
        </w:rPr>
        <w:t>亿</w:t>
      </w:r>
      <w:r w:rsidR="00055743" w:rsidRPr="00CB17A3">
        <w:rPr>
          <w:rFonts w:ascii="方正仿宋_GBK" w:eastAsia="方正仿宋_GBK" w:hAnsi="方正仿宋_GBK" w:cs="方正仿宋_GBK" w:hint="eastAsia"/>
          <w:color w:val="000000"/>
          <w:sz w:val="32"/>
          <w:szCs w:val="32"/>
        </w:rPr>
        <w:lastRenderedPageBreak/>
        <w:t>元，</w:t>
      </w:r>
      <w:r w:rsidR="00055743" w:rsidRPr="00211FE9">
        <w:rPr>
          <w:rFonts w:ascii="方正仿宋_GBK" w:eastAsia="方正仿宋_GBK" w:hAnsi="方正仿宋_GBK" w:cs="方正仿宋_GBK" w:hint="eastAsia"/>
          <w:color w:val="000000" w:themeColor="text1"/>
          <w:sz w:val="32"/>
          <w:szCs w:val="32"/>
        </w:rPr>
        <w:t>分别比</w:t>
      </w:r>
      <w:r w:rsidR="00055743" w:rsidRPr="00211FE9">
        <w:rPr>
          <w:rFonts w:ascii="方正仿宋_GBK" w:eastAsia="方正仿宋_GBK" w:hAnsi="宋体" w:cs="宋体" w:hint="eastAsia"/>
          <w:color w:val="000000" w:themeColor="text1"/>
          <w:sz w:val="32"/>
          <w:szCs w:val="32"/>
        </w:rPr>
        <w:t>2013</w:t>
      </w:r>
      <w:r w:rsidR="00055743" w:rsidRPr="00211FE9">
        <w:rPr>
          <w:rFonts w:ascii="方正仿宋_GBK" w:eastAsia="方正仿宋_GBK" w:hAnsi="方正仿宋_GBK" w:cs="方正仿宋_GBK" w:hint="eastAsia"/>
          <w:color w:val="000000" w:themeColor="text1"/>
          <w:sz w:val="32"/>
          <w:szCs w:val="32"/>
        </w:rPr>
        <w:t>年末增长</w:t>
      </w:r>
      <w:r w:rsidR="00307171">
        <w:rPr>
          <w:rFonts w:ascii="方正仿宋_GBK" w:eastAsia="方正仿宋_GBK" w:hAnsi="宋体" w:cs="宋体" w:hint="eastAsia"/>
          <w:color w:val="000000" w:themeColor="text1"/>
          <w:sz w:val="32"/>
          <w:szCs w:val="32"/>
        </w:rPr>
        <w:t>441.0%</w:t>
      </w:r>
      <w:r w:rsidR="00055743" w:rsidRPr="00211FE9">
        <w:rPr>
          <w:rFonts w:ascii="方正仿宋_GBK" w:eastAsia="方正仿宋_GBK" w:hAnsi="方正仿宋_GBK" w:cs="方正仿宋_GBK" w:hint="eastAsia"/>
          <w:color w:val="000000" w:themeColor="text1"/>
          <w:sz w:val="32"/>
          <w:szCs w:val="32"/>
        </w:rPr>
        <w:t>和</w:t>
      </w:r>
      <w:r w:rsidR="00211FE9" w:rsidRPr="00211FE9">
        <w:rPr>
          <w:rFonts w:ascii="方正仿宋_GBK" w:eastAsia="方正仿宋_GBK" w:hAnsi="宋体" w:cs="宋体" w:hint="eastAsia"/>
          <w:color w:val="000000" w:themeColor="text1"/>
          <w:sz w:val="32"/>
          <w:szCs w:val="32"/>
        </w:rPr>
        <w:t>67.3</w:t>
      </w:r>
      <w:r w:rsidR="00055743" w:rsidRPr="00211FE9">
        <w:rPr>
          <w:rFonts w:ascii="方正仿宋_GBK" w:eastAsia="方正仿宋_GBK" w:hAnsi="宋体" w:cs="宋体" w:hint="eastAsia"/>
          <w:color w:val="000000" w:themeColor="text1"/>
          <w:sz w:val="32"/>
          <w:szCs w:val="32"/>
        </w:rPr>
        <w:t>%</w:t>
      </w:r>
      <w:r w:rsidR="00055743" w:rsidRPr="00211FE9">
        <w:rPr>
          <w:rFonts w:ascii="方正仿宋_GBK" w:eastAsia="方正仿宋_GBK" w:hAnsi="方正仿宋_GBK" w:cs="方正仿宋_GBK" w:hint="eastAsia"/>
          <w:color w:val="000000" w:themeColor="text1"/>
          <w:sz w:val="32"/>
          <w:szCs w:val="32"/>
        </w:rPr>
        <w:t>。</w:t>
      </w:r>
      <w:r w:rsidR="00055743" w:rsidRPr="00CB17A3">
        <w:rPr>
          <w:rFonts w:ascii="方正仿宋_GBK" w:eastAsia="方正仿宋_GBK" w:hAnsi="方正仿宋_GBK" w:cs="方正仿宋_GBK" w:hint="eastAsia"/>
          <w:color w:val="000000"/>
          <w:sz w:val="32"/>
          <w:szCs w:val="32"/>
        </w:rPr>
        <w:t>负债合计</w:t>
      </w:r>
      <w:r w:rsidR="00FD7159">
        <w:rPr>
          <w:rFonts w:ascii="方正仿宋_GBK" w:eastAsia="方正仿宋_GBK" w:hAnsi="宋体" w:cs="宋体" w:hint="eastAsia"/>
          <w:color w:val="000000"/>
          <w:sz w:val="32"/>
          <w:szCs w:val="32"/>
        </w:rPr>
        <w:t>118.30</w:t>
      </w:r>
      <w:r w:rsidR="00055743" w:rsidRPr="00CB17A3">
        <w:rPr>
          <w:rFonts w:ascii="方正仿宋_GBK" w:eastAsia="方正仿宋_GBK" w:hAnsi="方正仿宋_GBK" w:cs="方正仿宋_GBK" w:hint="eastAsia"/>
          <w:color w:val="000000"/>
          <w:sz w:val="32"/>
          <w:szCs w:val="32"/>
        </w:rPr>
        <w:t>亿元。全年实现营业收入</w:t>
      </w:r>
      <w:r w:rsidR="00FD7159">
        <w:rPr>
          <w:rFonts w:ascii="方正仿宋_GBK" w:eastAsia="方正仿宋_GBK" w:hAnsi="宋体" w:cs="宋体" w:hint="eastAsia"/>
          <w:color w:val="000000"/>
          <w:sz w:val="32"/>
          <w:szCs w:val="32"/>
        </w:rPr>
        <w:t>526.81</w:t>
      </w:r>
      <w:r w:rsidR="00055743" w:rsidRPr="00CB17A3">
        <w:rPr>
          <w:rFonts w:ascii="方正仿宋_GBK" w:eastAsia="方正仿宋_GBK" w:hAnsi="方正仿宋_GBK" w:cs="方正仿宋_GBK" w:hint="eastAsia"/>
          <w:color w:val="000000"/>
          <w:sz w:val="32"/>
          <w:szCs w:val="32"/>
        </w:rPr>
        <w:t>亿元（详见表</w:t>
      </w:r>
      <w:r w:rsidR="00055743" w:rsidRPr="00CB17A3">
        <w:rPr>
          <w:rFonts w:ascii="方正仿宋_GBK" w:eastAsia="方正仿宋_GBK" w:hAnsi="宋体" w:cs="宋体" w:hint="eastAsia"/>
          <w:color w:val="000000"/>
          <w:sz w:val="32"/>
          <w:szCs w:val="32"/>
        </w:rPr>
        <w:t>4-3</w:t>
      </w:r>
      <w:r w:rsidR="00055743" w:rsidRPr="00CB17A3">
        <w:rPr>
          <w:rFonts w:ascii="方正仿宋_GBK" w:eastAsia="方正仿宋_GBK" w:hAnsi="方正仿宋_GBK" w:cs="方正仿宋_GBK" w:hint="eastAsia"/>
          <w:color w:val="000000"/>
          <w:sz w:val="32"/>
          <w:szCs w:val="32"/>
        </w:rPr>
        <w:t>）。</w:t>
      </w:r>
    </w:p>
    <w:tbl>
      <w:tblPr>
        <w:tblW w:w="878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5"/>
        <w:gridCol w:w="1417"/>
        <w:gridCol w:w="1417"/>
        <w:gridCol w:w="1418"/>
      </w:tblGrid>
      <w:tr w:rsidR="008F2FBE" w:rsidRPr="00E57870" w:rsidTr="00A03B20">
        <w:trPr>
          <w:trHeight w:val="504"/>
          <w:jc w:val="center"/>
        </w:trPr>
        <w:tc>
          <w:tcPr>
            <w:tcW w:w="8787" w:type="dxa"/>
            <w:gridSpan w:val="4"/>
            <w:tcBorders>
              <w:top w:val="nil"/>
              <w:left w:val="nil"/>
              <w:bottom w:val="single" w:sz="12" w:space="0" w:color="auto"/>
              <w:right w:val="nil"/>
            </w:tcBorders>
            <w:shd w:val="clear" w:color="auto" w:fill="FFFFFF"/>
            <w:vAlign w:val="center"/>
          </w:tcPr>
          <w:p w:rsidR="008F2FBE" w:rsidRPr="00E57870" w:rsidRDefault="008F2FBE" w:rsidP="00A03B20">
            <w:pPr>
              <w:widowControl/>
              <w:spacing w:line="320" w:lineRule="atLeast"/>
              <w:ind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-3</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中类</w:t>
            </w:r>
            <w:r w:rsidRPr="00E57870">
              <w:rPr>
                <w:rFonts w:ascii="宋体" w:hAnsi="宋体" w:cs="宋体" w:hint="eastAsia"/>
                <w:b/>
                <w:bCs/>
                <w:kern w:val="0"/>
                <w:sz w:val="24"/>
                <w:bdr w:val="none" w:sz="0" w:space="0" w:color="auto" w:frame="1"/>
              </w:rPr>
              <w:t>分组的批发和零售业企业法人单位主要经济</w:t>
            </w:r>
            <w:r w:rsidRPr="00E57870">
              <w:rPr>
                <w:rFonts w:ascii="宋体" w:hAnsi="宋体" w:cs="宋体"/>
                <w:b/>
                <w:bCs/>
                <w:kern w:val="0"/>
                <w:sz w:val="24"/>
                <w:bdr w:val="none" w:sz="0" w:space="0" w:color="auto" w:frame="1"/>
              </w:rPr>
              <w:t>指标</w:t>
            </w:r>
          </w:p>
        </w:tc>
      </w:tr>
      <w:tr w:rsidR="008F2FBE" w:rsidRPr="00E57870" w:rsidTr="00A03B20">
        <w:trPr>
          <w:trHeight w:val="567"/>
          <w:jc w:val="center"/>
        </w:trPr>
        <w:tc>
          <w:tcPr>
            <w:tcW w:w="4535" w:type="dxa"/>
            <w:tcBorders>
              <w:top w:val="nil"/>
              <w:left w:val="nil"/>
              <w:bottom w:val="single" w:sz="4" w:space="0" w:color="auto"/>
              <w:right w:val="single" w:sz="4" w:space="0" w:color="auto"/>
            </w:tcBorders>
            <w:vAlign w:val="center"/>
            <w:hideMark/>
          </w:tcPr>
          <w:p w:rsidR="008F2FBE" w:rsidRPr="00E57870" w:rsidRDefault="008F2FBE" w:rsidP="00A03B20">
            <w:pPr>
              <w:widowControl/>
              <w:spacing w:line="240" w:lineRule="atLeas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1417" w:type="dxa"/>
            <w:tcBorders>
              <w:top w:val="nil"/>
              <w:left w:val="single" w:sz="4" w:space="0" w:color="auto"/>
              <w:bottom w:val="single" w:sz="4" w:space="0" w:color="auto"/>
              <w:right w:val="single" w:sz="4" w:space="0" w:color="auto"/>
            </w:tcBorders>
            <w:vAlign w:val="center"/>
          </w:tcPr>
          <w:p w:rsidR="008F2FBE" w:rsidRDefault="008F2FBE"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资产</w:t>
            </w:r>
            <w:r w:rsidRPr="00E57870">
              <w:rPr>
                <w:rFonts w:ascii="宋体" w:hAnsi="宋体" w:cs="宋体"/>
                <w:b/>
                <w:kern w:val="0"/>
                <w:szCs w:val="21"/>
              </w:rPr>
              <w:t>总计</w:t>
            </w:r>
          </w:p>
          <w:p w:rsidR="008F2FBE" w:rsidRPr="00E57870" w:rsidRDefault="008F2FBE" w:rsidP="00A03B20">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417" w:type="dxa"/>
            <w:tcBorders>
              <w:top w:val="nil"/>
              <w:left w:val="single" w:sz="4" w:space="0" w:color="auto"/>
              <w:bottom w:val="single" w:sz="4" w:space="0" w:color="auto"/>
              <w:right w:val="single" w:sz="4" w:space="0" w:color="auto"/>
            </w:tcBorders>
            <w:vAlign w:val="center"/>
          </w:tcPr>
          <w:p w:rsidR="008F2FBE" w:rsidRDefault="008F2FBE"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负债合计</w:t>
            </w:r>
          </w:p>
          <w:p w:rsidR="008F2FBE" w:rsidRPr="00E57870" w:rsidRDefault="008F2FBE" w:rsidP="00A03B20">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418" w:type="dxa"/>
            <w:tcBorders>
              <w:top w:val="nil"/>
              <w:left w:val="single" w:sz="4" w:space="0" w:color="auto"/>
              <w:bottom w:val="single" w:sz="4" w:space="0" w:color="auto"/>
              <w:right w:val="nil"/>
            </w:tcBorders>
            <w:vAlign w:val="center"/>
            <w:hideMark/>
          </w:tcPr>
          <w:p w:rsidR="008F2FBE" w:rsidRDefault="008F2FBE"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营业收入</w:t>
            </w:r>
          </w:p>
          <w:p w:rsidR="008F2FBE" w:rsidRPr="00E57870" w:rsidRDefault="008F2FBE" w:rsidP="00A03B2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（亿元）</w:t>
            </w:r>
          </w:p>
        </w:tc>
      </w:tr>
      <w:tr w:rsidR="008F2FBE" w:rsidRPr="00E57870" w:rsidTr="008F2FBE">
        <w:trPr>
          <w:trHeight w:val="283"/>
          <w:jc w:val="center"/>
        </w:trPr>
        <w:tc>
          <w:tcPr>
            <w:tcW w:w="4535" w:type="dxa"/>
            <w:tcBorders>
              <w:top w:val="single" w:sz="4" w:space="0" w:color="auto"/>
              <w:left w:val="nil"/>
              <w:bottom w:val="nil"/>
              <w:right w:val="single" w:sz="4" w:space="0" w:color="auto"/>
            </w:tcBorders>
            <w:vAlign w:val="center"/>
            <w:hideMark/>
          </w:tcPr>
          <w:p w:rsidR="008F2FBE" w:rsidRPr="00E57870" w:rsidRDefault="008F2FBE" w:rsidP="00A03B20">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417" w:type="dxa"/>
            <w:tcBorders>
              <w:top w:val="single" w:sz="4" w:space="0" w:color="auto"/>
              <w:left w:val="single" w:sz="4" w:space="0" w:color="auto"/>
              <w:bottom w:val="nil"/>
              <w:right w:val="single" w:sz="4" w:space="0" w:color="auto"/>
            </w:tcBorders>
            <w:vAlign w:val="center"/>
          </w:tcPr>
          <w:p w:rsidR="008F2FBE" w:rsidRPr="008F2FBE" w:rsidRDefault="008F2FBE" w:rsidP="00AB2036">
            <w:pPr>
              <w:jc w:val="right"/>
              <w:rPr>
                <w:b/>
                <w:szCs w:val="21"/>
              </w:rPr>
            </w:pPr>
            <w:r w:rsidRPr="008F2FBE">
              <w:rPr>
                <w:b/>
                <w:szCs w:val="21"/>
              </w:rPr>
              <w:t>196.79</w:t>
            </w:r>
          </w:p>
        </w:tc>
        <w:tc>
          <w:tcPr>
            <w:tcW w:w="1417" w:type="dxa"/>
            <w:tcBorders>
              <w:top w:val="single" w:sz="4" w:space="0" w:color="auto"/>
              <w:left w:val="single" w:sz="4" w:space="0" w:color="auto"/>
              <w:bottom w:val="nil"/>
              <w:right w:val="single" w:sz="4" w:space="0" w:color="auto"/>
            </w:tcBorders>
            <w:vAlign w:val="center"/>
          </w:tcPr>
          <w:p w:rsidR="008F2FBE" w:rsidRPr="008F2FBE" w:rsidRDefault="008F2FBE" w:rsidP="00AB2036">
            <w:pPr>
              <w:jc w:val="right"/>
              <w:rPr>
                <w:b/>
                <w:szCs w:val="21"/>
              </w:rPr>
            </w:pPr>
            <w:r w:rsidRPr="008F2FBE">
              <w:rPr>
                <w:b/>
                <w:szCs w:val="21"/>
              </w:rPr>
              <w:t>118.30</w:t>
            </w:r>
          </w:p>
        </w:tc>
        <w:tc>
          <w:tcPr>
            <w:tcW w:w="1418" w:type="dxa"/>
            <w:tcBorders>
              <w:top w:val="single" w:sz="4" w:space="0" w:color="auto"/>
              <w:left w:val="single" w:sz="4" w:space="0" w:color="auto"/>
              <w:bottom w:val="nil"/>
              <w:right w:val="nil"/>
            </w:tcBorders>
            <w:vAlign w:val="center"/>
          </w:tcPr>
          <w:p w:rsidR="008F2FBE" w:rsidRPr="008F2FBE" w:rsidRDefault="008F2FBE" w:rsidP="00AB2036">
            <w:pPr>
              <w:jc w:val="right"/>
              <w:rPr>
                <w:b/>
                <w:szCs w:val="21"/>
              </w:rPr>
            </w:pPr>
            <w:r w:rsidRPr="008F2FBE">
              <w:rPr>
                <w:b/>
                <w:szCs w:val="21"/>
              </w:rPr>
              <w:t>526.81</w:t>
            </w:r>
          </w:p>
        </w:tc>
      </w:tr>
      <w:tr w:rsidR="008F2FBE" w:rsidRPr="008F2FBE"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b/>
                <w:szCs w:val="21"/>
              </w:rPr>
            </w:pPr>
            <w:r w:rsidRPr="008F2FBE">
              <w:rPr>
                <w:rFonts w:cs="Arial" w:hint="eastAsia"/>
                <w:b/>
                <w:szCs w:val="21"/>
              </w:rPr>
              <w:t>批发业</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b/>
                <w:szCs w:val="21"/>
              </w:rPr>
            </w:pPr>
            <w:r w:rsidRPr="00FD7159">
              <w:rPr>
                <w:b/>
                <w:szCs w:val="21"/>
              </w:rPr>
              <w:t>169.44</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b/>
                <w:szCs w:val="21"/>
              </w:rPr>
            </w:pPr>
            <w:r w:rsidRPr="00FD7159">
              <w:rPr>
                <w:b/>
                <w:szCs w:val="21"/>
              </w:rPr>
              <w:t>110.94</w:t>
            </w:r>
          </w:p>
        </w:tc>
        <w:tc>
          <w:tcPr>
            <w:tcW w:w="1418" w:type="dxa"/>
            <w:tcBorders>
              <w:top w:val="nil"/>
              <w:left w:val="single" w:sz="4" w:space="0" w:color="auto"/>
              <w:bottom w:val="nil"/>
              <w:right w:val="nil"/>
            </w:tcBorders>
            <w:vAlign w:val="center"/>
          </w:tcPr>
          <w:p w:rsidR="008F2FBE" w:rsidRPr="00FD7159" w:rsidRDefault="008F2FBE" w:rsidP="00AB2036">
            <w:pPr>
              <w:jc w:val="right"/>
              <w:rPr>
                <w:b/>
                <w:szCs w:val="21"/>
              </w:rPr>
            </w:pPr>
            <w:r w:rsidRPr="00FD7159">
              <w:rPr>
                <w:b/>
                <w:szCs w:val="21"/>
              </w:rPr>
              <w:t>458.05</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农、林、牧、渔产品批发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0.92</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0.21</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5.74</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食品、饮料及烟草制品批发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3.43</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1.29</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13.91</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纺织、服装及家庭用品批发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1.34</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0.26</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2.29</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文化、体育用品及器材批发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0.19</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0.04</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0.41</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医药及医疗器材批发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0.99</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0.19</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1.43</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矿产品、建材及化工产品批发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156.41</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105.76</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422.75</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机械设备、五金产品及电子产品批发</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4.40</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2.72</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8.19</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贸易经纪与代理</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0.05</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0.00</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0.15</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其他批发业</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1.70</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0.47</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3.18</w:t>
            </w:r>
          </w:p>
        </w:tc>
      </w:tr>
      <w:tr w:rsidR="008F2FBE" w:rsidRPr="008F2FBE"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b/>
                <w:szCs w:val="21"/>
              </w:rPr>
            </w:pPr>
            <w:r w:rsidRPr="008F2FBE">
              <w:rPr>
                <w:rFonts w:cs="Arial" w:hint="eastAsia"/>
                <w:b/>
                <w:szCs w:val="21"/>
              </w:rPr>
              <w:t>零售业</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b/>
                <w:szCs w:val="21"/>
              </w:rPr>
            </w:pPr>
            <w:r w:rsidRPr="00FD7159">
              <w:rPr>
                <w:b/>
                <w:szCs w:val="21"/>
              </w:rPr>
              <w:t>27.36</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b/>
                <w:szCs w:val="21"/>
              </w:rPr>
            </w:pPr>
            <w:r w:rsidRPr="00FD7159">
              <w:rPr>
                <w:b/>
                <w:szCs w:val="21"/>
              </w:rPr>
              <w:t>7.35</w:t>
            </w:r>
          </w:p>
        </w:tc>
        <w:tc>
          <w:tcPr>
            <w:tcW w:w="1418" w:type="dxa"/>
            <w:tcBorders>
              <w:top w:val="nil"/>
              <w:left w:val="single" w:sz="4" w:space="0" w:color="auto"/>
              <w:bottom w:val="nil"/>
              <w:right w:val="nil"/>
            </w:tcBorders>
            <w:vAlign w:val="center"/>
          </w:tcPr>
          <w:p w:rsidR="008F2FBE" w:rsidRPr="00FD7159" w:rsidRDefault="008F2FBE" w:rsidP="00AB2036">
            <w:pPr>
              <w:jc w:val="right"/>
              <w:rPr>
                <w:b/>
                <w:szCs w:val="21"/>
              </w:rPr>
            </w:pPr>
            <w:r w:rsidRPr="00FD7159">
              <w:rPr>
                <w:b/>
                <w:szCs w:val="21"/>
              </w:rPr>
              <w:t>68.76</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综合零售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3.58</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0.74</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10.01</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食品、饮料及烟草制品专门零售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3.35</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0.66</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8.17</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纺织、服装及日用品专门零售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2.16</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0.36</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4.86</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文化、体育用品及器材专门零售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0.80</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0.14</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2.08</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医药及医疗器材专门零售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2.18</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0.83</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4.40</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汽车、摩托车、零配件和燃料及其他动力销售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4.39</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1.34</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14.52</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家用电器及电子产品专门零售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2.67</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1.12</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6.59</w:t>
            </w:r>
          </w:p>
        </w:tc>
      </w:tr>
      <w:tr w:rsidR="008F2FBE" w:rsidRPr="00E57870" w:rsidTr="008F2FBE">
        <w:trPr>
          <w:trHeight w:val="283"/>
          <w:jc w:val="center"/>
        </w:trPr>
        <w:tc>
          <w:tcPr>
            <w:tcW w:w="4535" w:type="dxa"/>
            <w:tcBorders>
              <w:top w:val="nil"/>
              <w:left w:val="nil"/>
              <w:bottom w:val="nil"/>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五金、家具及室内装饰材料专门零售</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6.56</w:t>
            </w:r>
          </w:p>
        </w:tc>
        <w:tc>
          <w:tcPr>
            <w:tcW w:w="1417" w:type="dxa"/>
            <w:tcBorders>
              <w:top w:val="nil"/>
              <w:left w:val="single" w:sz="4" w:space="0" w:color="auto"/>
              <w:bottom w:val="nil"/>
              <w:right w:val="single" w:sz="4" w:space="0" w:color="auto"/>
            </w:tcBorders>
            <w:vAlign w:val="center"/>
          </w:tcPr>
          <w:p w:rsidR="008F2FBE" w:rsidRPr="00FD7159" w:rsidRDefault="008F2FBE" w:rsidP="00AB2036">
            <w:pPr>
              <w:jc w:val="right"/>
              <w:rPr>
                <w:szCs w:val="21"/>
              </w:rPr>
            </w:pPr>
            <w:r w:rsidRPr="00FD7159">
              <w:rPr>
                <w:szCs w:val="21"/>
              </w:rPr>
              <w:t>1.60</w:t>
            </w:r>
          </w:p>
        </w:tc>
        <w:tc>
          <w:tcPr>
            <w:tcW w:w="1418" w:type="dxa"/>
            <w:tcBorders>
              <w:top w:val="nil"/>
              <w:left w:val="single" w:sz="4" w:space="0" w:color="auto"/>
              <w:bottom w:val="nil"/>
              <w:right w:val="nil"/>
            </w:tcBorders>
            <w:vAlign w:val="center"/>
          </w:tcPr>
          <w:p w:rsidR="008F2FBE" w:rsidRPr="00FD7159" w:rsidRDefault="008F2FBE" w:rsidP="00AB2036">
            <w:pPr>
              <w:jc w:val="right"/>
              <w:rPr>
                <w:szCs w:val="21"/>
              </w:rPr>
            </w:pPr>
            <w:r w:rsidRPr="00FD7159">
              <w:rPr>
                <w:szCs w:val="21"/>
              </w:rPr>
              <w:t>14.80</w:t>
            </w:r>
          </w:p>
        </w:tc>
      </w:tr>
      <w:tr w:rsidR="008F2FBE" w:rsidRPr="00E57870" w:rsidTr="008F2FBE">
        <w:trPr>
          <w:trHeight w:val="283"/>
          <w:jc w:val="center"/>
        </w:trPr>
        <w:tc>
          <w:tcPr>
            <w:tcW w:w="4535" w:type="dxa"/>
            <w:tcBorders>
              <w:top w:val="nil"/>
              <w:left w:val="nil"/>
              <w:bottom w:val="single" w:sz="12" w:space="0" w:color="auto"/>
              <w:right w:val="single" w:sz="4" w:space="0" w:color="auto"/>
            </w:tcBorders>
            <w:vAlign w:val="center"/>
            <w:hideMark/>
          </w:tcPr>
          <w:p w:rsidR="008F2FBE" w:rsidRPr="008F2FBE" w:rsidRDefault="008F2FBE">
            <w:pPr>
              <w:rPr>
                <w:rFonts w:ascii="宋体" w:hAnsi="宋体" w:cs="Arial"/>
                <w:szCs w:val="21"/>
              </w:rPr>
            </w:pPr>
            <w:r w:rsidRPr="008F2FBE">
              <w:rPr>
                <w:rFonts w:cs="Arial" w:hint="eastAsia"/>
                <w:szCs w:val="21"/>
              </w:rPr>
              <w:t xml:space="preserve">  </w:t>
            </w:r>
            <w:r w:rsidRPr="008F2FBE">
              <w:rPr>
                <w:rFonts w:cs="Arial" w:hint="eastAsia"/>
                <w:szCs w:val="21"/>
              </w:rPr>
              <w:t>货摊、无店铺及其他零售业</w:t>
            </w:r>
          </w:p>
        </w:tc>
        <w:tc>
          <w:tcPr>
            <w:tcW w:w="1417" w:type="dxa"/>
            <w:tcBorders>
              <w:top w:val="nil"/>
              <w:left w:val="single" w:sz="4" w:space="0" w:color="auto"/>
              <w:bottom w:val="single" w:sz="12" w:space="0" w:color="auto"/>
              <w:right w:val="single" w:sz="4" w:space="0" w:color="auto"/>
            </w:tcBorders>
            <w:vAlign w:val="center"/>
          </w:tcPr>
          <w:p w:rsidR="008F2FBE" w:rsidRPr="00FD7159" w:rsidRDefault="008F2FBE" w:rsidP="00AB2036">
            <w:pPr>
              <w:jc w:val="right"/>
              <w:rPr>
                <w:szCs w:val="21"/>
              </w:rPr>
            </w:pPr>
            <w:r w:rsidRPr="00FD7159">
              <w:rPr>
                <w:szCs w:val="21"/>
              </w:rPr>
              <w:t>1.67</w:t>
            </w:r>
          </w:p>
        </w:tc>
        <w:tc>
          <w:tcPr>
            <w:tcW w:w="1417" w:type="dxa"/>
            <w:tcBorders>
              <w:top w:val="nil"/>
              <w:left w:val="single" w:sz="4" w:space="0" w:color="auto"/>
              <w:bottom w:val="single" w:sz="12" w:space="0" w:color="auto"/>
              <w:right w:val="single" w:sz="4" w:space="0" w:color="auto"/>
            </w:tcBorders>
            <w:vAlign w:val="center"/>
          </w:tcPr>
          <w:p w:rsidR="008F2FBE" w:rsidRPr="00FD7159" w:rsidRDefault="008F2FBE" w:rsidP="00AB2036">
            <w:pPr>
              <w:jc w:val="right"/>
              <w:rPr>
                <w:szCs w:val="21"/>
              </w:rPr>
            </w:pPr>
            <w:r w:rsidRPr="00FD7159">
              <w:rPr>
                <w:szCs w:val="21"/>
              </w:rPr>
              <w:t>0.56</w:t>
            </w:r>
          </w:p>
        </w:tc>
        <w:tc>
          <w:tcPr>
            <w:tcW w:w="1418" w:type="dxa"/>
            <w:tcBorders>
              <w:top w:val="nil"/>
              <w:left w:val="single" w:sz="4" w:space="0" w:color="auto"/>
              <w:bottom w:val="single" w:sz="12" w:space="0" w:color="auto"/>
              <w:right w:val="nil"/>
            </w:tcBorders>
            <w:vAlign w:val="center"/>
          </w:tcPr>
          <w:p w:rsidR="008F2FBE" w:rsidRPr="00FD7159" w:rsidRDefault="008F2FBE" w:rsidP="00AB2036">
            <w:pPr>
              <w:jc w:val="right"/>
              <w:rPr>
                <w:szCs w:val="21"/>
              </w:rPr>
            </w:pPr>
            <w:r w:rsidRPr="00FD7159">
              <w:rPr>
                <w:szCs w:val="21"/>
              </w:rPr>
              <w:t>3.32</w:t>
            </w:r>
          </w:p>
        </w:tc>
      </w:tr>
    </w:tbl>
    <w:p w:rsidR="0049073B" w:rsidRPr="008F2FBE" w:rsidRDefault="0049073B">
      <w:pPr>
        <w:pStyle w:val="a3"/>
        <w:widowControl/>
        <w:spacing w:line="400" w:lineRule="atLeast"/>
        <w:ind w:firstLine="430"/>
        <w:jc w:val="center"/>
        <w:rPr>
          <w:rFonts w:ascii="方正仿宋_GBK" w:eastAsia="方正仿宋_GBK"/>
          <w:sz w:val="32"/>
          <w:szCs w:val="32"/>
        </w:rPr>
      </w:pPr>
    </w:p>
    <w:p w:rsidR="00FF1563" w:rsidRDefault="0063499F">
      <w:pPr>
        <w:pStyle w:val="a3"/>
        <w:widowControl/>
        <w:spacing w:line="400" w:lineRule="atLeast"/>
        <w:ind w:firstLine="430"/>
        <w:rPr>
          <w:rFonts w:ascii="方正黑体_GBK" w:eastAsia="方正黑体_GBK" w:hAnsi="方正黑体_GBK" w:cs="方正黑体_GBK"/>
          <w:color w:val="FF0000"/>
          <w:sz w:val="32"/>
          <w:szCs w:val="32"/>
        </w:rPr>
      </w:pPr>
      <w:r>
        <w:rPr>
          <w:rFonts w:ascii="方正黑体_GBK" w:eastAsia="方正黑体_GBK" w:hAnsi="方正黑体_GBK" w:cs="方正黑体_GBK" w:hint="eastAsia"/>
          <w:color w:val="000000"/>
          <w:sz w:val="32"/>
          <w:szCs w:val="32"/>
        </w:rPr>
        <w:t xml:space="preserve">  </w:t>
      </w:r>
      <w:r w:rsidR="00055743" w:rsidRPr="006F72E3">
        <w:rPr>
          <w:rFonts w:ascii="方正黑体_GBK" w:eastAsia="方正黑体_GBK" w:hAnsi="方正黑体_GBK" w:cs="方正黑体_GBK" w:hint="eastAsia"/>
          <w:color w:val="000000"/>
          <w:sz w:val="32"/>
          <w:szCs w:val="32"/>
        </w:rPr>
        <w:t>二、交通运输、仓储和邮政业</w:t>
      </w:r>
    </w:p>
    <w:p w:rsidR="0049073B" w:rsidRPr="00666882" w:rsidRDefault="0063499F">
      <w:pPr>
        <w:pStyle w:val="a3"/>
        <w:widowControl/>
        <w:spacing w:line="400" w:lineRule="atLeast"/>
        <w:ind w:firstLine="430"/>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666882">
        <w:rPr>
          <w:rFonts w:ascii="方正楷体_GBK" w:eastAsia="方正楷体_GBK" w:hAnsi="方正楷体_GBK" w:cs="方正楷体_GBK" w:hint="eastAsia"/>
          <w:color w:val="000000"/>
          <w:sz w:val="32"/>
          <w:szCs w:val="32"/>
        </w:rPr>
        <w:t>（一）企业法人单位数和从业人员。</w:t>
      </w:r>
    </w:p>
    <w:p w:rsidR="0049073B" w:rsidRPr="003D4253" w:rsidRDefault="0063499F">
      <w:pPr>
        <w:pStyle w:val="a3"/>
        <w:widowControl/>
        <w:spacing w:line="400" w:lineRule="atLeast"/>
        <w:ind w:firstLine="430"/>
        <w:rPr>
          <w:rFonts w:ascii="方正仿宋_GBK" w:eastAsia="方正仿宋_GBK"/>
          <w:color w:val="000000" w:themeColor="text1"/>
          <w:sz w:val="32"/>
          <w:szCs w:val="32"/>
        </w:rPr>
      </w:pPr>
      <w:r>
        <w:rPr>
          <w:rFonts w:ascii="方正仿宋_GBK" w:eastAsia="方正仿宋_GBK" w:hAnsi="宋体" w:cs="宋体" w:hint="eastAsia"/>
          <w:color w:val="000000"/>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共有交通运输、仓储和邮政业企业法人单位</w:t>
      </w:r>
      <w:r w:rsidR="00FF52BD">
        <w:rPr>
          <w:rFonts w:ascii="方正仿宋_GBK" w:eastAsia="方正仿宋_GBK" w:hAnsi="宋体" w:cs="宋体" w:hint="eastAsia"/>
          <w:color w:val="000000"/>
          <w:sz w:val="32"/>
          <w:szCs w:val="32"/>
        </w:rPr>
        <w:t>33</w:t>
      </w:r>
      <w:r w:rsidR="005879E7">
        <w:rPr>
          <w:rFonts w:ascii="方正仿宋_GBK" w:eastAsia="方正仿宋_GBK" w:hAnsi="宋体" w:cs="宋体" w:hint="eastAsia"/>
          <w:color w:val="000000"/>
          <w:sz w:val="32"/>
          <w:szCs w:val="32"/>
        </w:rPr>
        <w:t>4</w:t>
      </w:r>
      <w:r w:rsidR="00055743" w:rsidRPr="00CB17A3">
        <w:rPr>
          <w:rFonts w:ascii="方正仿宋_GBK" w:eastAsia="方正仿宋_GBK" w:hAnsi="方正仿宋_GBK" w:cs="方正仿宋_GBK" w:hint="eastAsia"/>
          <w:color w:val="000000"/>
          <w:sz w:val="32"/>
          <w:szCs w:val="32"/>
        </w:rPr>
        <w:t>个，从业人员</w:t>
      </w:r>
      <w:r w:rsidR="00666882">
        <w:rPr>
          <w:rFonts w:ascii="方正仿宋_GBK" w:eastAsia="方正仿宋_GBK" w:hAnsi="宋体" w:cs="宋体" w:hint="eastAsia"/>
          <w:color w:val="000000"/>
          <w:sz w:val="32"/>
          <w:szCs w:val="32"/>
        </w:rPr>
        <w:t>7359</w:t>
      </w:r>
      <w:r w:rsidR="00055743" w:rsidRPr="00CB17A3">
        <w:rPr>
          <w:rFonts w:ascii="方正仿宋_GBK" w:eastAsia="方正仿宋_GBK" w:hAnsi="方正仿宋_GBK" w:cs="方正仿宋_GBK" w:hint="eastAsia"/>
          <w:color w:val="000000"/>
          <w:sz w:val="32"/>
          <w:szCs w:val="32"/>
        </w:rPr>
        <w:t>人，</w:t>
      </w:r>
      <w:r w:rsidR="00055743" w:rsidRPr="003D4253">
        <w:rPr>
          <w:rFonts w:ascii="方正仿宋_GBK" w:eastAsia="方正仿宋_GBK" w:hAnsi="方正仿宋_GBK" w:cs="方正仿宋_GBK" w:hint="eastAsia"/>
          <w:color w:val="000000" w:themeColor="text1"/>
          <w:sz w:val="32"/>
          <w:szCs w:val="32"/>
        </w:rPr>
        <w:t>分别比</w:t>
      </w:r>
      <w:r w:rsidR="00055743" w:rsidRPr="003D4253">
        <w:rPr>
          <w:rFonts w:ascii="方正仿宋_GBK" w:eastAsia="方正仿宋_GBK" w:hAnsi="宋体" w:cs="宋体" w:hint="eastAsia"/>
          <w:color w:val="000000" w:themeColor="text1"/>
          <w:sz w:val="32"/>
          <w:szCs w:val="32"/>
        </w:rPr>
        <w:t>2013</w:t>
      </w:r>
      <w:r w:rsidR="00055743" w:rsidRPr="003D4253">
        <w:rPr>
          <w:rFonts w:ascii="方正仿宋_GBK" w:eastAsia="方正仿宋_GBK" w:hAnsi="方正仿宋_GBK" w:cs="方正仿宋_GBK" w:hint="eastAsia"/>
          <w:color w:val="000000" w:themeColor="text1"/>
          <w:sz w:val="32"/>
          <w:szCs w:val="32"/>
        </w:rPr>
        <w:t>年末增长</w:t>
      </w:r>
      <w:r w:rsidR="005879E7">
        <w:rPr>
          <w:rFonts w:ascii="方正仿宋_GBK" w:eastAsia="方正仿宋_GBK" w:hAnsi="宋体" w:cs="宋体" w:hint="eastAsia"/>
          <w:color w:val="000000" w:themeColor="text1"/>
          <w:sz w:val="32"/>
          <w:szCs w:val="32"/>
        </w:rPr>
        <w:t>122.7</w:t>
      </w:r>
      <w:r w:rsidR="00055743" w:rsidRPr="003D4253">
        <w:rPr>
          <w:rFonts w:ascii="方正仿宋_GBK" w:eastAsia="方正仿宋_GBK" w:hAnsi="宋体" w:cs="宋体" w:hint="eastAsia"/>
          <w:color w:val="000000" w:themeColor="text1"/>
          <w:sz w:val="32"/>
          <w:szCs w:val="32"/>
        </w:rPr>
        <w:t>%</w:t>
      </w:r>
      <w:r w:rsidR="00055743" w:rsidRPr="003D4253">
        <w:rPr>
          <w:rFonts w:ascii="方正仿宋_GBK" w:eastAsia="方正仿宋_GBK" w:hAnsi="方正仿宋_GBK" w:cs="方正仿宋_GBK" w:hint="eastAsia"/>
          <w:color w:val="000000" w:themeColor="text1"/>
          <w:sz w:val="32"/>
          <w:szCs w:val="32"/>
        </w:rPr>
        <w:t>和</w:t>
      </w:r>
      <w:r w:rsidR="00B82E64">
        <w:rPr>
          <w:rFonts w:ascii="方正仿宋_GBK" w:eastAsia="方正仿宋_GBK" w:hAnsi="方正仿宋_GBK" w:cs="方正仿宋_GBK" w:hint="eastAsia"/>
          <w:color w:val="000000" w:themeColor="text1"/>
          <w:sz w:val="32"/>
          <w:szCs w:val="32"/>
        </w:rPr>
        <w:t>下降</w:t>
      </w:r>
      <w:r w:rsidR="003D4253" w:rsidRPr="003D4253">
        <w:rPr>
          <w:rFonts w:ascii="方正仿宋_GBK" w:eastAsia="方正仿宋_GBK" w:hAnsi="宋体" w:cs="宋体" w:hint="eastAsia"/>
          <w:color w:val="000000" w:themeColor="text1"/>
          <w:sz w:val="32"/>
          <w:szCs w:val="32"/>
        </w:rPr>
        <w:t>39.8</w:t>
      </w:r>
      <w:r w:rsidR="00055743" w:rsidRPr="003D4253">
        <w:rPr>
          <w:rFonts w:ascii="方正仿宋_GBK" w:eastAsia="方正仿宋_GBK" w:hAnsi="宋体" w:cs="宋体" w:hint="eastAsia"/>
          <w:color w:val="000000" w:themeColor="text1"/>
          <w:sz w:val="32"/>
          <w:szCs w:val="32"/>
        </w:rPr>
        <w:t>%</w:t>
      </w:r>
      <w:r w:rsidR="00055743" w:rsidRPr="003D4253">
        <w:rPr>
          <w:rFonts w:ascii="方正仿宋_GBK" w:eastAsia="方正仿宋_GBK" w:hAnsi="方正仿宋_GBK" w:cs="方正仿宋_GBK" w:hint="eastAsia"/>
          <w:color w:val="000000" w:themeColor="text1"/>
          <w:sz w:val="32"/>
          <w:szCs w:val="32"/>
        </w:rPr>
        <w:t>（详见表</w:t>
      </w:r>
      <w:r w:rsidR="00055743" w:rsidRPr="003D4253">
        <w:rPr>
          <w:rFonts w:ascii="方正仿宋_GBK" w:eastAsia="方正仿宋_GBK" w:hAnsi="宋体" w:cs="宋体" w:hint="eastAsia"/>
          <w:color w:val="000000" w:themeColor="text1"/>
          <w:sz w:val="32"/>
          <w:szCs w:val="32"/>
        </w:rPr>
        <w:t>4-4</w:t>
      </w:r>
      <w:r w:rsidR="00055743" w:rsidRPr="003D4253">
        <w:rPr>
          <w:rFonts w:ascii="方正仿宋_GBK" w:eastAsia="方正仿宋_GBK" w:hAnsi="方正仿宋_GBK" w:cs="方正仿宋_GBK" w:hint="eastAsia"/>
          <w:color w:val="000000" w:themeColor="text1"/>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5"/>
        <w:gridCol w:w="2424"/>
        <w:gridCol w:w="2431"/>
      </w:tblGrid>
      <w:tr w:rsidR="00BF53BD" w:rsidRPr="006D583F" w:rsidTr="00BF53BD">
        <w:trPr>
          <w:trHeight w:val="504"/>
          <w:jc w:val="center"/>
        </w:trPr>
        <w:tc>
          <w:tcPr>
            <w:tcW w:w="8640" w:type="dxa"/>
            <w:gridSpan w:val="3"/>
            <w:tcBorders>
              <w:top w:val="nil"/>
              <w:left w:val="nil"/>
              <w:bottom w:val="single" w:sz="12" w:space="0" w:color="auto"/>
              <w:right w:val="nil"/>
            </w:tcBorders>
            <w:shd w:val="clear" w:color="auto" w:fill="FFFFFF"/>
            <w:vAlign w:val="center"/>
          </w:tcPr>
          <w:p w:rsidR="00BF53BD" w:rsidRPr="00E57870" w:rsidRDefault="00BF53BD" w:rsidP="00A03B20">
            <w:pPr>
              <w:widowControl/>
              <w:spacing w:line="320" w:lineRule="atLeast"/>
              <w:ind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w:t>
            </w:r>
            <w:r>
              <w:rPr>
                <w:b/>
                <w:bCs/>
                <w:kern w:val="0"/>
                <w:sz w:val="24"/>
                <w:bdr w:val="none" w:sz="0" w:space="0" w:color="auto" w:frame="1"/>
              </w:rPr>
              <w:t>4</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大类</w:t>
            </w:r>
            <w:r w:rsidRPr="00E57870">
              <w:rPr>
                <w:rFonts w:ascii="宋体" w:hAnsi="宋体" w:cs="宋体" w:hint="eastAsia"/>
                <w:b/>
                <w:bCs/>
                <w:kern w:val="0"/>
                <w:sz w:val="24"/>
                <w:bdr w:val="none" w:sz="0" w:space="0" w:color="auto" w:frame="1"/>
              </w:rPr>
              <w:t>分组的交通运输、仓储和邮政业</w:t>
            </w:r>
            <w:r w:rsidRPr="002F5B33">
              <w:rPr>
                <w:rFonts w:ascii="宋体" w:hAnsi="宋体" w:cs="宋体" w:hint="eastAsia"/>
                <w:b/>
                <w:bCs/>
                <w:kern w:val="0"/>
                <w:sz w:val="24"/>
                <w:bdr w:val="none" w:sz="0" w:space="0" w:color="auto" w:frame="1"/>
              </w:rPr>
              <w:t>企业法人单位和从业人员</w:t>
            </w:r>
          </w:p>
        </w:tc>
      </w:tr>
      <w:tr w:rsidR="00BF53BD" w:rsidRPr="00E57870" w:rsidTr="00BF53BD">
        <w:trPr>
          <w:trHeight w:val="567"/>
          <w:jc w:val="center"/>
        </w:trPr>
        <w:tc>
          <w:tcPr>
            <w:tcW w:w="3785" w:type="dxa"/>
            <w:tcBorders>
              <w:top w:val="nil"/>
              <w:left w:val="nil"/>
              <w:bottom w:val="single" w:sz="4" w:space="0" w:color="auto"/>
              <w:right w:val="single" w:sz="4" w:space="0" w:color="auto"/>
            </w:tcBorders>
            <w:vAlign w:val="center"/>
            <w:hideMark/>
          </w:tcPr>
          <w:p w:rsidR="00BF53BD" w:rsidRPr="00E57870" w:rsidRDefault="00BF53BD" w:rsidP="00A03B20">
            <w:pPr>
              <w:widowControl/>
              <w:spacing w:line="240" w:lineRule="atLeas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2424" w:type="dxa"/>
            <w:tcBorders>
              <w:top w:val="nil"/>
              <w:left w:val="single" w:sz="4" w:space="0" w:color="auto"/>
              <w:bottom w:val="single" w:sz="4" w:space="0" w:color="auto"/>
              <w:right w:val="single" w:sz="4" w:space="0" w:color="auto"/>
            </w:tcBorders>
            <w:vAlign w:val="center"/>
          </w:tcPr>
          <w:p w:rsidR="00BF53BD" w:rsidRPr="00E57870" w:rsidRDefault="00BF53BD" w:rsidP="00A03B2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企业法人单位</w:t>
            </w:r>
          </w:p>
          <w:p w:rsidR="00BF53BD" w:rsidRPr="00E57870" w:rsidRDefault="002B206A" w:rsidP="00A03B20">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w:t>
            </w:r>
            <w:r w:rsidR="00BF53BD" w:rsidRPr="00E57870">
              <w:rPr>
                <w:rFonts w:ascii="宋体" w:hAnsi="宋体" w:cs="宋体" w:hint="eastAsia"/>
                <w:b/>
                <w:kern w:val="0"/>
                <w:szCs w:val="21"/>
              </w:rPr>
              <w:t>个）</w:t>
            </w:r>
          </w:p>
        </w:tc>
        <w:tc>
          <w:tcPr>
            <w:tcW w:w="2431" w:type="dxa"/>
            <w:tcBorders>
              <w:top w:val="nil"/>
              <w:left w:val="single" w:sz="4" w:space="0" w:color="auto"/>
              <w:bottom w:val="single" w:sz="4" w:space="0" w:color="auto"/>
              <w:right w:val="nil"/>
            </w:tcBorders>
            <w:vAlign w:val="center"/>
          </w:tcPr>
          <w:p w:rsidR="00BF53BD" w:rsidRPr="00E57870" w:rsidRDefault="00BF53BD" w:rsidP="00A03B2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从业人员</w:t>
            </w:r>
          </w:p>
          <w:p w:rsidR="00BF53BD" w:rsidRPr="00E57870" w:rsidRDefault="002B206A" w:rsidP="00A03B20">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w:t>
            </w:r>
            <w:r w:rsidR="00BF53BD" w:rsidRPr="00E57870">
              <w:rPr>
                <w:rFonts w:ascii="宋体" w:hAnsi="宋体" w:cs="宋体" w:hint="eastAsia"/>
                <w:b/>
                <w:kern w:val="0"/>
                <w:szCs w:val="21"/>
              </w:rPr>
              <w:t>人）</w:t>
            </w:r>
          </w:p>
        </w:tc>
      </w:tr>
      <w:tr w:rsidR="00BF53BD" w:rsidRPr="00E57870" w:rsidTr="00BF53BD">
        <w:trPr>
          <w:trHeight w:val="283"/>
          <w:jc w:val="center"/>
        </w:trPr>
        <w:tc>
          <w:tcPr>
            <w:tcW w:w="3785" w:type="dxa"/>
            <w:tcBorders>
              <w:top w:val="single" w:sz="4" w:space="0" w:color="auto"/>
              <w:left w:val="nil"/>
              <w:bottom w:val="nil"/>
              <w:right w:val="single" w:sz="4" w:space="0" w:color="auto"/>
            </w:tcBorders>
            <w:vAlign w:val="center"/>
            <w:hideMark/>
          </w:tcPr>
          <w:p w:rsidR="00BF53BD" w:rsidRPr="00E57870" w:rsidRDefault="00BF53BD" w:rsidP="00A03B20">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424" w:type="dxa"/>
            <w:tcBorders>
              <w:top w:val="single" w:sz="4" w:space="0" w:color="auto"/>
              <w:left w:val="single" w:sz="4" w:space="0" w:color="auto"/>
              <w:bottom w:val="nil"/>
              <w:right w:val="single" w:sz="4" w:space="0" w:color="auto"/>
            </w:tcBorders>
            <w:vAlign w:val="center"/>
          </w:tcPr>
          <w:p w:rsidR="00BF53BD" w:rsidRPr="00BF53BD" w:rsidRDefault="00BF53BD" w:rsidP="00AB2036">
            <w:pPr>
              <w:jc w:val="right"/>
              <w:rPr>
                <w:b/>
                <w:szCs w:val="21"/>
              </w:rPr>
            </w:pPr>
            <w:r w:rsidRPr="00BF53BD">
              <w:rPr>
                <w:b/>
                <w:szCs w:val="21"/>
              </w:rPr>
              <w:t>33</w:t>
            </w:r>
            <w:r w:rsidR="005879E7">
              <w:rPr>
                <w:rFonts w:hint="eastAsia"/>
                <w:b/>
                <w:szCs w:val="21"/>
              </w:rPr>
              <w:t>4</w:t>
            </w:r>
          </w:p>
        </w:tc>
        <w:tc>
          <w:tcPr>
            <w:tcW w:w="2431" w:type="dxa"/>
            <w:tcBorders>
              <w:top w:val="single" w:sz="4" w:space="0" w:color="auto"/>
              <w:left w:val="single" w:sz="4" w:space="0" w:color="auto"/>
              <w:bottom w:val="nil"/>
              <w:right w:val="nil"/>
            </w:tcBorders>
            <w:vAlign w:val="center"/>
          </w:tcPr>
          <w:p w:rsidR="00BF53BD" w:rsidRPr="00BF53BD" w:rsidRDefault="005879E7" w:rsidP="00AB2036">
            <w:pPr>
              <w:jc w:val="right"/>
              <w:rPr>
                <w:b/>
                <w:szCs w:val="21"/>
              </w:rPr>
            </w:pPr>
            <w:r>
              <w:rPr>
                <w:rFonts w:hint="eastAsia"/>
                <w:b/>
                <w:szCs w:val="21"/>
              </w:rPr>
              <w:t>7359</w:t>
            </w:r>
          </w:p>
        </w:tc>
      </w:tr>
      <w:tr w:rsidR="00BF53BD" w:rsidRPr="00E57870" w:rsidTr="00BF53BD">
        <w:trPr>
          <w:trHeight w:val="283"/>
          <w:jc w:val="center"/>
        </w:trPr>
        <w:tc>
          <w:tcPr>
            <w:tcW w:w="3785" w:type="dxa"/>
            <w:tcBorders>
              <w:top w:val="nil"/>
              <w:left w:val="nil"/>
              <w:bottom w:val="nil"/>
              <w:right w:val="single" w:sz="4" w:space="0" w:color="auto"/>
            </w:tcBorders>
            <w:vAlign w:val="center"/>
            <w:hideMark/>
          </w:tcPr>
          <w:p w:rsidR="00BF53BD" w:rsidRPr="00E57870" w:rsidRDefault="00BF53BD" w:rsidP="00A03B20">
            <w:r w:rsidRPr="00E57870">
              <w:rPr>
                <w:rFonts w:ascii="宋体" w:hAnsi="宋体" w:cs="宋体" w:hint="eastAsia"/>
                <w:kern w:val="0"/>
                <w:szCs w:val="21"/>
              </w:rPr>
              <w:t xml:space="preserve">　道路运输业</w:t>
            </w:r>
          </w:p>
        </w:tc>
        <w:tc>
          <w:tcPr>
            <w:tcW w:w="2424" w:type="dxa"/>
            <w:tcBorders>
              <w:top w:val="nil"/>
              <w:left w:val="single" w:sz="4" w:space="0" w:color="auto"/>
              <w:bottom w:val="nil"/>
              <w:right w:val="single" w:sz="4" w:space="0" w:color="auto"/>
            </w:tcBorders>
            <w:vAlign w:val="center"/>
          </w:tcPr>
          <w:p w:rsidR="00BF53BD" w:rsidRPr="00BF53BD" w:rsidRDefault="005879E7" w:rsidP="00AB2036">
            <w:pPr>
              <w:jc w:val="right"/>
              <w:rPr>
                <w:szCs w:val="21"/>
              </w:rPr>
            </w:pPr>
            <w:r>
              <w:rPr>
                <w:rFonts w:hint="eastAsia"/>
                <w:szCs w:val="21"/>
              </w:rPr>
              <w:t>265</w:t>
            </w:r>
          </w:p>
        </w:tc>
        <w:tc>
          <w:tcPr>
            <w:tcW w:w="2431" w:type="dxa"/>
            <w:tcBorders>
              <w:top w:val="nil"/>
              <w:left w:val="single" w:sz="4" w:space="0" w:color="auto"/>
              <w:bottom w:val="nil"/>
              <w:right w:val="nil"/>
            </w:tcBorders>
            <w:vAlign w:val="center"/>
          </w:tcPr>
          <w:p w:rsidR="00BF53BD" w:rsidRPr="00BF53BD" w:rsidRDefault="00BF53BD" w:rsidP="00AB2036">
            <w:pPr>
              <w:jc w:val="right"/>
              <w:rPr>
                <w:szCs w:val="21"/>
              </w:rPr>
            </w:pPr>
            <w:r w:rsidRPr="00BF53BD">
              <w:rPr>
                <w:szCs w:val="21"/>
              </w:rPr>
              <w:t>5</w:t>
            </w:r>
            <w:r w:rsidR="005879E7">
              <w:rPr>
                <w:rFonts w:hint="eastAsia"/>
                <w:szCs w:val="21"/>
              </w:rPr>
              <w:t>688</w:t>
            </w:r>
          </w:p>
        </w:tc>
      </w:tr>
      <w:tr w:rsidR="00BF53BD" w:rsidRPr="00E57870" w:rsidTr="00BF53BD">
        <w:trPr>
          <w:trHeight w:val="283"/>
          <w:jc w:val="center"/>
        </w:trPr>
        <w:tc>
          <w:tcPr>
            <w:tcW w:w="3785" w:type="dxa"/>
            <w:tcBorders>
              <w:top w:val="nil"/>
              <w:left w:val="nil"/>
              <w:bottom w:val="nil"/>
              <w:right w:val="single" w:sz="4" w:space="0" w:color="auto"/>
            </w:tcBorders>
            <w:vAlign w:val="center"/>
            <w:hideMark/>
          </w:tcPr>
          <w:p w:rsidR="00BF53BD" w:rsidRPr="00E57870" w:rsidRDefault="00BF53BD" w:rsidP="00A03B20">
            <w:r w:rsidRPr="00E57870">
              <w:rPr>
                <w:rFonts w:ascii="宋体" w:hAnsi="宋体" w:cs="宋体" w:hint="eastAsia"/>
                <w:kern w:val="0"/>
                <w:szCs w:val="21"/>
              </w:rPr>
              <w:t xml:space="preserve">　水上运输业</w:t>
            </w:r>
          </w:p>
        </w:tc>
        <w:tc>
          <w:tcPr>
            <w:tcW w:w="2424" w:type="dxa"/>
            <w:tcBorders>
              <w:top w:val="nil"/>
              <w:left w:val="single" w:sz="4" w:space="0" w:color="auto"/>
              <w:bottom w:val="nil"/>
              <w:right w:val="single" w:sz="4" w:space="0" w:color="auto"/>
            </w:tcBorders>
            <w:vAlign w:val="center"/>
          </w:tcPr>
          <w:p w:rsidR="00BF53BD" w:rsidRPr="00BF53BD" w:rsidRDefault="00BF53BD" w:rsidP="00AB2036">
            <w:pPr>
              <w:jc w:val="right"/>
              <w:rPr>
                <w:szCs w:val="21"/>
              </w:rPr>
            </w:pPr>
            <w:r w:rsidRPr="00BF53BD">
              <w:rPr>
                <w:szCs w:val="21"/>
              </w:rPr>
              <w:t>3</w:t>
            </w:r>
          </w:p>
        </w:tc>
        <w:tc>
          <w:tcPr>
            <w:tcW w:w="2431" w:type="dxa"/>
            <w:tcBorders>
              <w:top w:val="nil"/>
              <w:left w:val="single" w:sz="4" w:space="0" w:color="auto"/>
              <w:bottom w:val="nil"/>
              <w:right w:val="nil"/>
            </w:tcBorders>
            <w:vAlign w:val="center"/>
          </w:tcPr>
          <w:p w:rsidR="00BF53BD" w:rsidRPr="00BF53BD" w:rsidRDefault="00BF53BD" w:rsidP="00AB2036">
            <w:pPr>
              <w:jc w:val="right"/>
              <w:rPr>
                <w:szCs w:val="21"/>
              </w:rPr>
            </w:pPr>
            <w:r w:rsidRPr="00BF53BD">
              <w:rPr>
                <w:szCs w:val="21"/>
              </w:rPr>
              <w:t>195</w:t>
            </w:r>
          </w:p>
        </w:tc>
      </w:tr>
      <w:tr w:rsidR="00BF53BD" w:rsidRPr="00E57870" w:rsidTr="00BF53BD">
        <w:trPr>
          <w:trHeight w:val="283"/>
          <w:jc w:val="center"/>
        </w:trPr>
        <w:tc>
          <w:tcPr>
            <w:tcW w:w="3785" w:type="dxa"/>
            <w:tcBorders>
              <w:top w:val="nil"/>
              <w:left w:val="nil"/>
              <w:bottom w:val="nil"/>
              <w:right w:val="single" w:sz="4" w:space="0" w:color="auto"/>
            </w:tcBorders>
            <w:vAlign w:val="center"/>
            <w:hideMark/>
          </w:tcPr>
          <w:p w:rsidR="00BF53BD" w:rsidRPr="00E57870" w:rsidRDefault="00BF53BD" w:rsidP="00A03B20">
            <w:r w:rsidRPr="00E57870">
              <w:rPr>
                <w:rFonts w:ascii="宋体" w:hAnsi="宋体" w:cs="宋体" w:hint="eastAsia"/>
                <w:kern w:val="0"/>
                <w:szCs w:val="21"/>
              </w:rPr>
              <w:lastRenderedPageBreak/>
              <w:t xml:space="preserve">　管道运输业</w:t>
            </w:r>
          </w:p>
        </w:tc>
        <w:tc>
          <w:tcPr>
            <w:tcW w:w="2424" w:type="dxa"/>
            <w:tcBorders>
              <w:top w:val="nil"/>
              <w:left w:val="single" w:sz="4" w:space="0" w:color="auto"/>
              <w:bottom w:val="nil"/>
              <w:right w:val="single" w:sz="4" w:space="0" w:color="auto"/>
            </w:tcBorders>
            <w:vAlign w:val="center"/>
          </w:tcPr>
          <w:p w:rsidR="00BF53BD" w:rsidRPr="00BF53BD" w:rsidRDefault="00BF53BD" w:rsidP="00AB2036">
            <w:pPr>
              <w:jc w:val="right"/>
              <w:rPr>
                <w:szCs w:val="21"/>
              </w:rPr>
            </w:pPr>
            <w:r w:rsidRPr="00BF53BD">
              <w:rPr>
                <w:szCs w:val="21"/>
              </w:rPr>
              <w:t>1</w:t>
            </w:r>
          </w:p>
        </w:tc>
        <w:tc>
          <w:tcPr>
            <w:tcW w:w="2431" w:type="dxa"/>
            <w:tcBorders>
              <w:top w:val="nil"/>
              <w:left w:val="single" w:sz="4" w:space="0" w:color="auto"/>
              <w:bottom w:val="nil"/>
              <w:right w:val="nil"/>
            </w:tcBorders>
            <w:vAlign w:val="center"/>
          </w:tcPr>
          <w:p w:rsidR="00BF53BD" w:rsidRPr="00BF53BD" w:rsidRDefault="00BF53BD" w:rsidP="00AB2036">
            <w:pPr>
              <w:jc w:val="right"/>
              <w:rPr>
                <w:szCs w:val="21"/>
              </w:rPr>
            </w:pPr>
            <w:r w:rsidRPr="00BF53BD">
              <w:rPr>
                <w:szCs w:val="21"/>
              </w:rPr>
              <w:t>21</w:t>
            </w:r>
          </w:p>
        </w:tc>
      </w:tr>
      <w:tr w:rsidR="00BF53BD" w:rsidRPr="00E57870" w:rsidTr="00BF53BD">
        <w:trPr>
          <w:trHeight w:val="283"/>
          <w:jc w:val="center"/>
        </w:trPr>
        <w:tc>
          <w:tcPr>
            <w:tcW w:w="3785" w:type="dxa"/>
            <w:tcBorders>
              <w:top w:val="nil"/>
              <w:left w:val="nil"/>
              <w:bottom w:val="nil"/>
              <w:right w:val="single" w:sz="4" w:space="0" w:color="auto"/>
            </w:tcBorders>
            <w:vAlign w:val="center"/>
            <w:hideMark/>
          </w:tcPr>
          <w:p w:rsidR="00BF53BD" w:rsidRPr="00E57870" w:rsidRDefault="00BF53BD" w:rsidP="00A03B20">
            <w:r w:rsidRPr="00E57870">
              <w:rPr>
                <w:rFonts w:ascii="宋体" w:hAnsi="宋体" w:cs="宋体" w:hint="eastAsia"/>
                <w:kern w:val="0"/>
                <w:szCs w:val="21"/>
              </w:rPr>
              <w:t xml:space="preserve">　多式</w:t>
            </w:r>
            <w:r w:rsidRPr="00E57870">
              <w:rPr>
                <w:rFonts w:ascii="宋体" w:hAnsi="宋体" w:cs="宋体"/>
                <w:kern w:val="0"/>
                <w:szCs w:val="21"/>
              </w:rPr>
              <w:t>联运和</w:t>
            </w:r>
            <w:r w:rsidRPr="00E57870">
              <w:rPr>
                <w:rFonts w:ascii="宋体" w:hAnsi="宋体" w:cs="宋体" w:hint="eastAsia"/>
                <w:kern w:val="0"/>
                <w:szCs w:val="21"/>
              </w:rPr>
              <w:t>运输代理业</w:t>
            </w:r>
          </w:p>
        </w:tc>
        <w:tc>
          <w:tcPr>
            <w:tcW w:w="2424" w:type="dxa"/>
            <w:tcBorders>
              <w:top w:val="nil"/>
              <w:left w:val="single" w:sz="4" w:space="0" w:color="auto"/>
              <w:bottom w:val="nil"/>
              <w:right w:val="single" w:sz="4" w:space="0" w:color="auto"/>
            </w:tcBorders>
            <w:vAlign w:val="center"/>
          </w:tcPr>
          <w:p w:rsidR="00BF53BD" w:rsidRPr="00BF53BD" w:rsidRDefault="00BF53BD" w:rsidP="00AB2036">
            <w:pPr>
              <w:jc w:val="right"/>
              <w:rPr>
                <w:szCs w:val="21"/>
              </w:rPr>
            </w:pPr>
            <w:r w:rsidRPr="00BF53BD">
              <w:rPr>
                <w:szCs w:val="21"/>
              </w:rPr>
              <w:t>12</w:t>
            </w:r>
          </w:p>
        </w:tc>
        <w:tc>
          <w:tcPr>
            <w:tcW w:w="2431" w:type="dxa"/>
            <w:tcBorders>
              <w:top w:val="nil"/>
              <w:left w:val="single" w:sz="4" w:space="0" w:color="auto"/>
              <w:bottom w:val="nil"/>
              <w:right w:val="nil"/>
            </w:tcBorders>
            <w:vAlign w:val="center"/>
          </w:tcPr>
          <w:p w:rsidR="00BF53BD" w:rsidRPr="00BF53BD" w:rsidRDefault="00BF53BD" w:rsidP="00AB2036">
            <w:pPr>
              <w:jc w:val="right"/>
              <w:rPr>
                <w:szCs w:val="21"/>
              </w:rPr>
            </w:pPr>
            <w:r w:rsidRPr="00BF53BD">
              <w:rPr>
                <w:szCs w:val="21"/>
              </w:rPr>
              <w:t>130</w:t>
            </w:r>
          </w:p>
        </w:tc>
      </w:tr>
      <w:tr w:rsidR="00BF53BD" w:rsidRPr="00E57870" w:rsidTr="00BF53BD">
        <w:trPr>
          <w:trHeight w:val="283"/>
          <w:jc w:val="center"/>
        </w:trPr>
        <w:tc>
          <w:tcPr>
            <w:tcW w:w="3785" w:type="dxa"/>
            <w:tcBorders>
              <w:top w:val="nil"/>
              <w:left w:val="nil"/>
              <w:bottom w:val="nil"/>
              <w:right w:val="single" w:sz="4" w:space="0" w:color="auto"/>
            </w:tcBorders>
            <w:vAlign w:val="center"/>
            <w:hideMark/>
          </w:tcPr>
          <w:p w:rsidR="00BF53BD" w:rsidRPr="00E57870" w:rsidRDefault="00BF53BD" w:rsidP="00A03B20">
            <w:r w:rsidRPr="00E57870">
              <w:rPr>
                <w:rFonts w:ascii="宋体" w:hAnsi="宋体" w:cs="宋体" w:hint="eastAsia"/>
                <w:kern w:val="0"/>
                <w:szCs w:val="21"/>
              </w:rPr>
              <w:t xml:space="preserve">　装卸搬运和仓储业</w:t>
            </w:r>
          </w:p>
        </w:tc>
        <w:tc>
          <w:tcPr>
            <w:tcW w:w="2424" w:type="dxa"/>
            <w:tcBorders>
              <w:top w:val="nil"/>
              <w:left w:val="single" w:sz="4" w:space="0" w:color="auto"/>
              <w:bottom w:val="nil"/>
              <w:right w:val="single" w:sz="4" w:space="0" w:color="auto"/>
            </w:tcBorders>
            <w:vAlign w:val="center"/>
          </w:tcPr>
          <w:p w:rsidR="00BF53BD" w:rsidRPr="00BF53BD" w:rsidRDefault="00BF53BD" w:rsidP="00AB2036">
            <w:pPr>
              <w:jc w:val="right"/>
              <w:rPr>
                <w:szCs w:val="21"/>
              </w:rPr>
            </w:pPr>
            <w:r w:rsidRPr="00BF53BD">
              <w:rPr>
                <w:szCs w:val="21"/>
              </w:rPr>
              <w:t>42</w:t>
            </w:r>
          </w:p>
        </w:tc>
        <w:tc>
          <w:tcPr>
            <w:tcW w:w="2431" w:type="dxa"/>
            <w:tcBorders>
              <w:top w:val="nil"/>
              <w:left w:val="single" w:sz="4" w:space="0" w:color="auto"/>
              <w:bottom w:val="nil"/>
              <w:right w:val="nil"/>
            </w:tcBorders>
            <w:vAlign w:val="center"/>
          </w:tcPr>
          <w:p w:rsidR="00BF53BD" w:rsidRPr="00BF53BD" w:rsidRDefault="00BF53BD" w:rsidP="00AB2036">
            <w:pPr>
              <w:jc w:val="right"/>
              <w:rPr>
                <w:szCs w:val="21"/>
              </w:rPr>
            </w:pPr>
            <w:r w:rsidRPr="00BF53BD">
              <w:rPr>
                <w:szCs w:val="21"/>
              </w:rPr>
              <w:t>852</w:t>
            </w:r>
          </w:p>
        </w:tc>
      </w:tr>
      <w:tr w:rsidR="00BF53BD" w:rsidRPr="00E57870" w:rsidTr="00BF53BD">
        <w:trPr>
          <w:trHeight w:val="283"/>
          <w:jc w:val="center"/>
        </w:trPr>
        <w:tc>
          <w:tcPr>
            <w:tcW w:w="3785" w:type="dxa"/>
            <w:tcBorders>
              <w:top w:val="nil"/>
              <w:left w:val="nil"/>
              <w:bottom w:val="single" w:sz="12" w:space="0" w:color="auto"/>
              <w:right w:val="single" w:sz="4" w:space="0" w:color="auto"/>
            </w:tcBorders>
            <w:vAlign w:val="center"/>
            <w:hideMark/>
          </w:tcPr>
          <w:p w:rsidR="00BF53BD" w:rsidRPr="00E57870" w:rsidRDefault="00BF53BD" w:rsidP="00A03B20">
            <w:r w:rsidRPr="00E57870">
              <w:rPr>
                <w:rFonts w:ascii="宋体" w:hAnsi="宋体" w:cs="宋体" w:hint="eastAsia"/>
                <w:kern w:val="0"/>
                <w:szCs w:val="21"/>
              </w:rPr>
              <w:t xml:space="preserve">　邮政业</w:t>
            </w:r>
          </w:p>
        </w:tc>
        <w:tc>
          <w:tcPr>
            <w:tcW w:w="2424" w:type="dxa"/>
            <w:tcBorders>
              <w:top w:val="nil"/>
              <w:left w:val="single" w:sz="4" w:space="0" w:color="auto"/>
              <w:bottom w:val="single" w:sz="12" w:space="0" w:color="auto"/>
              <w:right w:val="single" w:sz="4" w:space="0" w:color="auto"/>
            </w:tcBorders>
            <w:vAlign w:val="center"/>
          </w:tcPr>
          <w:p w:rsidR="00BF53BD" w:rsidRPr="00BF53BD" w:rsidRDefault="00BF53BD" w:rsidP="00AB2036">
            <w:pPr>
              <w:jc w:val="right"/>
              <w:rPr>
                <w:szCs w:val="21"/>
              </w:rPr>
            </w:pPr>
            <w:r w:rsidRPr="00BF53BD">
              <w:rPr>
                <w:szCs w:val="21"/>
              </w:rPr>
              <w:t>11</w:t>
            </w:r>
          </w:p>
        </w:tc>
        <w:tc>
          <w:tcPr>
            <w:tcW w:w="2431" w:type="dxa"/>
            <w:tcBorders>
              <w:top w:val="nil"/>
              <w:left w:val="single" w:sz="4" w:space="0" w:color="auto"/>
              <w:bottom w:val="single" w:sz="12" w:space="0" w:color="auto"/>
              <w:right w:val="nil"/>
            </w:tcBorders>
            <w:vAlign w:val="center"/>
          </w:tcPr>
          <w:p w:rsidR="00BF53BD" w:rsidRPr="00BF53BD" w:rsidRDefault="00BF53BD" w:rsidP="00AB2036">
            <w:pPr>
              <w:jc w:val="right"/>
              <w:rPr>
                <w:szCs w:val="21"/>
              </w:rPr>
            </w:pPr>
            <w:r w:rsidRPr="00BF53BD">
              <w:rPr>
                <w:szCs w:val="21"/>
              </w:rPr>
              <w:t>473</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49073B" w:rsidRPr="00CB17A3" w:rsidRDefault="0063499F">
      <w:pPr>
        <w:pStyle w:val="a3"/>
        <w:widowControl/>
        <w:spacing w:line="400" w:lineRule="atLeast"/>
        <w:ind w:firstLine="430"/>
        <w:rPr>
          <w:rFonts w:ascii="方正仿宋_GBK" w:eastAsia="方正仿宋_GBK"/>
          <w:sz w:val="32"/>
          <w:szCs w:val="32"/>
        </w:rPr>
      </w:pPr>
      <w:r>
        <w:rPr>
          <w:rFonts w:ascii="方正楷体_GBK" w:eastAsia="方正楷体_GBK" w:hAnsi="方正楷体_GBK" w:cs="方正楷体_GBK" w:hint="eastAsia"/>
          <w:color w:val="000000"/>
          <w:sz w:val="32"/>
          <w:szCs w:val="32"/>
        </w:rPr>
        <w:t xml:space="preserve">  </w:t>
      </w:r>
      <w:r w:rsidR="00055743" w:rsidRPr="00C7051F">
        <w:rPr>
          <w:rFonts w:ascii="方正楷体_GBK" w:eastAsia="方正楷体_GBK" w:hAnsi="方正楷体_GBK" w:cs="方正楷体_GBK" w:hint="eastAsia"/>
          <w:color w:val="000000"/>
          <w:sz w:val="32"/>
          <w:szCs w:val="32"/>
        </w:rPr>
        <w:t>（二）主要经济指标</w:t>
      </w:r>
      <w:r w:rsidR="00055743" w:rsidRPr="00CB17A3">
        <w:rPr>
          <w:rFonts w:ascii="方正仿宋_GBK" w:eastAsia="方正仿宋_GBK" w:hAnsi="方正楷体_GBK" w:cs="方正楷体_GBK" w:hint="eastAsia"/>
          <w:color w:val="000000"/>
          <w:sz w:val="32"/>
          <w:szCs w:val="32"/>
        </w:rPr>
        <w:t>。</w:t>
      </w:r>
    </w:p>
    <w:p w:rsidR="0049073B" w:rsidRPr="00CB17A3" w:rsidRDefault="0063499F">
      <w:pPr>
        <w:pStyle w:val="a3"/>
        <w:widowControl/>
        <w:spacing w:line="400" w:lineRule="atLeast"/>
        <w:ind w:firstLine="430"/>
        <w:rPr>
          <w:rFonts w:ascii="方正仿宋_GBK" w:eastAsia="方正仿宋_GBK"/>
          <w:sz w:val="32"/>
          <w:szCs w:val="32"/>
        </w:rPr>
      </w:pPr>
      <w:r>
        <w:rPr>
          <w:rFonts w:ascii="方正仿宋_GBK" w:eastAsia="方正仿宋_GBK" w:hAnsi="宋体" w:cs="宋体" w:hint="eastAsia"/>
          <w:color w:val="000000"/>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年末，交通运输、仓储和邮政业企业法人单位资产总计</w:t>
      </w:r>
      <w:r w:rsidR="00340406">
        <w:rPr>
          <w:rFonts w:ascii="方正仿宋_GBK" w:eastAsia="方正仿宋_GBK" w:hAnsi="宋体" w:cs="宋体" w:hint="eastAsia"/>
          <w:color w:val="000000"/>
          <w:sz w:val="32"/>
          <w:szCs w:val="32"/>
        </w:rPr>
        <w:t>26.87</w:t>
      </w:r>
      <w:r w:rsidR="00055743" w:rsidRPr="00CB17A3">
        <w:rPr>
          <w:rFonts w:ascii="方正仿宋_GBK" w:eastAsia="方正仿宋_GBK" w:hAnsi="方正仿宋_GBK" w:cs="方正仿宋_GBK" w:hint="eastAsia"/>
          <w:color w:val="000000"/>
          <w:sz w:val="32"/>
          <w:szCs w:val="32"/>
        </w:rPr>
        <w:t>亿元，比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340406">
        <w:rPr>
          <w:rFonts w:ascii="方正仿宋_GBK" w:eastAsia="方正仿宋_GBK" w:hAnsi="宋体" w:cs="宋体" w:hint="eastAsia"/>
          <w:color w:val="000000"/>
          <w:sz w:val="32"/>
          <w:szCs w:val="32"/>
        </w:rPr>
        <w:t>24.2</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。负债合计</w:t>
      </w:r>
      <w:r w:rsidR="00340406">
        <w:rPr>
          <w:rFonts w:ascii="方正仿宋_GBK" w:eastAsia="方正仿宋_GBK" w:hAnsi="宋体" w:cs="宋体" w:hint="eastAsia"/>
          <w:color w:val="000000"/>
          <w:sz w:val="32"/>
          <w:szCs w:val="32"/>
        </w:rPr>
        <w:t>13.52</w:t>
      </w:r>
      <w:r w:rsidR="00055743" w:rsidRPr="00CB17A3">
        <w:rPr>
          <w:rFonts w:ascii="方正仿宋_GBK" w:eastAsia="方正仿宋_GBK" w:hAnsi="方正仿宋_GBK" w:cs="方正仿宋_GBK" w:hint="eastAsia"/>
          <w:color w:val="000000"/>
          <w:sz w:val="32"/>
          <w:szCs w:val="32"/>
        </w:rPr>
        <w:t>亿元。全年实现营业收入</w:t>
      </w:r>
      <w:r w:rsidR="00340406">
        <w:rPr>
          <w:rFonts w:ascii="方正仿宋_GBK" w:eastAsia="方正仿宋_GBK" w:hAnsi="宋体" w:cs="宋体" w:hint="eastAsia"/>
          <w:color w:val="000000"/>
          <w:sz w:val="32"/>
          <w:szCs w:val="32"/>
        </w:rPr>
        <w:t>25.27</w:t>
      </w:r>
      <w:r w:rsidR="00055743" w:rsidRPr="00CB17A3">
        <w:rPr>
          <w:rFonts w:ascii="方正仿宋_GBK" w:eastAsia="方正仿宋_GBK" w:hAnsi="方正仿宋_GBK" w:cs="方正仿宋_GBK" w:hint="eastAsia"/>
          <w:color w:val="000000"/>
          <w:sz w:val="32"/>
          <w:szCs w:val="32"/>
        </w:rPr>
        <w:t>亿元（详见表</w:t>
      </w:r>
      <w:r w:rsidR="00055743" w:rsidRPr="00CB17A3">
        <w:rPr>
          <w:rFonts w:ascii="方正仿宋_GBK" w:eastAsia="方正仿宋_GBK" w:hAnsi="宋体" w:cs="宋体" w:hint="eastAsia"/>
          <w:color w:val="000000"/>
          <w:sz w:val="32"/>
          <w:szCs w:val="32"/>
        </w:rPr>
        <w:t>4-5</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1540"/>
        <w:gridCol w:w="1540"/>
        <w:gridCol w:w="1669"/>
      </w:tblGrid>
      <w:tr w:rsidR="006D522E" w:rsidRPr="006D583F" w:rsidTr="00A03B20">
        <w:trPr>
          <w:trHeight w:val="504"/>
          <w:jc w:val="center"/>
        </w:trPr>
        <w:tc>
          <w:tcPr>
            <w:tcW w:w="8435" w:type="dxa"/>
            <w:gridSpan w:val="4"/>
            <w:tcBorders>
              <w:top w:val="nil"/>
              <w:left w:val="nil"/>
              <w:bottom w:val="single" w:sz="12" w:space="0" w:color="auto"/>
              <w:right w:val="nil"/>
            </w:tcBorders>
            <w:shd w:val="clear" w:color="auto" w:fill="FFFFFF"/>
            <w:vAlign w:val="center"/>
          </w:tcPr>
          <w:p w:rsidR="006D522E" w:rsidRPr="002E1C0C" w:rsidRDefault="006D522E" w:rsidP="00A03B20">
            <w:pPr>
              <w:widowControl/>
              <w:spacing w:line="320" w:lineRule="atLeast"/>
              <w:ind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sidRPr="002E1C0C">
              <w:rPr>
                <w:rFonts w:ascii="宋体" w:hAnsi="宋体" w:cs="宋体"/>
                <w:b/>
                <w:bCs/>
                <w:kern w:val="0"/>
                <w:sz w:val="24"/>
                <w:bdr w:val="none" w:sz="0" w:space="0" w:color="auto" w:frame="1"/>
              </w:rPr>
              <w:t>4-6</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大类</w:t>
            </w:r>
            <w:r w:rsidRPr="00E57870">
              <w:rPr>
                <w:rFonts w:ascii="宋体" w:hAnsi="宋体" w:cs="宋体" w:hint="eastAsia"/>
                <w:b/>
                <w:bCs/>
                <w:kern w:val="0"/>
                <w:sz w:val="24"/>
                <w:bdr w:val="none" w:sz="0" w:space="0" w:color="auto" w:frame="1"/>
              </w:rPr>
              <w:t>分组的交通运输、仓储和邮政业</w:t>
            </w:r>
            <w:r>
              <w:rPr>
                <w:rFonts w:ascii="宋体" w:hAnsi="宋体" w:cs="宋体" w:hint="eastAsia"/>
                <w:b/>
                <w:bCs/>
                <w:kern w:val="0"/>
                <w:sz w:val="24"/>
                <w:bdr w:val="none" w:sz="0" w:space="0" w:color="auto" w:frame="1"/>
              </w:rPr>
              <w:t>企业</w:t>
            </w:r>
            <w:r w:rsidRPr="00E57870">
              <w:rPr>
                <w:rFonts w:ascii="宋体" w:hAnsi="宋体" w:cs="宋体" w:hint="eastAsia"/>
                <w:b/>
                <w:bCs/>
                <w:kern w:val="0"/>
                <w:sz w:val="24"/>
                <w:bdr w:val="none" w:sz="0" w:space="0" w:color="auto" w:frame="1"/>
              </w:rPr>
              <w:t>法人单位主要经济</w:t>
            </w:r>
            <w:r w:rsidRPr="00E57870">
              <w:rPr>
                <w:rFonts w:ascii="宋体" w:hAnsi="宋体" w:cs="宋体"/>
                <w:b/>
                <w:bCs/>
                <w:kern w:val="0"/>
                <w:sz w:val="24"/>
                <w:bdr w:val="none" w:sz="0" w:space="0" w:color="auto" w:frame="1"/>
              </w:rPr>
              <w:t>指标</w:t>
            </w:r>
          </w:p>
        </w:tc>
      </w:tr>
      <w:tr w:rsidR="006D522E" w:rsidRPr="00E57870" w:rsidTr="00A03B20">
        <w:trPr>
          <w:trHeight w:val="567"/>
          <w:jc w:val="center"/>
        </w:trPr>
        <w:tc>
          <w:tcPr>
            <w:tcW w:w="3686" w:type="dxa"/>
            <w:tcBorders>
              <w:top w:val="nil"/>
              <w:left w:val="nil"/>
              <w:bottom w:val="single" w:sz="4" w:space="0" w:color="auto"/>
              <w:right w:val="single" w:sz="4" w:space="0" w:color="auto"/>
            </w:tcBorders>
            <w:vAlign w:val="center"/>
            <w:hideMark/>
          </w:tcPr>
          <w:p w:rsidR="006D522E" w:rsidRPr="00E57870" w:rsidRDefault="006D522E" w:rsidP="00A03B20">
            <w:pPr>
              <w:widowControl/>
              <w:spacing w:line="240" w:lineRule="atLeast"/>
              <w:ind w:right="57"/>
              <w:rPr>
                <w:rFonts w:ascii="宋体" w:hAnsi="宋体" w:cs="宋体"/>
                <w:b/>
                <w:kern w:val="0"/>
                <w:sz w:val="18"/>
                <w:szCs w:val="18"/>
              </w:rPr>
            </w:pPr>
          </w:p>
        </w:tc>
        <w:tc>
          <w:tcPr>
            <w:tcW w:w="1540" w:type="dxa"/>
            <w:tcBorders>
              <w:top w:val="nil"/>
              <w:left w:val="single" w:sz="4" w:space="0" w:color="auto"/>
              <w:bottom w:val="single" w:sz="4" w:space="0" w:color="auto"/>
              <w:right w:val="single" w:sz="4" w:space="0" w:color="auto"/>
            </w:tcBorders>
            <w:vAlign w:val="center"/>
          </w:tcPr>
          <w:p w:rsidR="006D522E" w:rsidRDefault="006D522E"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资产</w:t>
            </w:r>
            <w:r w:rsidRPr="00E57870">
              <w:rPr>
                <w:rFonts w:ascii="宋体" w:hAnsi="宋体" w:cs="宋体"/>
                <w:b/>
                <w:kern w:val="0"/>
                <w:szCs w:val="21"/>
              </w:rPr>
              <w:t>总计</w:t>
            </w:r>
          </w:p>
          <w:p w:rsidR="006D522E" w:rsidRPr="00E57870" w:rsidRDefault="006D522E" w:rsidP="00A03B20">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single" w:sz="4" w:space="0" w:color="auto"/>
            </w:tcBorders>
            <w:vAlign w:val="center"/>
          </w:tcPr>
          <w:p w:rsidR="006D522E" w:rsidRDefault="006D522E"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负债合计</w:t>
            </w:r>
          </w:p>
          <w:p w:rsidR="006D522E" w:rsidRPr="00E57870" w:rsidRDefault="006D522E" w:rsidP="00A03B20">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669" w:type="dxa"/>
            <w:tcBorders>
              <w:top w:val="nil"/>
              <w:left w:val="single" w:sz="4" w:space="0" w:color="auto"/>
              <w:bottom w:val="single" w:sz="4" w:space="0" w:color="auto"/>
              <w:right w:val="nil"/>
            </w:tcBorders>
            <w:vAlign w:val="center"/>
            <w:hideMark/>
          </w:tcPr>
          <w:p w:rsidR="006D522E" w:rsidRDefault="006D522E"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营业收入</w:t>
            </w:r>
          </w:p>
          <w:p w:rsidR="006D522E" w:rsidRPr="00E57870" w:rsidRDefault="006D522E" w:rsidP="00A03B2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（亿元）</w:t>
            </w:r>
          </w:p>
        </w:tc>
      </w:tr>
      <w:tr w:rsidR="006D522E" w:rsidRPr="00E57870" w:rsidTr="00666882">
        <w:trPr>
          <w:trHeight w:val="283"/>
          <w:jc w:val="center"/>
        </w:trPr>
        <w:tc>
          <w:tcPr>
            <w:tcW w:w="3686" w:type="dxa"/>
            <w:tcBorders>
              <w:top w:val="single" w:sz="4" w:space="0" w:color="auto"/>
              <w:left w:val="nil"/>
              <w:bottom w:val="nil"/>
              <w:right w:val="single" w:sz="4" w:space="0" w:color="auto"/>
            </w:tcBorders>
            <w:vAlign w:val="center"/>
            <w:hideMark/>
          </w:tcPr>
          <w:p w:rsidR="006D522E" w:rsidRPr="00E57870" w:rsidRDefault="006D522E" w:rsidP="00A03B20">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b/>
                <w:kern w:val="0"/>
                <w:szCs w:val="21"/>
              </w:rPr>
            </w:pPr>
            <w:r w:rsidRPr="00340406">
              <w:rPr>
                <w:b/>
                <w:kern w:val="0"/>
                <w:szCs w:val="21"/>
              </w:rPr>
              <w:t>26.87</w:t>
            </w:r>
          </w:p>
        </w:tc>
        <w:tc>
          <w:tcPr>
            <w:tcW w:w="1540" w:type="dxa"/>
            <w:tcBorders>
              <w:top w:val="single" w:sz="4" w:space="0" w:color="auto"/>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b/>
                <w:kern w:val="0"/>
                <w:szCs w:val="21"/>
              </w:rPr>
            </w:pPr>
            <w:r w:rsidRPr="00340406">
              <w:rPr>
                <w:b/>
                <w:kern w:val="0"/>
                <w:szCs w:val="21"/>
              </w:rPr>
              <w:t>13.52</w:t>
            </w:r>
          </w:p>
        </w:tc>
        <w:tc>
          <w:tcPr>
            <w:tcW w:w="1669" w:type="dxa"/>
            <w:tcBorders>
              <w:top w:val="single" w:sz="4" w:space="0" w:color="auto"/>
              <w:left w:val="single" w:sz="4" w:space="0" w:color="auto"/>
              <w:bottom w:val="nil"/>
              <w:right w:val="nil"/>
            </w:tcBorders>
            <w:vAlign w:val="center"/>
          </w:tcPr>
          <w:p w:rsidR="006D522E" w:rsidRPr="00340406" w:rsidRDefault="00340406" w:rsidP="00AB2036">
            <w:pPr>
              <w:widowControl/>
              <w:spacing w:line="240" w:lineRule="atLeast"/>
              <w:ind w:left="57" w:right="57"/>
              <w:jc w:val="right"/>
              <w:rPr>
                <w:b/>
                <w:kern w:val="0"/>
                <w:szCs w:val="21"/>
              </w:rPr>
            </w:pPr>
            <w:r w:rsidRPr="00340406">
              <w:rPr>
                <w:b/>
                <w:kern w:val="0"/>
                <w:szCs w:val="21"/>
              </w:rPr>
              <w:t>25.27</w:t>
            </w:r>
          </w:p>
        </w:tc>
      </w:tr>
      <w:tr w:rsidR="006D522E" w:rsidRPr="00E57870" w:rsidTr="00666882">
        <w:trPr>
          <w:trHeight w:val="283"/>
          <w:jc w:val="center"/>
        </w:trPr>
        <w:tc>
          <w:tcPr>
            <w:tcW w:w="3686" w:type="dxa"/>
            <w:tcBorders>
              <w:top w:val="nil"/>
              <w:left w:val="nil"/>
              <w:bottom w:val="nil"/>
              <w:right w:val="single" w:sz="4" w:space="0" w:color="auto"/>
            </w:tcBorders>
            <w:vAlign w:val="center"/>
            <w:hideMark/>
          </w:tcPr>
          <w:p w:rsidR="006D522E" w:rsidRPr="00E57870" w:rsidRDefault="006D522E" w:rsidP="00A03B20">
            <w:r w:rsidRPr="00E57870">
              <w:rPr>
                <w:rFonts w:ascii="宋体" w:hAnsi="宋体" w:cs="宋体" w:hint="eastAsia"/>
                <w:kern w:val="0"/>
                <w:szCs w:val="21"/>
              </w:rPr>
              <w:t xml:space="preserve">　道路运输业</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13.5</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5.81</w:t>
            </w:r>
          </w:p>
        </w:tc>
        <w:tc>
          <w:tcPr>
            <w:tcW w:w="1669" w:type="dxa"/>
            <w:tcBorders>
              <w:top w:val="nil"/>
              <w:left w:val="single" w:sz="4" w:space="0" w:color="auto"/>
              <w:bottom w:val="nil"/>
              <w:right w:val="nil"/>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19.05</w:t>
            </w:r>
          </w:p>
        </w:tc>
      </w:tr>
      <w:tr w:rsidR="006D522E" w:rsidRPr="00E57870" w:rsidTr="00666882">
        <w:trPr>
          <w:trHeight w:val="283"/>
          <w:jc w:val="center"/>
        </w:trPr>
        <w:tc>
          <w:tcPr>
            <w:tcW w:w="3686" w:type="dxa"/>
            <w:tcBorders>
              <w:top w:val="nil"/>
              <w:left w:val="nil"/>
              <w:bottom w:val="nil"/>
              <w:right w:val="single" w:sz="4" w:space="0" w:color="auto"/>
            </w:tcBorders>
            <w:vAlign w:val="center"/>
            <w:hideMark/>
          </w:tcPr>
          <w:p w:rsidR="006D522E" w:rsidRPr="00E57870" w:rsidRDefault="006D522E" w:rsidP="00A03B20">
            <w:r w:rsidRPr="00E57870">
              <w:rPr>
                <w:rFonts w:ascii="宋体" w:hAnsi="宋体" w:cs="宋体" w:hint="eastAsia"/>
                <w:kern w:val="0"/>
                <w:szCs w:val="21"/>
              </w:rPr>
              <w:t xml:space="preserve">　水上运输业</w:t>
            </w:r>
          </w:p>
        </w:tc>
        <w:tc>
          <w:tcPr>
            <w:tcW w:w="1540" w:type="dxa"/>
            <w:tcBorders>
              <w:top w:val="nil"/>
              <w:left w:val="single" w:sz="4" w:space="0" w:color="auto"/>
              <w:bottom w:val="nil"/>
              <w:right w:val="single" w:sz="4" w:space="0" w:color="auto"/>
            </w:tcBorders>
            <w:vAlign w:val="center"/>
          </w:tcPr>
          <w:p w:rsidR="00340406" w:rsidRPr="00340406" w:rsidRDefault="00340406" w:rsidP="00AB2036">
            <w:pPr>
              <w:widowControl/>
              <w:spacing w:line="240" w:lineRule="atLeast"/>
              <w:ind w:left="57" w:right="57"/>
              <w:jc w:val="right"/>
              <w:rPr>
                <w:kern w:val="0"/>
                <w:szCs w:val="21"/>
              </w:rPr>
            </w:pPr>
            <w:r w:rsidRPr="00340406">
              <w:rPr>
                <w:kern w:val="0"/>
                <w:szCs w:val="21"/>
              </w:rPr>
              <w:t>1.53</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0.77</w:t>
            </w:r>
          </w:p>
        </w:tc>
        <w:tc>
          <w:tcPr>
            <w:tcW w:w="1669" w:type="dxa"/>
            <w:tcBorders>
              <w:top w:val="nil"/>
              <w:left w:val="single" w:sz="4" w:space="0" w:color="auto"/>
              <w:bottom w:val="nil"/>
              <w:right w:val="nil"/>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0.55</w:t>
            </w:r>
          </w:p>
        </w:tc>
      </w:tr>
      <w:tr w:rsidR="006D522E" w:rsidRPr="00E57870" w:rsidTr="00666882">
        <w:trPr>
          <w:trHeight w:val="283"/>
          <w:jc w:val="center"/>
        </w:trPr>
        <w:tc>
          <w:tcPr>
            <w:tcW w:w="3686" w:type="dxa"/>
            <w:tcBorders>
              <w:top w:val="nil"/>
              <w:left w:val="nil"/>
              <w:bottom w:val="nil"/>
              <w:right w:val="single" w:sz="4" w:space="0" w:color="auto"/>
            </w:tcBorders>
            <w:vAlign w:val="center"/>
            <w:hideMark/>
          </w:tcPr>
          <w:p w:rsidR="006D522E" w:rsidRPr="00E57870" w:rsidRDefault="006D522E" w:rsidP="00A03B20">
            <w:r w:rsidRPr="00E57870">
              <w:rPr>
                <w:rFonts w:ascii="宋体" w:hAnsi="宋体" w:cs="宋体" w:hint="eastAsia"/>
                <w:kern w:val="0"/>
                <w:szCs w:val="21"/>
              </w:rPr>
              <w:t xml:space="preserve">　管道运输业</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0.09</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0.02</w:t>
            </w:r>
          </w:p>
        </w:tc>
        <w:tc>
          <w:tcPr>
            <w:tcW w:w="1669" w:type="dxa"/>
            <w:tcBorders>
              <w:top w:val="nil"/>
              <w:left w:val="single" w:sz="4" w:space="0" w:color="auto"/>
              <w:bottom w:val="nil"/>
              <w:right w:val="nil"/>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0.08</w:t>
            </w:r>
          </w:p>
        </w:tc>
      </w:tr>
      <w:tr w:rsidR="006D522E" w:rsidRPr="00E57870" w:rsidTr="00666882">
        <w:trPr>
          <w:trHeight w:val="283"/>
          <w:jc w:val="center"/>
        </w:trPr>
        <w:tc>
          <w:tcPr>
            <w:tcW w:w="3686" w:type="dxa"/>
            <w:tcBorders>
              <w:top w:val="nil"/>
              <w:left w:val="nil"/>
              <w:bottom w:val="nil"/>
              <w:right w:val="single" w:sz="4" w:space="0" w:color="auto"/>
            </w:tcBorders>
            <w:vAlign w:val="center"/>
            <w:hideMark/>
          </w:tcPr>
          <w:p w:rsidR="006D522E" w:rsidRPr="00E57870" w:rsidRDefault="006D522E" w:rsidP="00A03B20">
            <w:r w:rsidRPr="00E57870">
              <w:rPr>
                <w:rFonts w:ascii="宋体" w:hAnsi="宋体" w:cs="宋体" w:hint="eastAsia"/>
                <w:kern w:val="0"/>
                <w:szCs w:val="21"/>
              </w:rPr>
              <w:t xml:space="preserve">　多式</w:t>
            </w:r>
            <w:r w:rsidRPr="00E57870">
              <w:rPr>
                <w:rFonts w:ascii="宋体" w:hAnsi="宋体" w:cs="宋体"/>
                <w:kern w:val="0"/>
                <w:szCs w:val="21"/>
              </w:rPr>
              <w:t>联运和</w:t>
            </w:r>
            <w:r w:rsidRPr="00E57870">
              <w:rPr>
                <w:rFonts w:ascii="宋体" w:hAnsi="宋体" w:cs="宋体" w:hint="eastAsia"/>
                <w:kern w:val="0"/>
                <w:szCs w:val="21"/>
              </w:rPr>
              <w:t>运输代理业</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0.34</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0.03</w:t>
            </w:r>
          </w:p>
        </w:tc>
        <w:tc>
          <w:tcPr>
            <w:tcW w:w="1669" w:type="dxa"/>
            <w:tcBorders>
              <w:top w:val="nil"/>
              <w:left w:val="single" w:sz="4" w:space="0" w:color="auto"/>
              <w:bottom w:val="nil"/>
              <w:right w:val="nil"/>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0.54</w:t>
            </w:r>
          </w:p>
        </w:tc>
      </w:tr>
      <w:tr w:rsidR="006D522E" w:rsidRPr="00E57870" w:rsidTr="00666882">
        <w:trPr>
          <w:trHeight w:val="283"/>
          <w:jc w:val="center"/>
        </w:trPr>
        <w:tc>
          <w:tcPr>
            <w:tcW w:w="3686" w:type="dxa"/>
            <w:tcBorders>
              <w:top w:val="nil"/>
              <w:left w:val="nil"/>
              <w:bottom w:val="nil"/>
              <w:right w:val="single" w:sz="4" w:space="0" w:color="auto"/>
            </w:tcBorders>
            <w:vAlign w:val="center"/>
            <w:hideMark/>
          </w:tcPr>
          <w:p w:rsidR="006D522E" w:rsidRPr="00E57870" w:rsidRDefault="006D522E" w:rsidP="00A03B20">
            <w:r w:rsidRPr="00E57870">
              <w:rPr>
                <w:rFonts w:ascii="宋体" w:hAnsi="宋体" w:cs="宋体" w:hint="eastAsia"/>
                <w:kern w:val="0"/>
                <w:szCs w:val="21"/>
              </w:rPr>
              <w:t xml:space="preserve">　装卸搬运和仓储业</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10.6</w:t>
            </w:r>
          </w:p>
        </w:tc>
        <w:tc>
          <w:tcPr>
            <w:tcW w:w="1540" w:type="dxa"/>
            <w:tcBorders>
              <w:top w:val="nil"/>
              <w:left w:val="single" w:sz="4" w:space="0" w:color="auto"/>
              <w:bottom w:val="nil"/>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6.66</w:t>
            </w:r>
          </w:p>
        </w:tc>
        <w:tc>
          <w:tcPr>
            <w:tcW w:w="1669" w:type="dxa"/>
            <w:tcBorders>
              <w:top w:val="nil"/>
              <w:left w:val="single" w:sz="4" w:space="0" w:color="auto"/>
              <w:bottom w:val="nil"/>
              <w:right w:val="nil"/>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3.67</w:t>
            </w:r>
          </w:p>
        </w:tc>
      </w:tr>
      <w:tr w:rsidR="006D522E" w:rsidRPr="00E57870" w:rsidTr="00666882">
        <w:trPr>
          <w:trHeight w:val="283"/>
          <w:jc w:val="center"/>
        </w:trPr>
        <w:tc>
          <w:tcPr>
            <w:tcW w:w="3686" w:type="dxa"/>
            <w:tcBorders>
              <w:top w:val="nil"/>
              <w:left w:val="nil"/>
              <w:bottom w:val="single" w:sz="12" w:space="0" w:color="auto"/>
              <w:right w:val="single" w:sz="4" w:space="0" w:color="auto"/>
            </w:tcBorders>
            <w:vAlign w:val="center"/>
            <w:hideMark/>
          </w:tcPr>
          <w:p w:rsidR="006D522E" w:rsidRPr="00E57870" w:rsidRDefault="006D522E" w:rsidP="00A03B20">
            <w:r w:rsidRPr="00E57870">
              <w:rPr>
                <w:rFonts w:ascii="宋体" w:hAnsi="宋体" w:cs="宋体" w:hint="eastAsia"/>
                <w:kern w:val="0"/>
                <w:szCs w:val="21"/>
              </w:rPr>
              <w:t xml:space="preserve">　邮政业</w:t>
            </w:r>
          </w:p>
        </w:tc>
        <w:tc>
          <w:tcPr>
            <w:tcW w:w="1540" w:type="dxa"/>
            <w:tcBorders>
              <w:top w:val="nil"/>
              <w:left w:val="single" w:sz="4" w:space="0" w:color="auto"/>
              <w:bottom w:val="single" w:sz="12" w:space="0" w:color="auto"/>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0.81</w:t>
            </w:r>
          </w:p>
        </w:tc>
        <w:tc>
          <w:tcPr>
            <w:tcW w:w="1540" w:type="dxa"/>
            <w:tcBorders>
              <w:top w:val="nil"/>
              <w:left w:val="single" w:sz="4" w:space="0" w:color="auto"/>
              <w:bottom w:val="single" w:sz="12" w:space="0" w:color="auto"/>
              <w:right w:val="single" w:sz="4" w:space="0" w:color="auto"/>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0.24</w:t>
            </w:r>
          </w:p>
        </w:tc>
        <w:tc>
          <w:tcPr>
            <w:tcW w:w="1669" w:type="dxa"/>
            <w:tcBorders>
              <w:top w:val="nil"/>
              <w:left w:val="single" w:sz="4" w:space="0" w:color="auto"/>
              <w:bottom w:val="single" w:sz="12" w:space="0" w:color="auto"/>
              <w:right w:val="nil"/>
            </w:tcBorders>
            <w:vAlign w:val="center"/>
          </w:tcPr>
          <w:p w:rsidR="006D522E" w:rsidRPr="00340406" w:rsidRDefault="00340406" w:rsidP="00AB2036">
            <w:pPr>
              <w:widowControl/>
              <w:spacing w:line="240" w:lineRule="atLeast"/>
              <w:ind w:left="57" w:right="57"/>
              <w:jc w:val="right"/>
              <w:rPr>
                <w:kern w:val="0"/>
                <w:szCs w:val="21"/>
              </w:rPr>
            </w:pPr>
            <w:r w:rsidRPr="00340406">
              <w:rPr>
                <w:kern w:val="0"/>
                <w:szCs w:val="21"/>
              </w:rPr>
              <w:t>1.38</w:t>
            </w:r>
          </w:p>
        </w:tc>
      </w:tr>
    </w:tbl>
    <w:p w:rsidR="001C726A" w:rsidRDefault="001C726A" w:rsidP="0051423C">
      <w:pPr>
        <w:pStyle w:val="a3"/>
        <w:widowControl/>
        <w:spacing w:line="400" w:lineRule="atLeast"/>
        <w:rPr>
          <w:rFonts w:ascii="方正仿宋_GBK" w:eastAsia="方正仿宋_GBK"/>
          <w:sz w:val="32"/>
          <w:szCs w:val="32"/>
        </w:rPr>
      </w:pPr>
    </w:p>
    <w:p w:rsidR="001C726A" w:rsidRDefault="001C726A" w:rsidP="0051423C">
      <w:pPr>
        <w:pStyle w:val="a3"/>
        <w:widowControl/>
        <w:spacing w:line="400" w:lineRule="atLeast"/>
        <w:rPr>
          <w:rFonts w:ascii="方正黑体_GBK" w:eastAsia="方正黑体_GBK"/>
          <w:sz w:val="32"/>
          <w:szCs w:val="32"/>
        </w:rPr>
      </w:pPr>
      <w:r>
        <w:rPr>
          <w:rFonts w:ascii="方正仿宋_GBK" w:eastAsia="方正仿宋_GBK" w:hint="eastAsia"/>
          <w:sz w:val="32"/>
          <w:szCs w:val="32"/>
        </w:rPr>
        <w:t xml:space="preserve">    </w:t>
      </w:r>
      <w:r w:rsidR="00055743" w:rsidRPr="00B75863">
        <w:rPr>
          <w:rFonts w:ascii="方正黑体_GBK" w:eastAsia="方正黑体_GBK" w:hAnsi="方正黑体_GBK" w:cs="方正黑体_GBK" w:hint="eastAsia"/>
          <w:color w:val="000000"/>
          <w:sz w:val="32"/>
          <w:szCs w:val="32"/>
        </w:rPr>
        <w:t>三、住宿和餐饮业</w:t>
      </w:r>
    </w:p>
    <w:p w:rsidR="0051423C" w:rsidRPr="001C726A" w:rsidRDefault="001C726A" w:rsidP="0051423C">
      <w:pPr>
        <w:pStyle w:val="a3"/>
        <w:widowControl/>
        <w:spacing w:line="400" w:lineRule="atLeast"/>
        <w:rPr>
          <w:rFonts w:ascii="方正黑体_GBK" w:eastAsia="方正黑体_GBK"/>
          <w:sz w:val="32"/>
          <w:szCs w:val="32"/>
        </w:rPr>
      </w:pPr>
      <w:r>
        <w:rPr>
          <w:rFonts w:ascii="方正黑体_GBK" w:eastAsia="方正黑体_GBK" w:hint="eastAsia"/>
          <w:sz w:val="32"/>
          <w:szCs w:val="32"/>
        </w:rPr>
        <w:t xml:space="preserve">    </w:t>
      </w:r>
      <w:r w:rsidR="00055743" w:rsidRPr="00666882">
        <w:rPr>
          <w:rFonts w:ascii="方正楷体_GBK" w:eastAsia="方正楷体_GBK" w:hAnsi="方正楷体_GBK" w:cs="方正楷体_GBK" w:hint="eastAsia"/>
          <w:color w:val="000000"/>
          <w:sz w:val="32"/>
          <w:szCs w:val="32"/>
        </w:rPr>
        <w:t>（一）企业法人单位数和从业人员。</w:t>
      </w:r>
    </w:p>
    <w:p w:rsidR="0049073B" w:rsidRPr="0051423C" w:rsidRDefault="001C726A" w:rsidP="0051423C">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共有住宿和餐饮业企业法人单位</w:t>
      </w:r>
      <w:r w:rsidR="00AF5AD0">
        <w:rPr>
          <w:rFonts w:ascii="方正仿宋_GBK" w:eastAsia="方正仿宋_GBK" w:hAnsi="宋体" w:cs="宋体" w:hint="eastAsia"/>
          <w:color w:val="000000"/>
          <w:sz w:val="32"/>
          <w:szCs w:val="32"/>
        </w:rPr>
        <w:t>579</w:t>
      </w:r>
      <w:r w:rsidR="00055743" w:rsidRPr="00CB17A3">
        <w:rPr>
          <w:rFonts w:ascii="方正仿宋_GBK" w:eastAsia="方正仿宋_GBK" w:hAnsi="方正仿宋_GBK" w:cs="方正仿宋_GBK" w:hint="eastAsia"/>
          <w:color w:val="000000"/>
          <w:sz w:val="32"/>
          <w:szCs w:val="32"/>
        </w:rPr>
        <w:t>个，从业人员</w:t>
      </w:r>
      <w:r w:rsidR="00AF5AD0">
        <w:rPr>
          <w:rFonts w:ascii="方正仿宋_GBK" w:eastAsia="方正仿宋_GBK" w:hAnsi="宋体" w:cs="宋体" w:hint="eastAsia"/>
          <w:color w:val="000000"/>
          <w:sz w:val="32"/>
          <w:szCs w:val="32"/>
        </w:rPr>
        <w:t>0.41</w:t>
      </w:r>
      <w:r w:rsidR="00055743" w:rsidRPr="00CB17A3">
        <w:rPr>
          <w:rFonts w:ascii="方正仿宋_GBK" w:eastAsia="方正仿宋_GBK" w:hAnsi="方正仿宋_GBK" w:cs="方正仿宋_GBK" w:hint="eastAsia"/>
          <w:color w:val="000000"/>
          <w:sz w:val="32"/>
          <w:szCs w:val="32"/>
        </w:rPr>
        <w:t>万人，分别比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AF5AD0">
        <w:rPr>
          <w:rFonts w:ascii="方正仿宋_GBK" w:eastAsia="方正仿宋_GBK" w:hAnsi="宋体" w:cs="宋体" w:hint="eastAsia"/>
          <w:color w:val="000000"/>
          <w:sz w:val="32"/>
          <w:szCs w:val="32"/>
        </w:rPr>
        <w:t>72.3</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和</w:t>
      </w:r>
      <w:r w:rsidR="00B82E64">
        <w:rPr>
          <w:rFonts w:ascii="方正仿宋_GBK" w:eastAsia="方正仿宋_GBK" w:hAnsi="方正仿宋_GBK" w:cs="方正仿宋_GBK" w:hint="eastAsia"/>
          <w:color w:val="000000"/>
          <w:sz w:val="32"/>
          <w:szCs w:val="32"/>
        </w:rPr>
        <w:t>下降</w:t>
      </w:r>
      <w:r w:rsidR="00954640">
        <w:rPr>
          <w:rFonts w:ascii="方正仿宋_GBK" w:eastAsia="方正仿宋_GBK" w:hAnsi="宋体" w:cs="宋体" w:hint="eastAsia"/>
          <w:color w:val="000000"/>
          <w:sz w:val="32"/>
          <w:szCs w:val="32"/>
        </w:rPr>
        <w:t>6.1</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w:t>
      </w:r>
    </w:p>
    <w:p w:rsidR="0049073B" w:rsidRPr="00CB17A3" w:rsidRDefault="0051423C" w:rsidP="0051423C">
      <w:pPr>
        <w:pStyle w:val="a3"/>
        <w:widowControl/>
        <w:spacing w:line="400" w:lineRule="atLeast"/>
        <w:rPr>
          <w:rFonts w:ascii="方正仿宋_GBK" w:eastAsia="方正仿宋_GBK"/>
          <w:sz w:val="32"/>
          <w:szCs w:val="32"/>
        </w:rPr>
      </w:pPr>
      <w:r>
        <w:rPr>
          <w:rFonts w:ascii="方正仿宋_GBK" w:eastAsia="方正仿宋_GBK" w:hAnsi="方正仿宋_GBK" w:cs="方正仿宋_GBK" w:hint="eastAsia"/>
          <w:color w:val="000000"/>
          <w:sz w:val="32"/>
          <w:szCs w:val="32"/>
        </w:rPr>
        <w:t xml:space="preserve">    </w:t>
      </w:r>
      <w:r w:rsidR="00055743" w:rsidRPr="00CB17A3">
        <w:rPr>
          <w:rFonts w:ascii="方正仿宋_GBK" w:eastAsia="方正仿宋_GBK" w:hAnsi="方正仿宋_GBK" w:cs="方正仿宋_GBK" w:hint="eastAsia"/>
          <w:color w:val="000000"/>
          <w:sz w:val="32"/>
          <w:szCs w:val="32"/>
        </w:rPr>
        <w:t>在住宿和餐饮业企业法人单位中，住宿业占</w:t>
      </w:r>
      <w:r w:rsidR="00954640">
        <w:rPr>
          <w:rFonts w:ascii="方正仿宋_GBK" w:eastAsia="方正仿宋_GBK" w:hAnsi="宋体" w:cs="宋体" w:hint="eastAsia"/>
          <w:color w:val="000000"/>
          <w:sz w:val="32"/>
          <w:szCs w:val="32"/>
        </w:rPr>
        <w:t>8.1</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，餐饮业占</w:t>
      </w:r>
      <w:r w:rsidR="00954640">
        <w:rPr>
          <w:rFonts w:ascii="方正仿宋_GBK" w:eastAsia="方正仿宋_GBK" w:hAnsi="宋体" w:cs="宋体" w:hint="eastAsia"/>
          <w:color w:val="000000"/>
          <w:sz w:val="32"/>
          <w:szCs w:val="32"/>
        </w:rPr>
        <w:t>91.9</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。在住宿和餐饮业企业法人单位从业人员中，住宿业占</w:t>
      </w:r>
      <w:r w:rsidR="00954640">
        <w:rPr>
          <w:rFonts w:ascii="方正仿宋_GBK" w:eastAsia="方正仿宋_GBK" w:hAnsi="宋体" w:cs="宋体" w:hint="eastAsia"/>
          <w:color w:val="000000"/>
          <w:sz w:val="32"/>
          <w:szCs w:val="32"/>
        </w:rPr>
        <w:t>18.7</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，餐饮业占</w:t>
      </w:r>
      <w:r w:rsidR="00954640">
        <w:rPr>
          <w:rFonts w:ascii="方正仿宋_GBK" w:eastAsia="方正仿宋_GBK" w:hAnsi="宋体" w:cs="宋体" w:hint="eastAsia"/>
          <w:color w:val="000000"/>
          <w:sz w:val="32"/>
          <w:szCs w:val="32"/>
        </w:rPr>
        <w:t>81.3</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（详见表</w:t>
      </w:r>
      <w:r w:rsidR="00055743" w:rsidRPr="00CB17A3">
        <w:rPr>
          <w:rFonts w:ascii="方正仿宋_GBK" w:eastAsia="方正仿宋_GBK" w:hAnsi="宋体" w:cs="宋体" w:hint="eastAsia"/>
          <w:color w:val="000000"/>
          <w:sz w:val="32"/>
          <w:szCs w:val="32"/>
        </w:rPr>
        <w:t>4-6</w:t>
      </w:r>
      <w:r w:rsidR="00055743" w:rsidRPr="00CB17A3">
        <w:rPr>
          <w:rFonts w:ascii="方正仿宋_GBK" w:eastAsia="方正仿宋_GBK" w:hAnsi="方正仿宋_GBK" w:cs="方正仿宋_GBK" w:hint="eastAsia"/>
          <w:color w:val="000000"/>
          <w:sz w:val="32"/>
          <w:szCs w:val="32"/>
        </w:rPr>
        <w:t>）。</w:t>
      </w:r>
    </w:p>
    <w:p w:rsidR="0049073B" w:rsidRPr="00CB17A3" w:rsidRDefault="001C726A" w:rsidP="001C726A">
      <w:pPr>
        <w:pStyle w:val="a3"/>
        <w:widowControl/>
        <w:spacing w:line="400" w:lineRule="atLeast"/>
        <w:rPr>
          <w:rFonts w:ascii="方正仿宋_GBK" w:eastAsia="方正仿宋_GBK"/>
          <w:sz w:val="32"/>
          <w:szCs w:val="32"/>
        </w:rPr>
      </w:pPr>
      <w:r>
        <w:rPr>
          <w:rFonts w:ascii="方正仿宋_GBK" w:eastAsia="方正仿宋_GBK" w:hAnsi="方正仿宋_GBK" w:cs="方正仿宋_GBK" w:hint="eastAsia"/>
          <w:color w:val="000000"/>
          <w:sz w:val="32"/>
          <w:szCs w:val="32"/>
        </w:rPr>
        <w:t xml:space="preserve">    </w:t>
      </w:r>
      <w:r w:rsidR="00055743" w:rsidRPr="00CB17A3">
        <w:rPr>
          <w:rFonts w:ascii="方正仿宋_GBK" w:eastAsia="方正仿宋_GBK" w:hAnsi="方正仿宋_GBK" w:cs="方正仿宋_GBK" w:hint="eastAsia"/>
          <w:color w:val="000000"/>
          <w:sz w:val="32"/>
          <w:szCs w:val="32"/>
        </w:rPr>
        <w:t>在住宿和餐饮业企业法人单位中，内资企业占</w:t>
      </w:r>
      <w:r w:rsidR="00954640">
        <w:rPr>
          <w:rFonts w:ascii="方正仿宋_GBK" w:eastAsia="方正仿宋_GBK" w:hAnsi="宋体" w:cs="宋体" w:hint="eastAsia"/>
          <w:color w:val="000000"/>
          <w:sz w:val="32"/>
          <w:szCs w:val="32"/>
        </w:rPr>
        <w:t>100</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w:t>
      </w:r>
      <w:r w:rsidR="00954640">
        <w:rPr>
          <w:rFonts w:ascii="方正仿宋_GBK" w:eastAsia="方正仿宋_GBK" w:hAnsi="方正仿宋_GBK" w:cs="方正仿宋_GBK" w:hint="eastAsia"/>
          <w:color w:val="000000"/>
          <w:sz w:val="32"/>
          <w:szCs w:val="32"/>
        </w:rPr>
        <w:t>无</w:t>
      </w:r>
      <w:r w:rsidR="00055743" w:rsidRPr="00CB17A3">
        <w:rPr>
          <w:rFonts w:ascii="方正仿宋_GBK" w:eastAsia="方正仿宋_GBK" w:hAnsi="方正仿宋_GBK" w:cs="方正仿宋_GBK" w:hint="eastAsia"/>
          <w:color w:val="000000"/>
          <w:sz w:val="32"/>
          <w:szCs w:val="32"/>
        </w:rPr>
        <w:t>港、澳、台商投资企业</w:t>
      </w:r>
      <w:r w:rsidR="00954640">
        <w:rPr>
          <w:rFonts w:ascii="方正仿宋_GBK" w:eastAsia="方正仿宋_GBK" w:hAnsi="方正仿宋_GBK" w:cs="方正仿宋_GBK" w:hint="eastAsia"/>
          <w:color w:val="000000"/>
          <w:sz w:val="32"/>
          <w:szCs w:val="32"/>
        </w:rPr>
        <w:t>和</w:t>
      </w:r>
      <w:r w:rsidR="00055743" w:rsidRPr="00CB17A3">
        <w:rPr>
          <w:rFonts w:ascii="方正仿宋_GBK" w:eastAsia="方正仿宋_GBK" w:hAnsi="方正仿宋_GBK" w:cs="方正仿宋_GBK" w:hint="eastAsia"/>
          <w:color w:val="000000"/>
          <w:sz w:val="32"/>
          <w:szCs w:val="32"/>
        </w:rPr>
        <w:t>外商投资企业。（详见表</w:t>
      </w:r>
      <w:r w:rsidR="00055743" w:rsidRPr="00CB17A3">
        <w:rPr>
          <w:rFonts w:ascii="方正仿宋_GBK" w:eastAsia="方正仿宋_GBK" w:hAnsi="宋体" w:cs="宋体" w:hint="eastAsia"/>
          <w:color w:val="000000"/>
          <w:sz w:val="32"/>
          <w:szCs w:val="32"/>
        </w:rPr>
        <w:t>4-7</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3"/>
        <w:gridCol w:w="2661"/>
        <w:gridCol w:w="1932"/>
      </w:tblGrid>
      <w:tr w:rsidR="00BF6110" w:rsidRPr="00E57870" w:rsidTr="00A03B2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BF6110" w:rsidRPr="00E57870" w:rsidRDefault="00BF6110" w:rsidP="00A03B20">
            <w:pPr>
              <w:widowControl/>
              <w:spacing w:line="320" w:lineRule="atLeas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w:t>
            </w:r>
            <w:r w:rsidR="005354D1">
              <w:rPr>
                <w:rFonts w:hint="eastAsia"/>
                <w:b/>
                <w:bCs/>
                <w:kern w:val="0"/>
                <w:sz w:val="24"/>
                <w:bdr w:val="none" w:sz="0" w:space="0" w:color="auto" w:frame="1"/>
              </w:rPr>
              <w:t>6</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中类</w:t>
            </w:r>
            <w:r w:rsidRPr="00E57870">
              <w:rPr>
                <w:rFonts w:ascii="宋体" w:hAnsi="宋体" w:cs="宋体" w:hint="eastAsia"/>
                <w:b/>
                <w:bCs/>
                <w:kern w:val="0"/>
                <w:sz w:val="24"/>
                <w:bdr w:val="none" w:sz="0" w:space="0" w:color="auto" w:frame="1"/>
              </w:rPr>
              <w:t>分组的住宿和餐饮业企业法人单位和从业人员</w:t>
            </w:r>
          </w:p>
        </w:tc>
      </w:tr>
      <w:tr w:rsidR="00BF6110" w:rsidRPr="00E57870" w:rsidTr="00A03B20">
        <w:trPr>
          <w:trHeight w:val="567"/>
          <w:jc w:val="center"/>
        </w:trPr>
        <w:tc>
          <w:tcPr>
            <w:tcW w:w="3713" w:type="dxa"/>
            <w:tcBorders>
              <w:top w:val="nil"/>
              <w:left w:val="nil"/>
              <w:bottom w:val="single" w:sz="4" w:space="0" w:color="auto"/>
              <w:right w:val="single" w:sz="4" w:space="0" w:color="auto"/>
            </w:tcBorders>
            <w:vAlign w:val="center"/>
            <w:hideMark/>
          </w:tcPr>
          <w:p w:rsidR="00BF6110" w:rsidRPr="00E57870" w:rsidRDefault="00BF6110" w:rsidP="00A03B20">
            <w:pPr>
              <w:widowControl/>
              <w:spacing w:line="240" w:lineRule="atLeast"/>
              <w:ind w:left="57" w:right="57"/>
              <w:jc w:val="center"/>
              <w:rPr>
                <w:rFonts w:ascii="宋体" w:hAnsi="宋体" w:cs="宋体"/>
                <w:b/>
                <w:kern w:val="0"/>
                <w:sz w:val="18"/>
                <w:szCs w:val="18"/>
              </w:rPr>
            </w:pPr>
          </w:p>
        </w:tc>
        <w:tc>
          <w:tcPr>
            <w:tcW w:w="2661" w:type="dxa"/>
            <w:tcBorders>
              <w:top w:val="nil"/>
              <w:left w:val="single" w:sz="4" w:space="0" w:color="auto"/>
              <w:bottom w:val="single" w:sz="4" w:space="0" w:color="auto"/>
              <w:right w:val="single" w:sz="4" w:space="0" w:color="auto"/>
            </w:tcBorders>
            <w:vAlign w:val="center"/>
            <w:hideMark/>
          </w:tcPr>
          <w:p w:rsidR="00BF6110" w:rsidRPr="00E57870" w:rsidRDefault="00BF6110" w:rsidP="00A03B2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企业法人单位</w:t>
            </w:r>
          </w:p>
          <w:p w:rsidR="00BF6110" w:rsidRPr="00E57870" w:rsidRDefault="005354D1" w:rsidP="00A03B20">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00BF6110" w:rsidRPr="00E57870">
              <w:rPr>
                <w:rFonts w:ascii="宋体" w:hAnsi="宋体" w:cs="宋体" w:hint="eastAsia"/>
                <w:b/>
                <w:kern w:val="0"/>
                <w:szCs w:val="21"/>
              </w:rPr>
              <w:t>个）</w:t>
            </w:r>
          </w:p>
        </w:tc>
        <w:tc>
          <w:tcPr>
            <w:tcW w:w="1932" w:type="dxa"/>
            <w:tcBorders>
              <w:top w:val="nil"/>
              <w:left w:val="single" w:sz="4" w:space="0" w:color="auto"/>
              <w:bottom w:val="single" w:sz="4" w:space="0" w:color="auto"/>
              <w:right w:val="nil"/>
            </w:tcBorders>
            <w:vAlign w:val="center"/>
            <w:hideMark/>
          </w:tcPr>
          <w:p w:rsidR="00BF6110" w:rsidRPr="00E57870" w:rsidRDefault="00BF6110" w:rsidP="00A03B20">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从业人员</w:t>
            </w:r>
          </w:p>
          <w:p w:rsidR="00BF6110" w:rsidRPr="00E57870" w:rsidRDefault="005354D1" w:rsidP="00A03B20">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00BF6110" w:rsidRPr="00E57870">
              <w:rPr>
                <w:rFonts w:ascii="宋体" w:hAnsi="宋体" w:cs="宋体" w:hint="eastAsia"/>
                <w:b/>
                <w:kern w:val="0"/>
                <w:szCs w:val="21"/>
              </w:rPr>
              <w:t>人）</w:t>
            </w:r>
          </w:p>
        </w:tc>
      </w:tr>
      <w:tr w:rsidR="00BF6110" w:rsidRPr="00E57870" w:rsidTr="00A03B20">
        <w:trPr>
          <w:trHeight w:val="283"/>
          <w:jc w:val="center"/>
        </w:trPr>
        <w:tc>
          <w:tcPr>
            <w:tcW w:w="3713" w:type="dxa"/>
            <w:tcBorders>
              <w:top w:val="single" w:sz="4" w:space="0" w:color="auto"/>
              <w:left w:val="nil"/>
              <w:bottom w:val="nil"/>
              <w:right w:val="single" w:sz="4" w:space="0" w:color="auto"/>
            </w:tcBorders>
            <w:vAlign w:val="center"/>
            <w:hideMark/>
          </w:tcPr>
          <w:p w:rsidR="00BF6110" w:rsidRPr="00E57870" w:rsidRDefault="00BF6110" w:rsidP="00A03B20">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661" w:type="dxa"/>
            <w:tcBorders>
              <w:top w:val="single" w:sz="4" w:space="0" w:color="auto"/>
              <w:left w:val="single" w:sz="4" w:space="0" w:color="auto"/>
              <w:bottom w:val="nil"/>
              <w:right w:val="single" w:sz="4" w:space="0" w:color="auto"/>
            </w:tcBorders>
            <w:vAlign w:val="center"/>
          </w:tcPr>
          <w:p w:rsidR="00BF6110" w:rsidRPr="00954058" w:rsidRDefault="00BF6110" w:rsidP="00AB2036">
            <w:pPr>
              <w:jc w:val="right"/>
              <w:rPr>
                <w:b/>
              </w:rPr>
            </w:pPr>
            <w:r>
              <w:rPr>
                <w:rFonts w:hint="eastAsia"/>
                <w:b/>
              </w:rPr>
              <w:t>579</w:t>
            </w:r>
          </w:p>
        </w:tc>
        <w:tc>
          <w:tcPr>
            <w:tcW w:w="1932" w:type="dxa"/>
            <w:tcBorders>
              <w:top w:val="single" w:sz="4" w:space="0" w:color="auto"/>
              <w:left w:val="single" w:sz="4" w:space="0" w:color="auto"/>
              <w:bottom w:val="nil"/>
              <w:right w:val="nil"/>
            </w:tcBorders>
            <w:vAlign w:val="center"/>
          </w:tcPr>
          <w:p w:rsidR="00BF6110" w:rsidRPr="00954058" w:rsidRDefault="00BF6110" w:rsidP="00AB2036">
            <w:pPr>
              <w:jc w:val="right"/>
              <w:rPr>
                <w:b/>
              </w:rPr>
            </w:pPr>
            <w:r>
              <w:rPr>
                <w:rFonts w:hint="eastAsia"/>
                <w:b/>
              </w:rPr>
              <w:t>4120</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lastRenderedPageBreak/>
              <w:t>住宿业</w:t>
            </w:r>
          </w:p>
        </w:tc>
        <w:tc>
          <w:tcPr>
            <w:tcW w:w="2661" w:type="dxa"/>
            <w:tcBorders>
              <w:top w:val="nil"/>
              <w:left w:val="single" w:sz="4" w:space="0" w:color="auto"/>
              <w:bottom w:val="nil"/>
              <w:right w:val="single" w:sz="4" w:space="0" w:color="auto"/>
            </w:tcBorders>
            <w:vAlign w:val="center"/>
          </w:tcPr>
          <w:p w:rsidR="00BF6110" w:rsidRPr="00954058" w:rsidRDefault="00BF6110" w:rsidP="00AB2036">
            <w:pPr>
              <w:jc w:val="right"/>
              <w:rPr>
                <w:b/>
              </w:rPr>
            </w:pPr>
            <w:r>
              <w:rPr>
                <w:rFonts w:hint="eastAsia"/>
                <w:b/>
              </w:rPr>
              <w:t>47</w:t>
            </w:r>
          </w:p>
        </w:tc>
        <w:tc>
          <w:tcPr>
            <w:tcW w:w="1932" w:type="dxa"/>
            <w:tcBorders>
              <w:top w:val="nil"/>
              <w:left w:val="single" w:sz="4" w:space="0" w:color="auto"/>
              <w:bottom w:val="nil"/>
              <w:right w:val="nil"/>
            </w:tcBorders>
            <w:vAlign w:val="center"/>
          </w:tcPr>
          <w:p w:rsidR="00BF6110" w:rsidRPr="00954058" w:rsidRDefault="00BF6110" w:rsidP="00AB2036">
            <w:pPr>
              <w:jc w:val="right"/>
              <w:rPr>
                <w:b/>
              </w:rPr>
            </w:pPr>
            <w:r>
              <w:rPr>
                <w:rFonts w:hint="eastAsia"/>
                <w:b/>
              </w:rPr>
              <w:t>769</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旅游饭店</w:t>
            </w:r>
          </w:p>
        </w:tc>
        <w:tc>
          <w:tcPr>
            <w:tcW w:w="2661" w:type="dxa"/>
            <w:tcBorders>
              <w:top w:val="nil"/>
              <w:left w:val="single" w:sz="4" w:space="0" w:color="auto"/>
              <w:bottom w:val="nil"/>
              <w:right w:val="single" w:sz="4" w:space="0" w:color="auto"/>
            </w:tcBorders>
            <w:vAlign w:val="center"/>
          </w:tcPr>
          <w:p w:rsidR="00BF6110" w:rsidRPr="00DF5E51" w:rsidRDefault="00BF6110" w:rsidP="00AB2036">
            <w:pPr>
              <w:jc w:val="right"/>
            </w:pPr>
            <w:r>
              <w:rPr>
                <w:rFonts w:hint="eastAsia"/>
              </w:rPr>
              <w:t>16</w:t>
            </w:r>
          </w:p>
        </w:tc>
        <w:tc>
          <w:tcPr>
            <w:tcW w:w="1932" w:type="dxa"/>
            <w:tcBorders>
              <w:top w:val="nil"/>
              <w:left w:val="single" w:sz="4" w:space="0" w:color="auto"/>
              <w:bottom w:val="nil"/>
              <w:right w:val="nil"/>
            </w:tcBorders>
            <w:vAlign w:val="center"/>
          </w:tcPr>
          <w:p w:rsidR="00BF6110" w:rsidRPr="00DF5E51" w:rsidRDefault="00BF6110" w:rsidP="00AB2036">
            <w:pPr>
              <w:jc w:val="right"/>
            </w:pPr>
            <w:r>
              <w:rPr>
                <w:rFonts w:hint="eastAsia"/>
              </w:rPr>
              <w:t>276</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一般旅馆</w:t>
            </w:r>
          </w:p>
        </w:tc>
        <w:tc>
          <w:tcPr>
            <w:tcW w:w="2661" w:type="dxa"/>
            <w:tcBorders>
              <w:top w:val="nil"/>
              <w:left w:val="single" w:sz="4" w:space="0" w:color="auto"/>
              <w:bottom w:val="nil"/>
              <w:right w:val="single" w:sz="4" w:space="0" w:color="auto"/>
            </w:tcBorders>
            <w:vAlign w:val="center"/>
          </w:tcPr>
          <w:p w:rsidR="00BF6110" w:rsidRPr="00DF5E51" w:rsidRDefault="00BF6110" w:rsidP="00AB2036">
            <w:pPr>
              <w:jc w:val="right"/>
            </w:pPr>
            <w:r>
              <w:rPr>
                <w:rFonts w:hint="eastAsia"/>
              </w:rPr>
              <w:t>31</w:t>
            </w:r>
          </w:p>
        </w:tc>
        <w:tc>
          <w:tcPr>
            <w:tcW w:w="1932" w:type="dxa"/>
            <w:tcBorders>
              <w:top w:val="nil"/>
              <w:left w:val="single" w:sz="4" w:space="0" w:color="auto"/>
              <w:bottom w:val="nil"/>
              <w:right w:val="nil"/>
            </w:tcBorders>
            <w:vAlign w:val="center"/>
          </w:tcPr>
          <w:p w:rsidR="00BF6110" w:rsidRPr="00DF5E51" w:rsidRDefault="00BF6110" w:rsidP="00AB2036">
            <w:pPr>
              <w:jc w:val="right"/>
            </w:pPr>
            <w:r>
              <w:rPr>
                <w:rFonts w:hint="eastAsia"/>
              </w:rPr>
              <w:t>493</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餐饮业</w:t>
            </w:r>
          </w:p>
        </w:tc>
        <w:tc>
          <w:tcPr>
            <w:tcW w:w="2661" w:type="dxa"/>
            <w:tcBorders>
              <w:top w:val="nil"/>
              <w:left w:val="single" w:sz="4" w:space="0" w:color="auto"/>
              <w:bottom w:val="nil"/>
              <w:right w:val="single" w:sz="4" w:space="0" w:color="auto"/>
            </w:tcBorders>
            <w:vAlign w:val="center"/>
          </w:tcPr>
          <w:p w:rsidR="00BF6110" w:rsidRPr="00954058" w:rsidRDefault="00BF6110" w:rsidP="00AB2036">
            <w:pPr>
              <w:jc w:val="right"/>
              <w:rPr>
                <w:b/>
              </w:rPr>
            </w:pPr>
            <w:r>
              <w:rPr>
                <w:rFonts w:hint="eastAsia"/>
                <w:b/>
              </w:rPr>
              <w:t>532</w:t>
            </w:r>
          </w:p>
        </w:tc>
        <w:tc>
          <w:tcPr>
            <w:tcW w:w="1932" w:type="dxa"/>
            <w:tcBorders>
              <w:top w:val="nil"/>
              <w:left w:val="single" w:sz="4" w:space="0" w:color="auto"/>
              <w:bottom w:val="nil"/>
              <w:right w:val="nil"/>
            </w:tcBorders>
            <w:vAlign w:val="center"/>
          </w:tcPr>
          <w:p w:rsidR="00BF6110" w:rsidRPr="00954058" w:rsidRDefault="00BF6110" w:rsidP="00AB2036">
            <w:pPr>
              <w:jc w:val="right"/>
              <w:rPr>
                <w:b/>
              </w:rPr>
            </w:pPr>
            <w:r>
              <w:rPr>
                <w:rFonts w:hint="eastAsia"/>
                <w:b/>
              </w:rPr>
              <w:t>3351</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正餐服务</w:t>
            </w:r>
          </w:p>
        </w:tc>
        <w:tc>
          <w:tcPr>
            <w:tcW w:w="2661" w:type="dxa"/>
            <w:tcBorders>
              <w:top w:val="nil"/>
              <w:left w:val="single" w:sz="4" w:space="0" w:color="auto"/>
              <w:bottom w:val="nil"/>
              <w:right w:val="single" w:sz="4" w:space="0" w:color="auto"/>
            </w:tcBorders>
            <w:vAlign w:val="center"/>
          </w:tcPr>
          <w:p w:rsidR="00BF6110" w:rsidRPr="00DF5E51" w:rsidRDefault="00BF6110" w:rsidP="00AB2036">
            <w:pPr>
              <w:jc w:val="right"/>
            </w:pPr>
            <w:r>
              <w:rPr>
                <w:rFonts w:hint="eastAsia"/>
              </w:rPr>
              <w:t>480</w:t>
            </w:r>
          </w:p>
        </w:tc>
        <w:tc>
          <w:tcPr>
            <w:tcW w:w="1932" w:type="dxa"/>
            <w:tcBorders>
              <w:top w:val="nil"/>
              <w:left w:val="single" w:sz="4" w:space="0" w:color="auto"/>
              <w:bottom w:val="nil"/>
              <w:right w:val="nil"/>
            </w:tcBorders>
            <w:vAlign w:val="center"/>
          </w:tcPr>
          <w:p w:rsidR="00BF6110" w:rsidRPr="00DF5E51" w:rsidRDefault="00BF6110" w:rsidP="00AB2036">
            <w:pPr>
              <w:jc w:val="right"/>
            </w:pPr>
            <w:r>
              <w:rPr>
                <w:rFonts w:hint="eastAsia"/>
              </w:rPr>
              <w:t>2985</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快餐服务</w:t>
            </w:r>
          </w:p>
        </w:tc>
        <w:tc>
          <w:tcPr>
            <w:tcW w:w="2661" w:type="dxa"/>
            <w:tcBorders>
              <w:top w:val="nil"/>
              <w:left w:val="single" w:sz="4" w:space="0" w:color="auto"/>
              <w:bottom w:val="nil"/>
              <w:right w:val="single" w:sz="4" w:space="0" w:color="auto"/>
            </w:tcBorders>
            <w:vAlign w:val="center"/>
          </w:tcPr>
          <w:p w:rsidR="00BF6110" w:rsidRPr="00DF5E51" w:rsidRDefault="00BF6110" w:rsidP="00AB2036">
            <w:pPr>
              <w:jc w:val="right"/>
            </w:pPr>
            <w:r>
              <w:rPr>
                <w:rFonts w:hint="eastAsia"/>
              </w:rPr>
              <w:t>4</w:t>
            </w:r>
          </w:p>
        </w:tc>
        <w:tc>
          <w:tcPr>
            <w:tcW w:w="1932" w:type="dxa"/>
            <w:tcBorders>
              <w:top w:val="nil"/>
              <w:left w:val="single" w:sz="4" w:space="0" w:color="auto"/>
              <w:bottom w:val="nil"/>
              <w:right w:val="nil"/>
            </w:tcBorders>
            <w:vAlign w:val="center"/>
          </w:tcPr>
          <w:p w:rsidR="00BF6110" w:rsidRPr="00DF5E51" w:rsidRDefault="00BF6110" w:rsidP="00AB2036">
            <w:pPr>
              <w:jc w:val="right"/>
            </w:pPr>
            <w:r>
              <w:rPr>
                <w:rFonts w:hint="eastAsia"/>
              </w:rPr>
              <w:t>17</w:t>
            </w:r>
          </w:p>
        </w:tc>
      </w:tr>
      <w:tr w:rsidR="00BF6110" w:rsidRPr="00E57870" w:rsidTr="00A03B20">
        <w:trPr>
          <w:trHeight w:val="283"/>
          <w:jc w:val="center"/>
        </w:trPr>
        <w:tc>
          <w:tcPr>
            <w:tcW w:w="3713" w:type="dxa"/>
            <w:tcBorders>
              <w:top w:val="nil"/>
              <w:left w:val="nil"/>
              <w:bottom w:val="nil"/>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饮料及冷饮服务</w:t>
            </w:r>
          </w:p>
        </w:tc>
        <w:tc>
          <w:tcPr>
            <w:tcW w:w="2661" w:type="dxa"/>
            <w:tcBorders>
              <w:top w:val="nil"/>
              <w:left w:val="single" w:sz="4" w:space="0" w:color="auto"/>
              <w:bottom w:val="nil"/>
              <w:right w:val="single" w:sz="4" w:space="0" w:color="auto"/>
            </w:tcBorders>
            <w:vAlign w:val="center"/>
          </w:tcPr>
          <w:p w:rsidR="00BF6110" w:rsidRPr="00DF5E51" w:rsidRDefault="00BF6110" w:rsidP="00AB2036">
            <w:pPr>
              <w:jc w:val="right"/>
            </w:pPr>
            <w:r>
              <w:rPr>
                <w:rFonts w:hint="eastAsia"/>
              </w:rPr>
              <w:t>11</w:t>
            </w:r>
          </w:p>
        </w:tc>
        <w:tc>
          <w:tcPr>
            <w:tcW w:w="1932" w:type="dxa"/>
            <w:tcBorders>
              <w:top w:val="nil"/>
              <w:left w:val="single" w:sz="4" w:space="0" w:color="auto"/>
              <w:bottom w:val="nil"/>
              <w:right w:val="nil"/>
            </w:tcBorders>
            <w:vAlign w:val="center"/>
          </w:tcPr>
          <w:p w:rsidR="00BF6110" w:rsidRPr="00DF5E51" w:rsidRDefault="00BF6110" w:rsidP="00AB2036">
            <w:pPr>
              <w:jc w:val="right"/>
            </w:pPr>
            <w:r>
              <w:rPr>
                <w:rFonts w:hint="eastAsia"/>
              </w:rPr>
              <w:t>43</w:t>
            </w:r>
          </w:p>
        </w:tc>
      </w:tr>
      <w:tr w:rsidR="00BF6110" w:rsidRPr="00E57870" w:rsidTr="00A03B20">
        <w:trPr>
          <w:trHeight w:val="283"/>
          <w:jc w:val="center"/>
        </w:trPr>
        <w:tc>
          <w:tcPr>
            <w:tcW w:w="3713" w:type="dxa"/>
            <w:tcBorders>
              <w:top w:val="nil"/>
              <w:left w:val="nil"/>
              <w:bottom w:val="nil"/>
              <w:right w:val="single" w:sz="4" w:space="0" w:color="auto"/>
            </w:tcBorders>
            <w:vAlign w:val="center"/>
          </w:tcPr>
          <w:p w:rsidR="00BF6110" w:rsidRPr="00E57870" w:rsidRDefault="00BF6110" w:rsidP="00A03B20">
            <w:pPr>
              <w:widowControl/>
              <w:spacing w:line="240" w:lineRule="atLeast"/>
              <w:ind w:left="57" w:right="57"/>
              <w:rPr>
                <w:rFonts w:ascii="宋体" w:hAnsi="宋体" w:cs="宋体"/>
                <w:kern w:val="0"/>
                <w:szCs w:val="21"/>
              </w:rPr>
            </w:pPr>
            <w:r w:rsidRPr="00E57870">
              <w:rPr>
                <w:rFonts w:ascii="宋体" w:hAnsi="宋体" w:cs="宋体" w:hint="eastAsia"/>
                <w:kern w:val="0"/>
                <w:szCs w:val="21"/>
              </w:rPr>
              <w:t xml:space="preserve">    餐饮</w:t>
            </w:r>
            <w:r w:rsidRPr="00E57870">
              <w:rPr>
                <w:rFonts w:ascii="宋体" w:hAnsi="宋体" w:cs="宋体"/>
                <w:kern w:val="0"/>
                <w:szCs w:val="21"/>
              </w:rPr>
              <w:t>配送及外卖送餐服务</w:t>
            </w:r>
          </w:p>
        </w:tc>
        <w:tc>
          <w:tcPr>
            <w:tcW w:w="2661" w:type="dxa"/>
            <w:tcBorders>
              <w:top w:val="nil"/>
              <w:left w:val="single" w:sz="4" w:space="0" w:color="auto"/>
              <w:bottom w:val="nil"/>
              <w:right w:val="single" w:sz="4" w:space="0" w:color="auto"/>
            </w:tcBorders>
            <w:vAlign w:val="center"/>
          </w:tcPr>
          <w:p w:rsidR="00BF6110" w:rsidRPr="00DF5E51" w:rsidRDefault="00BF6110" w:rsidP="00AB2036">
            <w:pPr>
              <w:jc w:val="right"/>
            </w:pPr>
            <w:r>
              <w:rPr>
                <w:rFonts w:hint="eastAsia"/>
              </w:rPr>
              <w:t>6</w:t>
            </w:r>
          </w:p>
        </w:tc>
        <w:tc>
          <w:tcPr>
            <w:tcW w:w="1932" w:type="dxa"/>
            <w:tcBorders>
              <w:top w:val="nil"/>
              <w:left w:val="single" w:sz="4" w:space="0" w:color="auto"/>
              <w:bottom w:val="nil"/>
              <w:right w:val="nil"/>
            </w:tcBorders>
            <w:vAlign w:val="center"/>
          </w:tcPr>
          <w:p w:rsidR="00BF6110" w:rsidRPr="00DF5E51" w:rsidRDefault="00BF6110" w:rsidP="00AB2036">
            <w:pPr>
              <w:jc w:val="right"/>
            </w:pPr>
            <w:r>
              <w:rPr>
                <w:rFonts w:hint="eastAsia"/>
              </w:rPr>
              <w:t>190</w:t>
            </w:r>
          </w:p>
        </w:tc>
      </w:tr>
      <w:tr w:rsidR="00BF6110" w:rsidRPr="00E57870" w:rsidTr="00A03B20">
        <w:trPr>
          <w:trHeight w:val="283"/>
          <w:jc w:val="center"/>
        </w:trPr>
        <w:tc>
          <w:tcPr>
            <w:tcW w:w="3713" w:type="dxa"/>
            <w:tcBorders>
              <w:top w:val="nil"/>
              <w:left w:val="nil"/>
              <w:bottom w:val="single" w:sz="12" w:space="0" w:color="auto"/>
              <w:right w:val="single" w:sz="4" w:space="0" w:color="auto"/>
            </w:tcBorders>
            <w:vAlign w:val="center"/>
            <w:hideMark/>
          </w:tcPr>
          <w:p w:rsidR="00BF6110" w:rsidRPr="00E57870" w:rsidRDefault="00BF6110"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其他餐饮业</w:t>
            </w:r>
          </w:p>
        </w:tc>
        <w:tc>
          <w:tcPr>
            <w:tcW w:w="2661" w:type="dxa"/>
            <w:tcBorders>
              <w:top w:val="nil"/>
              <w:left w:val="single" w:sz="4" w:space="0" w:color="auto"/>
              <w:bottom w:val="single" w:sz="12" w:space="0" w:color="auto"/>
              <w:right w:val="single" w:sz="4" w:space="0" w:color="auto"/>
            </w:tcBorders>
            <w:vAlign w:val="center"/>
          </w:tcPr>
          <w:p w:rsidR="00BF6110" w:rsidRPr="00DF5E51" w:rsidRDefault="00BF6110" w:rsidP="00AB2036">
            <w:pPr>
              <w:jc w:val="right"/>
            </w:pPr>
            <w:r>
              <w:rPr>
                <w:rFonts w:hint="eastAsia"/>
              </w:rPr>
              <w:t>31</w:t>
            </w:r>
          </w:p>
        </w:tc>
        <w:tc>
          <w:tcPr>
            <w:tcW w:w="1932" w:type="dxa"/>
            <w:tcBorders>
              <w:top w:val="nil"/>
              <w:left w:val="single" w:sz="4" w:space="0" w:color="auto"/>
              <w:bottom w:val="single" w:sz="12" w:space="0" w:color="auto"/>
              <w:right w:val="nil"/>
            </w:tcBorders>
            <w:vAlign w:val="center"/>
          </w:tcPr>
          <w:p w:rsidR="00BF6110" w:rsidRDefault="00BF6110" w:rsidP="00AB2036">
            <w:pPr>
              <w:jc w:val="right"/>
            </w:pPr>
            <w:r>
              <w:rPr>
                <w:rFonts w:hint="eastAsia"/>
              </w:rPr>
              <w:t>116</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tbl>
      <w:tblPr>
        <w:tblW w:w="83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3"/>
        <w:gridCol w:w="2659"/>
        <w:gridCol w:w="1934"/>
      </w:tblGrid>
      <w:tr w:rsidR="005354D1" w:rsidRPr="00E57870" w:rsidTr="00A03B2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5354D1" w:rsidRPr="00E57870" w:rsidRDefault="005354D1" w:rsidP="00A03B20">
            <w:pPr>
              <w:widowControl/>
              <w:spacing w:line="320" w:lineRule="atLeas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w:t>
            </w:r>
            <w:r>
              <w:rPr>
                <w:rFonts w:hint="eastAsia"/>
                <w:b/>
                <w:bCs/>
                <w:kern w:val="0"/>
                <w:sz w:val="24"/>
                <w:bdr w:val="none" w:sz="0" w:space="0" w:color="auto" w:frame="1"/>
              </w:rPr>
              <w:t>7</w:t>
            </w:r>
            <w:r w:rsidRPr="00E57870">
              <w:rPr>
                <w:rFonts w:ascii="宋体" w:hAnsi="宋体" w:cs="宋体" w:hint="eastAsia"/>
                <w:b/>
                <w:bCs/>
                <w:kern w:val="0"/>
                <w:sz w:val="24"/>
                <w:bdr w:val="none" w:sz="0" w:space="0" w:color="auto" w:frame="1"/>
              </w:rPr>
              <w:t xml:space="preserve">　按登记注册类型分组的住宿和餐饮业企业法人单位和从业人员</w:t>
            </w:r>
          </w:p>
        </w:tc>
      </w:tr>
      <w:tr w:rsidR="005354D1" w:rsidRPr="00E57870" w:rsidTr="00A03B20">
        <w:trPr>
          <w:trHeight w:val="567"/>
          <w:jc w:val="center"/>
        </w:trPr>
        <w:tc>
          <w:tcPr>
            <w:tcW w:w="3713" w:type="dxa"/>
            <w:tcBorders>
              <w:top w:val="nil"/>
              <w:left w:val="nil"/>
              <w:bottom w:val="single" w:sz="4" w:space="0" w:color="auto"/>
              <w:right w:val="single" w:sz="4" w:space="0" w:color="auto"/>
            </w:tcBorders>
            <w:vAlign w:val="center"/>
            <w:hideMark/>
          </w:tcPr>
          <w:p w:rsidR="005354D1" w:rsidRPr="00E57870" w:rsidRDefault="005354D1" w:rsidP="00A03B20">
            <w:pPr>
              <w:widowControl/>
              <w:spacing w:line="240" w:lineRule="atLeast"/>
              <w:ind w:left="57" w:right="57"/>
              <w:jc w:val="center"/>
              <w:rPr>
                <w:rFonts w:ascii="宋体" w:hAnsi="宋体" w:cs="宋体"/>
                <w:b/>
                <w:kern w:val="0"/>
                <w:sz w:val="18"/>
                <w:szCs w:val="18"/>
              </w:rPr>
            </w:pPr>
          </w:p>
        </w:tc>
        <w:tc>
          <w:tcPr>
            <w:tcW w:w="2659" w:type="dxa"/>
            <w:tcBorders>
              <w:top w:val="nil"/>
              <w:left w:val="single" w:sz="4" w:space="0" w:color="auto"/>
              <w:bottom w:val="single" w:sz="4" w:space="0" w:color="auto"/>
              <w:right w:val="single" w:sz="4" w:space="0" w:color="auto"/>
            </w:tcBorders>
            <w:vAlign w:val="center"/>
            <w:hideMark/>
          </w:tcPr>
          <w:p w:rsidR="005354D1" w:rsidRDefault="005354D1"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企业法人单位</w:t>
            </w:r>
          </w:p>
          <w:p w:rsidR="005354D1" w:rsidRPr="00E57870" w:rsidRDefault="005354D1" w:rsidP="00A03B20">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Pr="00E57870">
              <w:rPr>
                <w:rFonts w:ascii="宋体" w:hAnsi="宋体" w:cs="宋体" w:hint="eastAsia"/>
                <w:b/>
                <w:kern w:val="0"/>
                <w:szCs w:val="21"/>
              </w:rPr>
              <w:t>个）</w:t>
            </w:r>
          </w:p>
        </w:tc>
        <w:tc>
          <w:tcPr>
            <w:tcW w:w="1934" w:type="dxa"/>
            <w:tcBorders>
              <w:top w:val="nil"/>
              <w:left w:val="single" w:sz="4" w:space="0" w:color="auto"/>
              <w:bottom w:val="single" w:sz="4" w:space="0" w:color="auto"/>
              <w:right w:val="nil"/>
            </w:tcBorders>
            <w:vAlign w:val="center"/>
            <w:hideMark/>
          </w:tcPr>
          <w:p w:rsidR="005354D1" w:rsidRDefault="005354D1" w:rsidP="00A03B20">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从业人员</w:t>
            </w:r>
          </w:p>
          <w:p w:rsidR="005354D1" w:rsidRPr="00E57870" w:rsidRDefault="005354D1" w:rsidP="00A03B20">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Pr="00E57870">
              <w:rPr>
                <w:rFonts w:ascii="宋体" w:hAnsi="宋体" w:cs="宋体" w:hint="eastAsia"/>
                <w:b/>
                <w:kern w:val="0"/>
                <w:szCs w:val="21"/>
              </w:rPr>
              <w:t>人）</w:t>
            </w:r>
          </w:p>
        </w:tc>
      </w:tr>
      <w:tr w:rsidR="005354D1" w:rsidRPr="00E57870" w:rsidTr="00A03B20">
        <w:trPr>
          <w:trHeight w:val="283"/>
          <w:jc w:val="center"/>
        </w:trPr>
        <w:tc>
          <w:tcPr>
            <w:tcW w:w="3713" w:type="dxa"/>
            <w:tcBorders>
              <w:top w:val="single" w:sz="4" w:space="0" w:color="auto"/>
              <w:left w:val="nil"/>
              <w:bottom w:val="nil"/>
              <w:right w:val="single" w:sz="4" w:space="0" w:color="auto"/>
            </w:tcBorders>
            <w:vAlign w:val="center"/>
            <w:hideMark/>
          </w:tcPr>
          <w:p w:rsidR="005354D1" w:rsidRPr="00E57870" w:rsidRDefault="005354D1" w:rsidP="00A03B20">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659" w:type="dxa"/>
            <w:tcBorders>
              <w:top w:val="single" w:sz="4" w:space="0" w:color="auto"/>
              <w:left w:val="single" w:sz="4" w:space="0" w:color="auto"/>
              <w:bottom w:val="nil"/>
              <w:right w:val="single" w:sz="4" w:space="0" w:color="auto"/>
            </w:tcBorders>
            <w:vAlign w:val="center"/>
          </w:tcPr>
          <w:p w:rsidR="005354D1" w:rsidRPr="00954058" w:rsidRDefault="005354D1" w:rsidP="00AB2036">
            <w:pPr>
              <w:jc w:val="right"/>
              <w:rPr>
                <w:b/>
              </w:rPr>
            </w:pPr>
            <w:r>
              <w:rPr>
                <w:rFonts w:hint="eastAsia"/>
                <w:b/>
              </w:rPr>
              <w:t>579</w:t>
            </w:r>
          </w:p>
        </w:tc>
        <w:tc>
          <w:tcPr>
            <w:tcW w:w="1934" w:type="dxa"/>
            <w:tcBorders>
              <w:top w:val="single" w:sz="4" w:space="0" w:color="auto"/>
              <w:left w:val="single" w:sz="4" w:space="0" w:color="auto"/>
              <w:bottom w:val="nil"/>
              <w:right w:val="nil"/>
            </w:tcBorders>
            <w:vAlign w:val="center"/>
          </w:tcPr>
          <w:p w:rsidR="005354D1" w:rsidRPr="00954058" w:rsidRDefault="005354D1" w:rsidP="00AB2036">
            <w:pPr>
              <w:jc w:val="right"/>
              <w:rPr>
                <w:b/>
              </w:rPr>
            </w:pPr>
            <w:r>
              <w:rPr>
                <w:rFonts w:hint="eastAsia"/>
                <w:b/>
              </w:rPr>
              <w:t>4120</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内资企业</w:t>
            </w:r>
          </w:p>
        </w:tc>
        <w:tc>
          <w:tcPr>
            <w:tcW w:w="2659" w:type="dxa"/>
            <w:tcBorders>
              <w:top w:val="nil"/>
              <w:left w:val="single" w:sz="4" w:space="0" w:color="auto"/>
              <w:bottom w:val="nil"/>
              <w:right w:val="single" w:sz="4" w:space="0" w:color="auto"/>
            </w:tcBorders>
            <w:vAlign w:val="center"/>
          </w:tcPr>
          <w:p w:rsidR="005354D1" w:rsidRPr="00954058" w:rsidRDefault="005354D1" w:rsidP="00AB2036">
            <w:pPr>
              <w:jc w:val="right"/>
              <w:rPr>
                <w:b/>
              </w:rPr>
            </w:pPr>
            <w:r>
              <w:rPr>
                <w:rFonts w:hint="eastAsia"/>
                <w:b/>
              </w:rPr>
              <w:t>579</w:t>
            </w:r>
          </w:p>
        </w:tc>
        <w:tc>
          <w:tcPr>
            <w:tcW w:w="1934" w:type="dxa"/>
            <w:tcBorders>
              <w:top w:val="nil"/>
              <w:left w:val="single" w:sz="4" w:space="0" w:color="auto"/>
              <w:bottom w:val="nil"/>
              <w:right w:val="nil"/>
            </w:tcBorders>
            <w:vAlign w:val="center"/>
          </w:tcPr>
          <w:p w:rsidR="005354D1" w:rsidRPr="00954058" w:rsidRDefault="005354D1" w:rsidP="00AB2036">
            <w:pPr>
              <w:jc w:val="right"/>
              <w:rPr>
                <w:b/>
              </w:rPr>
            </w:pPr>
            <w:r>
              <w:rPr>
                <w:rFonts w:hint="eastAsia"/>
                <w:b/>
              </w:rPr>
              <w:t>4120</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国有企业</w:t>
            </w:r>
          </w:p>
        </w:tc>
        <w:tc>
          <w:tcPr>
            <w:tcW w:w="2659" w:type="dxa"/>
            <w:tcBorders>
              <w:top w:val="nil"/>
              <w:left w:val="single" w:sz="4" w:space="0" w:color="auto"/>
              <w:bottom w:val="nil"/>
              <w:right w:val="single" w:sz="4" w:space="0" w:color="auto"/>
            </w:tcBorders>
            <w:vAlign w:val="center"/>
          </w:tcPr>
          <w:p w:rsidR="005354D1" w:rsidRPr="001C04B1" w:rsidRDefault="005354D1" w:rsidP="00AB2036">
            <w:pPr>
              <w:jc w:val="right"/>
            </w:pPr>
            <w:r>
              <w:rPr>
                <w:rFonts w:hint="eastAsia"/>
              </w:rPr>
              <w:t>1</w:t>
            </w:r>
          </w:p>
        </w:tc>
        <w:tc>
          <w:tcPr>
            <w:tcW w:w="1934" w:type="dxa"/>
            <w:tcBorders>
              <w:top w:val="nil"/>
              <w:left w:val="single" w:sz="4" w:space="0" w:color="auto"/>
              <w:bottom w:val="nil"/>
              <w:right w:val="nil"/>
            </w:tcBorders>
            <w:vAlign w:val="center"/>
          </w:tcPr>
          <w:p w:rsidR="005354D1" w:rsidRPr="001C04B1" w:rsidRDefault="005354D1" w:rsidP="00AB2036">
            <w:pPr>
              <w:jc w:val="right"/>
            </w:pPr>
            <w:r>
              <w:rPr>
                <w:rFonts w:hint="eastAsia"/>
              </w:rPr>
              <w:t>0</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集体企业</w:t>
            </w:r>
          </w:p>
        </w:tc>
        <w:tc>
          <w:tcPr>
            <w:tcW w:w="2659" w:type="dxa"/>
            <w:tcBorders>
              <w:top w:val="nil"/>
              <w:left w:val="single" w:sz="4" w:space="0" w:color="auto"/>
              <w:bottom w:val="nil"/>
              <w:right w:val="single" w:sz="4" w:space="0" w:color="auto"/>
            </w:tcBorders>
            <w:vAlign w:val="center"/>
          </w:tcPr>
          <w:p w:rsidR="005354D1" w:rsidRPr="001C04B1" w:rsidRDefault="005354D1" w:rsidP="00AB2036">
            <w:pPr>
              <w:jc w:val="right"/>
            </w:pPr>
            <w:r>
              <w:rPr>
                <w:rFonts w:hint="eastAsia"/>
              </w:rPr>
              <w:t>1</w:t>
            </w:r>
          </w:p>
        </w:tc>
        <w:tc>
          <w:tcPr>
            <w:tcW w:w="1934" w:type="dxa"/>
            <w:tcBorders>
              <w:top w:val="nil"/>
              <w:left w:val="single" w:sz="4" w:space="0" w:color="auto"/>
              <w:bottom w:val="nil"/>
              <w:right w:val="nil"/>
            </w:tcBorders>
            <w:vAlign w:val="center"/>
          </w:tcPr>
          <w:p w:rsidR="005354D1" w:rsidRPr="001C04B1" w:rsidRDefault="005354D1" w:rsidP="00AB2036">
            <w:pPr>
              <w:jc w:val="right"/>
            </w:pPr>
            <w:r>
              <w:rPr>
                <w:rFonts w:hint="eastAsia"/>
              </w:rPr>
              <w:t>3</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有限责任公司</w:t>
            </w:r>
          </w:p>
        </w:tc>
        <w:tc>
          <w:tcPr>
            <w:tcW w:w="2659" w:type="dxa"/>
            <w:tcBorders>
              <w:top w:val="nil"/>
              <w:left w:val="single" w:sz="4" w:space="0" w:color="auto"/>
              <w:bottom w:val="nil"/>
              <w:right w:val="single" w:sz="4" w:space="0" w:color="auto"/>
            </w:tcBorders>
            <w:vAlign w:val="center"/>
          </w:tcPr>
          <w:p w:rsidR="005354D1" w:rsidRPr="001C04B1" w:rsidRDefault="005354D1" w:rsidP="00AB2036">
            <w:pPr>
              <w:jc w:val="right"/>
            </w:pPr>
            <w:r>
              <w:rPr>
                <w:rFonts w:hint="eastAsia"/>
              </w:rPr>
              <w:t>22</w:t>
            </w:r>
          </w:p>
        </w:tc>
        <w:tc>
          <w:tcPr>
            <w:tcW w:w="1934" w:type="dxa"/>
            <w:tcBorders>
              <w:top w:val="nil"/>
              <w:left w:val="single" w:sz="4" w:space="0" w:color="auto"/>
              <w:bottom w:val="nil"/>
              <w:right w:val="nil"/>
            </w:tcBorders>
            <w:vAlign w:val="center"/>
          </w:tcPr>
          <w:p w:rsidR="005354D1" w:rsidRPr="001C04B1" w:rsidRDefault="005354D1" w:rsidP="00AB2036">
            <w:pPr>
              <w:jc w:val="right"/>
            </w:pPr>
            <w:r>
              <w:rPr>
                <w:rFonts w:hint="eastAsia"/>
              </w:rPr>
              <w:t>523</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股份有限公司</w:t>
            </w:r>
          </w:p>
        </w:tc>
        <w:tc>
          <w:tcPr>
            <w:tcW w:w="2659" w:type="dxa"/>
            <w:tcBorders>
              <w:top w:val="nil"/>
              <w:left w:val="single" w:sz="4" w:space="0" w:color="auto"/>
              <w:bottom w:val="nil"/>
              <w:right w:val="single" w:sz="4" w:space="0" w:color="auto"/>
            </w:tcBorders>
            <w:vAlign w:val="center"/>
          </w:tcPr>
          <w:p w:rsidR="005354D1" w:rsidRPr="001C04B1" w:rsidRDefault="005354D1" w:rsidP="00AB2036">
            <w:pPr>
              <w:jc w:val="right"/>
            </w:pPr>
            <w:r>
              <w:rPr>
                <w:rFonts w:hint="eastAsia"/>
              </w:rPr>
              <w:t>2</w:t>
            </w:r>
          </w:p>
        </w:tc>
        <w:tc>
          <w:tcPr>
            <w:tcW w:w="1934" w:type="dxa"/>
            <w:tcBorders>
              <w:top w:val="nil"/>
              <w:left w:val="single" w:sz="4" w:space="0" w:color="auto"/>
              <w:bottom w:val="nil"/>
              <w:right w:val="nil"/>
            </w:tcBorders>
            <w:vAlign w:val="center"/>
          </w:tcPr>
          <w:p w:rsidR="005354D1" w:rsidRPr="001C04B1" w:rsidRDefault="005354D1" w:rsidP="00AB2036">
            <w:pPr>
              <w:jc w:val="right"/>
            </w:pPr>
            <w:r>
              <w:rPr>
                <w:rFonts w:hint="eastAsia"/>
              </w:rPr>
              <w:t>268</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私营企业</w:t>
            </w:r>
          </w:p>
        </w:tc>
        <w:tc>
          <w:tcPr>
            <w:tcW w:w="2659" w:type="dxa"/>
            <w:tcBorders>
              <w:top w:val="nil"/>
              <w:left w:val="single" w:sz="4" w:space="0" w:color="auto"/>
              <w:bottom w:val="nil"/>
              <w:right w:val="single" w:sz="4" w:space="0" w:color="auto"/>
            </w:tcBorders>
            <w:vAlign w:val="center"/>
          </w:tcPr>
          <w:p w:rsidR="005354D1" w:rsidRPr="001C04B1" w:rsidRDefault="005354D1" w:rsidP="00AB2036">
            <w:pPr>
              <w:jc w:val="right"/>
            </w:pPr>
            <w:r>
              <w:rPr>
                <w:rFonts w:hint="eastAsia"/>
              </w:rPr>
              <w:t>552</w:t>
            </w:r>
          </w:p>
        </w:tc>
        <w:tc>
          <w:tcPr>
            <w:tcW w:w="1934" w:type="dxa"/>
            <w:tcBorders>
              <w:top w:val="nil"/>
              <w:left w:val="single" w:sz="4" w:space="0" w:color="auto"/>
              <w:bottom w:val="nil"/>
              <w:right w:val="nil"/>
            </w:tcBorders>
            <w:vAlign w:val="center"/>
          </w:tcPr>
          <w:p w:rsidR="005354D1" w:rsidRPr="001C04B1" w:rsidRDefault="005354D1" w:rsidP="00AB2036">
            <w:pPr>
              <w:jc w:val="right"/>
            </w:pPr>
            <w:r>
              <w:rPr>
                <w:rFonts w:hint="eastAsia"/>
              </w:rPr>
              <w:t>3321</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其他企业</w:t>
            </w:r>
          </w:p>
        </w:tc>
        <w:tc>
          <w:tcPr>
            <w:tcW w:w="2659" w:type="dxa"/>
            <w:tcBorders>
              <w:top w:val="nil"/>
              <w:left w:val="single" w:sz="4" w:space="0" w:color="auto"/>
              <w:bottom w:val="nil"/>
              <w:right w:val="single" w:sz="4" w:space="0" w:color="auto"/>
            </w:tcBorders>
            <w:vAlign w:val="center"/>
          </w:tcPr>
          <w:p w:rsidR="005354D1" w:rsidRPr="001C04B1" w:rsidRDefault="00A03B20" w:rsidP="00AB2036">
            <w:pPr>
              <w:jc w:val="right"/>
            </w:pPr>
            <w:r>
              <w:rPr>
                <w:rFonts w:hint="eastAsia"/>
              </w:rPr>
              <w:t>1</w:t>
            </w:r>
          </w:p>
        </w:tc>
        <w:tc>
          <w:tcPr>
            <w:tcW w:w="1934" w:type="dxa"/>
            <w:tcBorders>
              <w:top w:val="nil"/>
              <w:left w:val="single" w:sz="4" w:space="0" w:color="auto"/>
              <w:bottom w:val="nil"/>
              <w:right w:val="nil"/>
            </w:tcBorders>
            <w:vAlign w:val="center"/>
          </w:tcPr>
          <w:p w:rsidR="005354D1" w:rsidRPr="001C04B1" w:rsidRDefault="005354D1" w:rsidP="00AB2036">
            <w:pPr>
              <w:jc w:val="right"/>
            </w:pPr>
            <w:r>
              <w:rPr>
                <w:rFonts w:hint="eastAsia"/>
              </w:rPr>
              <w:t>5</w:t>
            </w:r>
          </w:p>
        </w:tc>
      </w:tr>
      <w:tr w:rsidR="005354D1" w:rsidRPr="00E57870" w:rsidTr="00A03B20">
        <w:trPr>
          <w:trHeight w:val="283"/>
          <w:jc w:val="center"/>
        </w:trPr>
        <w:tc>
          <w:tcPr>
            <w:tcW w:w="3713" w:type="dxa"/>
            <w:tcBorders>
              <w:top w:val="nil"/>
              <w:left w:val="nil"/>
              <w:bottom w:val="nil"/>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港、澳、台商投资企业</w:t>
            </w:r>
          </w:p>
        </w:tc>
        <w:tc>
          <w:tcPr>
            <w:tcW w:w="2659" w:type="dxa"/>
            <w:tcBorders>
              <w:top w:val="nil"/>
              <w:left w:val="single" w:sz="4" w:space="0" w:color="auto"/>
              <w:bottom w:val="nil"/>
              <w:right w:val="single" w:sz="4" w:space="0" w:color="auto"/>
            </w:tcBorders>
            <w:vAlign w:val="center"/>
          </w:tcPr>
          <w:p w:rsidR="005354D1" w:rsidRPr="00954058" w:rsidRDefault="005354D1" w:rsidP="00AB2036">
            <w:pPr>
              <w:jc w:val="right"/>
              <w:rPr>
                <w:b/>
              </w:rPr>
            </w:pPr>
            <w:r>
              <w:rPr>
                <w:rFonts w:hint="eastAsia"/>
                <w:b/>
              </w:rPr>
              <w:t>0</w:t>
            </w:r>
          </w:p>
        </w:tc>
        <w:tc>
          <w:tcPr>
            <w:tcW w:w="1934" w:type="dxa"/>
            <w:tcBorders>
              <w:top w:val="nil"/>
              <w:left w:val="single" w:sz="4" w:space="0" w:color="auto"/>
              <w:bottom w:val="nil"/>
              <w:right w:val="nil"/>
            </w:tcBorders>
            <w:vAlign w:val="center"/>
          </w:tcPr>
          <w:p w:rsidR="005354D1" w:rsidRPr="00954058" w:rsidRDefault="005354D1" w:rsidP="00AB2036">
            <w:pPr>
              <w:jc w:val="right"/>
              <w:rPr>
                <w:b/>
              </w:rPr>
            </w:pPr>
            <w:r>
              <w:rPr>
                <w:rFonts w:hint="eastAsia"/>
                <w:b/>
              </w:rPr>
              <w:t>0</w:t>
            </w:r>
          </w:p>
        </w:tc>
      </w:tr>
      <w:tr w:rsidR="005354D1" w:rsidRPr="00E57870" w:rsidTr="00A03B20">
        <w:trPr>
          <w:trHeight w:val="283"/>
          <w:jc w:val="center"/>
        </w:trPr>
        <w:tc>
          <w:tcPr>
            <w:tcW w:w="3713" w:type="dxa"/>
            <w:tcBorders>
              <w:top w:val="nil"/>
              <w:left w:val="nil"/>
              <w:bottom w:val="single" w:sz="12" w:space="0" w:color="auto"/>
              <w:right w:val="single" w:sz="4" w:space="0" w:color="auto"/>
            </w:tcBorders>
            <w:vAlign w:val="center"/>
            <w:hideMark/>
          </w:tcPr>
          <w:p w:rsidR="005354D1" w:rsidRPr="00E57870" w:rsidRDefault="005354D1" w:rsidP="00A03B20">
            <w:pPr>
              <w:widowControl/>
              <w:spacing w:line="240" w:lineRule="atLeast"/>
              <w:ind w:left="57" w:right="57"/>
              <w:rPr>
                <w:rFonts w:ascii="宋体" w:hAnsi="宋体" w:cs="宋体"/>
                <w:b/>
                <w:kern w:val="0"/>
                <w:sz w:val="18"/>
                <w:szCs w:val="18"/>
              </w:rPr>
            </w:pPr>
            <w:r w:rsidRPr="00E57870">
              <w:rPr>
                <w:rFonts w:ascii="宋体" w:hAnsi="宋体" w:cs="宋体" w:hint="eastAsia"/>
                <w:b/>
                <w:kern w:val="0"/>
                <w:szCs w:val="21"/>
              </w:rPr>
              <w:t>外商投资企业</w:t>
            </w:r>
          </w:p>
        </w:tc>
        <w:tc>
          <w:tcPr>
            <w:tcW w:w="2659" w:type="dxa"/>
            <w:tcBorders>
              <w:top w:val="nil"/>
              <w:left w:val="single" w:sz="4" w:space="0" w:color="auto"/>
              <w:bottom w:val="single" w:sz="12" w:space="0" w:color="auto"/>
              <w:right w:val="single" w:sz="4" w:space="0" w:color="auto"/>
            </w:tcBorders>
            <w:vAlign w:val="center"/>
          </w:tcPr>
          <w:p w:rsidR="005354D1" w:rsidRPr="00954058" w:rsidRDefault="005354D1" w:rsidP="00AB2036">
            <w:pPr>
              <w:jc w:val="right"/>
              <w:rPr>
                <w:b/>
              </w:rPr>
            </w:pPr>
            <w:r>
              <w:rPr>
                <w:rFonts w:hint="eastAsia"/>
                <w:b/>
              </w:rPr>
              <w:t>0</w:t>
            </w:r>
          </w:p>
        </w:tc>
        <w:tc>
          <w:tcPr>
            <w:tcW w:w="1934" w:type="dxa"/>
            <w:tcBorders>
              <w:top w:val="nil"/>
              <w:left w:val="single" w:sz="4" w:space="0" w:color="auto"/>
              <w:bottom w:val="single" w:sz="12" w:space="0" w:color="auto"/>
              <w:right w:val="nil"/>
            </w:tcBorders>
            <w:vAlign w:val="center"/>
          </w:tcPr>
          <w:p w:rsidR="005354D1" w:rsidRPr="00954058" w:rsidRDefault="005354D1" w:rsidP="00AB2036">
            <w:pPr>
              <w:jc w:val="right"/>
              <w:rPr>
                <w:b/>
              </w:rPr>
            </w:pPr>
            <w:r>
              <w:rPr>
                <w:rFonts w:hint="eastAsia"/>
                <w:b/>
              </w:rPr>
              <w:t>0</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F17F51">
        <w:rPr>
          <w:rFonts w:ascii="方正楷体_GBK" w:eastAsia="方正楷体_GBK" w:hAnsi="方正楷体_GBK" w:cs="方正楷体_GBK" w:hint="eastAsia"/>
          <w:color w:val="000000"/>
          <w:sz w:val="32"/>
          <w:szCs w:val="32"/>
        </w:rPr>
        <w:t>（二）主要经济指标。</w:t>
      </w:r>
    </w:p>
    <w:p w:rsidR="0049073B" w:rsidRPr="00EE28F0" w:rsidRDefault="00EE28F0" w:rsidP="00EE28F0">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年末，住宿和餐饮业企业法人单位资产总计</w:t>
      </w:r>
      <w:r w:rsidR="00954640">
        <w:rPr>
          <w:rFonts w:ascii="方正仿宋_GBK" w:eastAsia="方正仿宋_GBK" w:hAnsi="宋体" w:cs="宋体" w:hint="eastAsia"/>
          <w:color w:val="000000"/>
          <w:sz w:val="32"/>
          <w:szCs w:val="32"/>
        </w:rPr>
        <w:t>7.45</w:t>
      </w:r>
      <w:r w:rsidR="00055743" w:rsidRPr="00CB17A3">
        <w:rPr>
          <w:rFonts w:ascii="方正仿宋_GBK" w:eastAsia="方正仿宋_GBK" w:hAnsi="方正仿宋_GBK" w:cs="方正仿宋_GBK" w:hint="eastAsia"/>
          <w:color w:val="000000"/>
          <w:sz w:val="32"/>
          <w:szCs w:val="32"/>
        </w:rPr>
        <w:t>亿元，比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w:t>
      </w:r>
      <w:r w:rsidR="000319BF">
        <w:rPr>
          <w:rFonts w:ascii="方正仿宋_GBK" w:eastAsia="方正仿宋_GBK" w:hAnsi="方正仿宋_GBK" w:cs="方正仿宋_GBK" w:hint="eastAsia"/>
          <w:color w:val="000000"/>
          <w:sz w:val="32"/>
          <w:szCs w:val="32"/>
        </w:rPr>
        <w:t>下降</w:t>
      </w:r>
      <w:r w:rsidR="00055743" w:rsidRPr="00CB17A3">
        <w:rPr>
          <w:rFonts w:ascii="方正仿宋_GBK" w:eastAsia="方正仿宋_GBK" w:hAnsi="宋体" w:cs="宋体" w:hint="eastAsia"/>
          <w:color w:val="000000"/>
          <w:sz w:val="32"/>
          <w:szCs w:val="32"/>
        </w:rPr>
        <w:t>20.</w:t>
      </w:r>
      <w:r w:rsidR="00B82E64">
        <w:rPr>
          <w:rFonts w:ascii="方正仿宋_GBK" w:eastAsia="方正仿宋_GBK" w:hAnsi="宋体" w:cs="宋体" w:hint="eastAsia"/>
          <w:color w:val="000000"/>
          <w:sz w:val="32"/>
          <w:szCs w:val="32"/>
        </w:rPr>
        <w:t>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。其中，住宿业企业法人单位资产总计</w:t>
      </w:r>
      <w:r w:rsidR="00954640">
        <w:rPr>
          <w:rFonts w:ascii="方正仿宋_GBK" w:eastAsia="方正仿宋_GBK" w:hAnsi="宋体" w:cs="宋体" w:hint="eastAsia"/>
          <w:color w:val="000000"/>
          <w:sz w:val="32"/>
          <w:szCs w:val="32"/>
        </w:rPr>
        <w:t>3.34</w:t>
      </w:r>
      <w:r w:rsidR="00055743" w:rsidRPr="00CB17A3">
        <w:rPr>
          <w:rFonts w:ascii="方正仿宋_GBK" w:eastAsia="方正仿宋_GBK" w:hAnsi="方正仿宋_GBK" w:cs="方正仿宋_GBK" w:hint="eastAsia"/>
          <w:color w:val="000000"/>
          <w:sz w:val="32"/>
          <w:szCs w:val="32"/>
        </w:rPr>
        <w:t>亿元，餐饮业企业法人单位资产总计</w:t>
      </w:r>
      <w:r w:rsidR="00954640">
        <w:rPr>
          <w:rFonts w:ascii="方正仿宋_GBK" w:eastAsia="方正仿宋_GBK" w:hAnsi="宋体" w:cs="宋体" w:hint="eastAsia"/>
          <w:color w:val="000000"/>
          <w:sz w:val="32"/>
          <w:szCs w:val="32"/>
        </w:rPr>
        <w:t>4.11</w:t>
      </w:r>
      <w:r w:rsidR="00055743" w:rsidRPr="00CB17A3">
        <w:rPr>
          <w:rFonts w:ascii="方正仿宋_GBK" w:eastAsia="方正仿宋_GBK" w:hAnsi="方正仿宋_GBK" w:cs="方正仿宋_GBK" w:hint="eastAsia"/>
          <w:color w:val="000000"/>
          <w:sz w:val="32"/>
          <w:szCs w:val="32"/>
        </w:rPr>
        <w:t>亿元，分别比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w:t>
      </w:r>
      <w:r w:rsidR="00B82E64">
        <w:rPr>
          <w:rFonts w:ascii="方正仿宋_GBK" w:eastAsia="方正仿宋_GBK" w:hAnsi="方正仿宋_GBK" w:cs="方正仿宋_GBK" w:hint="eastAsia"/>
          <w:color w:val="000000"/>
          <w:sz w:val="32"/>
          <w:szCs w:val="32"/>
        </w:rPr>
        <w:t>下降</w:t>
      </w:r>
      <w:r w:rsidR="00954640">
        <w:rPr>
          <w:rFonts w:ascii="方正仿宋_GBK" w:eastAsia="方正仿宋_GBK" w:hAnsi="宋体" w:cs="宋体" w:hint="eastAsia"/>
          <w:color w:val="000000"/>
          <w:sz w:val="32"/>
          <w:szCs w:val="32"/>
        </w:rPr>
        <w:t>50</w:t>
      </w:r>
      <w:r w:rsidR="00B82E64">
        <w:rPr>
          <w:rFonts w:ascii="方正仿宋_GBK" w:eastAsia="方正仿宋_GBK" w:hAnsi="宋体" w:cs="宋体" w:hint="eastAsia"/>
          <w:color w:val="000000"/>
          <w:sz w:val="32"/>
          <w:szCs w:val="32"/>
        </w:rPr>
        <w:t>.0</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和</w:t>
      </w:r>
      <w:r w:rsidR="00B82E64">
        <w:rPr>
          <w:rFonts w:ascii="方正仿宋_GBK" w:eastAsia="方正仿宋_GBK" w:hAnsi="方正仿宋_GBK" w:cs="方正仿宋_GBK" w:hint="eastAsia"/>
          <w:color w:val="000000"/>
          <w:sz w:val="32"/>
          <w:szCs w:val="32"/>
        </w:rPr>
        <w:t>增长</w:t>
      </w:r>
      <w:r w:rsidR="00954640">
        <w:rPr>
          <w:rFonts w:ascii="方正仿宋_GBK" w:eastAsia="方正仿宋_GBK" w:hAnsi="宋体" w:cs="宋体" w:hint="eastAsia"/>
          <w:color w:val="000000"/>
          <w:sz w:val="32"/>
          <w:szCs w:val="32"/>
        </w:rPr>
        <w:t>52.2</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。负债合计</w:t>
      </w:r>
      <w:r w:rsidR="00954640">
        <w:rPr>
          <w:rFonts w:ascii="方正仿宋_GBK" w:eastAsia="方正仿宋_GBK" w:hAnsi="宋体" w:cs="宋体" w:hint="eastAsia"/>
          <w:color w:val="000000"/>
          <w:sz w:val="32"/>
          <w:szCs w:val="32"/>
        </w:rPr>
        <w:t>2.81</w:t>
      </w:r>
      <w:r w:rsidR="00055743" w:rsidRPr="00CB17A3">
        <w:rPr>
          <w:rFonts w:ascii="方正仿宋_GBK" w:eastAsia="方正仿宋_GBK" w:hAnsi="方正仿宋_GBK" w:cs="方正仿宋_GBK" w:hint="eastAsia"/>
          <w:color w:val="000000"/>
          <w:sz w:val="32"/>
          <w:szCs w:val="32"/>
        </w:rPr>
        <w:t>亿元。全年实现年营业收入</w:t>
      </w:r>
      <w:r w:rsidR="00954640">
        <w:rPr>
          <w:rFonts w:ascii="方正仿宋_GBK" w:eastAsia="方正仿宋_GBK" w:hAnsi="宋体" w:cs="宋体" w:hint="eastAsia"/>
          <w:color w:val="000000"/>
          <w:sz w:val="32"/>
          <w:szCs w:val="32"/>
        </w:rPr>
        <w:t>9.30</w:t>
      </w:r>
      <w:r w:rsidR="00055743" w:rsidRPr="00CB17A3">
        <w:rPr>
          <w:rFonts w:ascii="方正仿宋_GBK" w:eastAsia="方正仿宋_GBK" w:hAnsi="方正仿宋_GBK" w:cs="方正仿宋_GBK" w:hint="eastAsia"/>
          <w:color w:val="000000"/>
          <w:sz w:val="32"/>
          <w:szCs w:val="32"/>
        </w:rPr>
        <w:t>亿元（详见表</w:t>
      </w:r>
      <w:r w:rsidR="00055743" w:rsidRPr="00CB17A3">
        <w:rPr>
          <w:rFonts w:ascii="方正仿宋_GBK" w:eastAsia="方正仿宋_GBK" w:hAnsi="宋体" w:cs="宋体" w:hint="eastAsia"/>
          <w:color w:val="000000"/>
          <w:sz w:val="32"/>
          <w:szCs w:val="32"/>
        </w:rPr>
        <w:t>4-8</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1540"/>
        <w:gridCol w:w="1540"/>
        <w:gridCol w:w="1540"/>
      </w:tblGrid>
      <w:tr w:rsidR="00320307" w:rsidRPr="00E57870" w:rsidTr="003206E9">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320307" w:rsidRPr="00E57870" w:rsidRDefault="00320307" w:rsidP="003206E9">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sidRPr="00BC2D73">
              <w:rPr>
                <w:b/>
                <w:bCs/>
                <w:kern w:val="0"/>
                <w:sz w:val="24"/>
                <w:bdr w:val="none" w:sz="0" w:space="0" w:color="auto" w:frame="1"/>
              </w:rPr>
              <w:t>4-</w:t>
            </w:r>
            <w:r>
              <w:rPr>
                <w:rFonts w:hint="eastAsia"/>
                <w:b/>
                <w:bCs/>
                <w:kern w:val="0"/>
                <w:sz w:val="24"/>
                <w:bdr w:val="none" w:sz="0" w:space="0" w:color="auto" w:frame="1"/>
              </w:rPr>
              <w:t>8</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中类</w:t>
            </w:r>
            <w:r w:rsidRPr="00E57870">
              <w:rPr>
                <w:rFonts w:ascii="宋体" w:hAnsi="宋体" w:cs="宋体" w:hint="eastAsia"/>
                <w:b/>
                <w:bCs/>
                <w:kern w:val="0"/>
                <w:sz w:val="24"/>
                <w:bdr w:val="none" w:sz="0" w:space="0" w:color="auto" w:frame="1"/>
              </w:rPr>
              <w:t>分组的住宿和餐饮业企业法人单位主要经济</w:t>
            </w:r>
            <w:r w:rsidRPr="00E57870">
              <w:rPr>
                <w:rFonts w:ascii="宋体" w:hAnsi="宋体" w:cs="宋体"/>
                <w:b/>
                <w:bCs/>
                <w:kern w:val="0"/>
                <w:sz w:val="24"/>
                <w:bdr w:val="none" w:sz="0" w:space="0" w:color="auto" w:frame="1"/>
              </w:rPr>
              <w:t>指标</w:t>
            </w:r>
          </w:p>
        </w:tc>
      </w:tr>
      <w:tr w:rsidR="00320307" w:rsidRPr="00E57870" w:rsidTr="003206E9">
        <w:trPr>
          <w:trHeight w:val="567"/>
          <w:jc w:val="center"/>
        </w:trPr>
        <w:tc>
          <w:tcPr>
            <w:tcW w:w="3686" w:type="dxa"/>
            <w:tcBorders>
              <w:top w:val="nil"/>
              <w:left w:val="nil"/>
              <w:bottom w:val="single" w:sz="4" w:space="0" w:color="auto"/>
              <w:right w:val="single" w:sz="4" w:space="0" w:color="auto"/>
            </w:tcBorders>
            <w:vAlign w:val="center"/>
            <w:hideMark/>
          </w:tcPr>
          <w:p w:rsidR="00320307" w:rsidRPr="00E57870" w:rsidRDefault="00320307" w:rsidP="003206E9">
            <w:pPr>
              <w:widowControl/>
              <w:spacing w:line="240" w:lineRule="atLeas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320307" w:rsidRDefault="00320307"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资产</w:t>
            </w:r>
            <w:r w:rsidRPr="00E57870">
              <w:rPr>
                <w:rFonts w:ascii="宋体" w:hAnsi="宋体" w:cs="宋体"/>
                <w:b/>
                <w:kern w:val="0"/>
                <w:szCs w:val="21"/>
              </w:rPr>
              <w:t>总计</w:t>
            </w:r>
          </w:p>
          <w:p w:rsidR="00320307" w:rsidRPr="00E57870" w:rsidRDefault="00320307" w:rsidP="003206E9">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single" w:sz="4" w:space="0" w:color="auto"/>
            </w:tcBorders>
            <w:vAlign w:val="center"/>
          </w:tcPr>
          <w:p w:rsidR="00320307" w:rsidRDefault="00320307"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负债合计</w:t>
            </w:r>
          </w:p>
          <w:p w:rsidR="00320307" w:rsidRPr="00E57870" w:rsidRDefault="00320307" w:rsidP="003206E9">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nil"/>
            </w:tcBorders>
            <w:vAlign w:val="center"/>
            <w:hideMark/>
          </w:tcPr>
          <w:p w:rsidR="00320307" w:rsidRDefault="00320307"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营业收入</w:t>
            </w:r>
          </w:p>
          <w:p w:rsidR="00320307" w:rsidRPr="00E57870" w:rsidRDefault="00320307" w:rsidP="003206E9">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（亿元）</w:t>
            </w:r>
          </w:p>
        </w:tc>
      </w:tr>
      <w:tr w:rsidR="00320307" w:rsidRPr="00E57870" w:rsidTr="00320307">
        <w:trPr>
          <w:trHeight w:val="283"/>
          <w:jc w:val="center"/>
        </w:trPr>
        <w:tc>
          <w:tcPr>
            <w:tcW w:w="3686" w:type="dxa"/>
            <w:tcBorders>
              <w:top w:val="single" w:sz="4" w:space="0" w:color="auto"/>
              <w:left w:val="nil"/>
              <w:bottom w:val="nil"/>
              <w:right w:val="single" w:sz="4" w:space="0" w:color="auto"/>
            </w:tcBorders>
            <w:vAlign w:val="center"/>
            <w:hideMark/>
          </w:tcPr>
          <w:p w:rsidR="00320307" w:rsidRPr="00E57870" w:rsidRDefault="00320307" w:rsidP="003206E9">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320307" w:rsidRPr="00320307" w:rsidRDefault="00320307" w:rsidP="00AB2036">
            <w:pPr>
              <w:jc w:val="right"/>
              <w:rPr>
                <w:b/>
                <w:szCs w:val="21"/>
              </w:rPr>
            </w:pPr>
            <w:r w:rsidRPr="00320307">
              <w:rPr>
                <w:b/>
                <w:szCs w:val="21"/>
              </w:rPr>
              <w:t>7.45</w:t>
            </w:r>
          </w:p>
        </w:tc>
        <w:tc>
          <w:tcPr>
            <w:tcW w:w="1540" w:type="dxa"/>
            <w:tcBorders>
              <w:top w:val="single" w:sz="4" w:space="0" w:color="auto"/>
              <w:left w:val="single" w:sz="4" w:space="0" w:color="auto"/>
              <w:bottom w:val="nil"/>
              <w:right w:val="single" w:sz="4" w:space="0" w:color="auto"/>
            </w:tcBorders>
            <w:vAlign w:val="center"/>
          </w:tcPr>
          <w:p w:rsidR="00320307" w:rsidRPr="00320307" w:rsidRDefault="00320307" w:rsidP="00AB2036">
            <w:pPr>
              <w:jc w:val="right"/>
              <w:rPr>
                <w:b/>
                <w:szCs w:val="21"/>
              </w:rPr>
            </w:pPr>
            <w:r w:rsidRPr="00320307">
              <w:rPr>
                <w:b/>
                <w:szCs w:val="21"/>
              </w:rPr>
              <w:t>2.81</w:t>
            </w:r>
          </w:p>
        </w:tc>
        <w:tc>
          <w:tcPr>
            <w:tcW w:w="1540" w:type="dxa"/>
            <w:tcBorders>
              <w:top w:val="single" w:sz="4" w:space="0" w:color="auto"/>
              <w:left w:val="single" w:sz="4" w:space="0" w:color="auto"/>
              <w:bottom w:val="nil"/>
              <w:right w:val="nil"/>
            </w:tcBorders>
            <w:vAlign w:val="center"/>
          </w:tcPr>
          <w:p w:rsidR="00320307" w:rsidRPr="00320307" w:rsidRDefault="000D4058" w:rsidP="00AB2036">
            <w:pPr>
              <w:jc w:val="right"/>
              <w:rPr>
                <w:b/>
                <w:szCs w:val="21"/>
              </w:rPr>
            </w:pPr>
            <w:r>
              <w:rPr>
                <w:rFonts w:hint="eastAsia"/>
                <w:b/>
                <w:szCs w:val="21"/>
              </w:rPr>
              <w:t>9.</w:t>
            </w:r>
            <w:r w:rsidR="009808E4">
              <w:rPr>
                <w:rFonts w:hint="eastAsia"/>
                <w:b/>
                <w:szCs w:val="21"/>
              </w:rPr>
              <w:t>30</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pPr>
              <w:rPr>
                <w:b/>
              </w:rPr>
            </w:pPr>
            <w:r w:rsidRPr="00E57870">
              <w:rPr>
                <w:rFonts w:ascii="宋体" w:hAnsi="宋体" w:cs="宋体" w:hint="eastAsia"/>
                <w:b/>
                <w:kern w:val="0"/>
                <w:szCs w:val="21"/>
              </w:rPr>
              <w:t>住宿业</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b/>
                <w:szCs w:val="21"/>
              </w:rPr>
            </w:pPr>
            <w:r w:rsidRPr="00320307">
              <w:rPr>
                <w:b/>
                <w:szCs w:val="21"/>
              </w:rPr>
              <w:t>3.34</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b/>
                <w:szCs w:val="21"/>
              </w:rPr>
            </w:pPr>
            <w:r w:rsidRPr="00320307">
              <w:rPr>
                <w:b/>
                <w:szCs w:val="21"/>
              </w:rPr>
              <w:t>1.26</w:t>
            </w:r>
          </w:p>
        </w:tc>
        <w:tc>
          <w:tcPr>
            <w:tcW w:w="1540" w:type="dxa"/>
            <w:tcBorders>
              <w:top w:val="nil"/>
              <w:left w:val="single" w:sz="4" w:space="0" w:color="auto"/>
              <w:bottom w:val="nil"/>
              <w:right w:val="nil"/>
            </w:tcBorders>
            <w:vAlign w:val="center"/>
          </w:tcPr>
          <w:p w:rsidR="00320307" w:rsidRPr="00320307" w:rsidRDefault="00320307" w:rsidP="00AB2036">
            <w:pPr>
              <w:jc w:val="right"/>
              <w:rPr>
                <w:b/>
                <w:szCs w:val="21"/>
              </w:rPr>
            </w:pPr>
            <w:r w:rsidRPr="00320307">
              <w:rPr>
                <w:b/>
                <w:szCs w:val="21"/>
              </w:rPr>
              <w:t>1.83</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r w:rsidRPr="00E57870">
              <w:rPr>
                <w:rFonts w:ascii="宋体" w:hAnsi="宋体" w:cs="宋体" w:hint="eastAsia"/>
                <w:kern w:val="0"/>
                <w:szCs w:val="21"/>
              </w:rPr>
              <w:t xml:space="preserve">　　旅游饭店</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1.02</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0.17</w:t>
            </w:r>
          </w:p>
        </w:tc>
        <w:tc>
          <w:tcPr>
            <w:tcW w:w="1540" w:type="dxa"/>
            <w:tcBorders>
              <w:top w:val="nil"/>
              <w:left w:val="single" w:sz="4" w:space="0" w:color="auto"/>
              <w:bottom w:val="nil"/>
              <w:right w:val="nil"/>
            </w:tcBorders>
            <w:vAlign w:val="center"/>
          </w:tcPr>
          <w:p w:rsidR="00320307" w:rsidRPr="00320307" w:rsidRDefault="00320307" w:rsidP="00AB2036">
            <w:pPr>
              <w:jc w:val="right"/>
              <w:rPr>
                <w:szCs w:val="21"/>
              </w:rPr>
            </w:pPr>
            <w:r w:rsidRPr="00320307">
              <w:rPr>
                <w:szCs w:val="21"/>
              </w:rPr>
              <w:t>0.84</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r w:rsidRPr="00E57870">
              <w:rPr>
                <w:rFonts w:ascii="宋体" w:hAnsi="宋体" w:cs="宋体" w:hint="eastAsia"/>
                <w:kern w:val="0"/>
                <w:szCs w:val="21"/>
              </w:rPr>
              <w:t xml:space="preserve">　　一般旅馆</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2.32</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1.09</w:t>
            </w:r>
          </w:p>
        </w:tc>
        <w:tc>
          <w:tcPr>
            <w:tcW w:w="1540" w:type="dxa"/>
            <w:tcBorders>
              <w:top w:val="nil"/>
              <w:left w:val="single" w:sz="4" w:space="0" w:color="auto"/>
              <w:bottom w:val="nil"/>
              <w:right w:val="nil"/>
            </w:tcBorders>
            <w:vAlign w:val="center"/>
          </w:tcPr>
          <w:p w:rsidR="00320307" w:rsidRPr="00320307" w:rsidRDefault="00320307" w:rsidP="00AB2036">
            <w:pPr>
              <w:jc w:val="right"/>
              <w:rPr>
                <w:szCs w:val="21"/>
              </w:rPr>
            </w:pPr>
            <w:r w:rsidRPr="00320307">
              <w:rPr>
                <w:szCs w:val="21"/>
              </w:rPr>
              <w:t>0.99</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pPr>
              <w:rPr>
                <w:b/>
              </w:rPr>
            </w:pPr>
            <w:r w:rsidRPr="00E57870">
              <w:rPr>
                <w:rFonts w:ascii="宋体" w:hAnsi="宋体" w:cs="宋体" w:hint="eastAsia"/>
                <w:b/>
                <w:kern w:val="0"/>
                <w:szCs w:val="21"/>
              </w:rPr>
              <w:lastRenderedPageBreak/>
              <w:t>餐饮业</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b/>
                <w:szCs w:val="21"/>
              </w:rPr>
            </w:pPr>
            <w:r w:rsidRPr="00320307">
              <w:rPr>
                <w:b/>
                <w:szCs w:val="21"/>
              </w:rPr>
              <w:t>4.11</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b/>
                <w:szCs w:val="21"/>
              </w:rPr>
            </w:pPr>
            <w:r w:rsidRPr="00320307">
              <w:rPr>
                <w:b/>
                <w:szCs w:val="21"/>
              </w:rPr>
              <w:t>1.55</w:t>
            </w:r>
          </w:p>
        </w:tc>
        <w:tc>
          <w:tcPr>
            <w:tcW w:w="1540" w:type="dxa"/>
            <w:tcBorders>
              <w:top w:val="nil"/>
              <w:left w:val="single" w:sz="4" w:space="0" w:color="auto"/>
              <w:bottom w:val="nil"/>
              <w:right w:val="nil"/>
            </w:tcBorders>
            <w:vAlign w:val="center"/>
          </w:tcPr>
          <w:p w:rsidR="00320307" w:rsidRPr="00320307" w:rsidRDefault="00320307" w:rsidP="00AB2036">
            <w:pPr>
              <w:jc w:val="right"/>
              <w:rPr>
                <w:b/>
                <w:szCs w:val="21"/>
              </w:rPr>
            </w:pPr>
            <w:r w:rsidRPr="00320307">
              <w:rPr>
                <w:b/>
                <w:szCs w:val="21"/>
              </w:rPr>
              <w:t>7.47</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r w:rsidRPr="00E57870">
              <w:rPr>
                <w:rFonts w:ascii="宋体" w:hAnsi="宋体" w:cs="宋体" w:hint="eastAsia"/>
                <w:kern w:val="0"/>
                <w:szCs w:val="21"/>
              </w:rPr>
              <w:t xml:space="preserve">　　正餐服务</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3.89</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1.51</w:t>
            </w:r>
          </w:p>
        </w:tc>
        <w:tc>
          <w:tcPr>
            <w:tcW w:w="1540" w:type="dxa"/>
            <w:tcBorders>
              <w:top w:val="nil"/>
              <w:left w:val="single" w:sz="4" w:space="0" w:color="auto"/>
              <w:bottom w:val="nil"/>
              <w:right w:val="nil"/>
            </w:tcBorders>
            <w:vAlign w:val="center"/>
          </w:tcPr>
          <w:p w:rsidR="00320307" w:rsidRPr="00320307" w:rsidRDefault="00320307" w:rsidP="00AB2036">
            <w:pPr>
              <w:jc w:val="right"/>
              <w:rPr>
                <w:szCs w:val="21"/>
              </w:rPr>
            </w:pPr>
            <w:r w:rsidRPr="00320307">
              <w:rPr>
                <w:szCs w:val="21"/>
              </w:rPr>
              <w:t>6.86</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r w:rsidRPr="00E57870">
              <w:rPr>
                <w:rFonts w:ascii="宋体" w:hAnsi="宋体" w:cs="宋体" w:hint="eastAsia"/>
                <w:kern w:val="0"/>
                <w:szCs w:val="21"/>
              </w:rPr>
              <w:t xml:space="preserve">　　快餐服务</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0.01</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0.01</w:t>
            </w:r>
          </w:p>
        </w:tc>
        <w:tc>
          <w:tcPr>
            <w:tcW w:w="1540" w:type="dxa"/>
            <w:tcBorders>
              <w:top w:val="nil"/>
              <w:left w:val="single" w:sz="4" w:space="0" w:color="auto"/>
              <w:bottom w:val="nil"/>
              <w:right w:val="nil"/>
            </w:tcBorders>
            <w:vAlign w:val="center"/>
          </w:tcPr>
          <w:p w:rsidR="00320307" w:rsidRPr="00320307" w:rsidRDefault="00320307" w:rsidP="00AB2036">
            <w:pPr>
              <w:jc w:val="right"/>
              <w:rPr>
                <w:szCs w:val="21"/>
              </w:rPr>
            </w:pPr>
            <w:r w:rsidRPr="00320307">
              <w:rPr>
                <w:szCs w:val="21"/>
              </w:rPr>
              <w:t>0.04</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r w:rsidRPr="00E57870">
              <w:rPr>
                <w:rFonts w:ascii="宋体" w:hAnsi="宋体" w:cs="宋体" w:hint="eastAsia"/>
                <w:kern w:val="0"/>
                <w:szCs w:val="21"/>
              </w:rPr>
              <w:t xml:space="preserve">　　饮料及冷饮服务</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0.05</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0.01</w:t>
            </w:r>
          </w:p>
        </w:tc>
        <w:tc>
          <w:tcPr>
            <w:tcW w:w="1540" w:type="dxa"/>
            <w:tcBorders>
              <w:top w:val="nil"/>
              <w:left w:val="single" w:sz="4" w:space="0" w:color="auto"/>
              <w:bottom w:val="nil"/>
              <w:right w:val="nil"/>
            </w:tcBorders>
            <w:vAlign w:val="center"/>
          </w:tcPr>
          <w:p w:rsidR="00320307" w:rsidRPr="00320307" w:rsidRDefault="00320307" w:rsidP="00AB2036">
            <w:pPr>
              <w:jc w:val="right"/>
              <w:rPr>
                <w:szCs w:val="21"/>
              </w:rPr>
            </w:pPr>
            <w:r w:rsidRPr="00320307">
              <w:rPr>
                <w:szCs w:val="21"/>
              </w:rPr>
              <w:t>0.08</w:t>
            </w:r>
          </w:p>
        </w:tc>
      </w:tr>
      <w:tr w:rsidR="00320307" w:rsidRPr="00E57870" w:rsidTr="00320307">
        <w:trPr>
          <w:trHeight w:val="283"/>
          <w:jc w:val="center"/>
        </w:trPr>
        <w:tc>
          <w:tcPr>
            <w:tcW w:w="3686" w:type="dxa"/>
            <w:tcBorders>
              <w:top w:val="nil"/>
              <w:left w:val="nil"/>
              <w:bottom w:val="nil"/>
              <w:right w:val="single" w:sz="4" w:space="0" w:color="auto"/>
            </w:tcBorders>
            <w:vAlign w:val="center"/>
            <w:hideMark/>
          </w:tcPr>
          <w:p w:rsidR="00320307" w:rsidRPr="00E57870" w:rsidRDefault="00320307" w:rsidP="003206E9">
            <w:r w:rsidRPr="00E57870">
              <w:rPr>
                <w:rFonts w:ascii="宋体" w:hAnsi="宋体" w:cs="宋体" w:hint="eastAsia"/>
                <w:kern w:val="0"/>
                <w:szCs w:val="21"/>
              </w:rPr>
              <w:t xml:space="preserve">    餐饮</w:t>
            </w:r>
            <w:r w:rsidRPr="00E57870">
              <w:rPr>
                <w:rFonts w:ascii="宋体" w:hAnsi="宋体" w:cs="宋体"/>
                <w:kern w:val="0"/>
                <w:szCs w:val="21"/>
              </w:rPr>
              <w:t>配送及外卖送餐服务</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0.03</w:t>
            </w:r>
          </w:p>
        </w:tc>
        <w:tc>
          <w:tcPr>
            <w:tcW w:w="1540" w:type="dxa"/>
            <w:tcBorders>
              <w:top w:val="nil"/>
              <w:left w:val="single" w:sz="4" w:space="0" w:color="auto"/>
              <w:bottom w:val="nil"/>
              <w:right w:val="single" w:sz="4" w:space="0" w:color="auto"/>
            </w:tcBorders>
            <w:vAlign w:val="center"/>
          </w:tcPr>
          <w:p w:rsidR="00320307" w:rsidRPr="00320307" w:rsidRDefault="00320307" w:rsidP="00AB2036">
            <w:pPr>
              <w:jc w:val="right"/>
              <w:rPr>
                <w:szCs w:val="21"/>
              </w:rPr>
            </w:pPr>
            <w:r w:rsidRPr="00320307">
              <w:rPr>
                <w:szCs w:val="21"/>
              </w:rPr>
              <w:t>0.01</w:t>
            </w:r>
          </w:p>
        </w:tc>
        <w:tc>
          <w:tcPr>
            <w:tcW w:w="1540" w:type="dxa"/>
            <w:tcBorders>
              <w:top w:val="nil"/>
              <w:left w:val="single" w:sz="4" w:space="0" w:color="auto"/>
              <w:bottom w:val="nil"/>
              <w:right w:val="nil"/>
            </w:tcBorders>
            <w:vAlign w:val="center"/>
          </w:tcPr>
          <w:p w:rsidR="00320307" w:rsidRPr="00320307" w:rsidRDefault="00320307" w:rsidP="00AB2036">
            <w:pPr>
              <w:jc w:val="right"/>
              <w:rPr>
                <w:szCs w:val="21"/>
              </w:rPr>
            </w:pPr>
            <w:r w:rsidRPr="00320307">
              <w:rPr>
                <w:szCs w:val="21"/>
              </w:rPr>
              <w:t>0.24</w:t>
            </w:r>
          </w:p>
        </w:tc>
      </w:tr>
      <w:tr w:rsidR="00320307" w:rsidRPr="00E57870" w:rsidTr="00320307">
        <w:trPr>
          <w:trHeight w:val="283"/>
          <w:jc w:val="center"/>
        </w:trPr>
        <w:tc>
          <w:tcPr>
            <w:tcW w:w="3686" w:type="dxa"/>
            <w:tcBorders>
              <w:top w:val="nil"/>
              <w:left w:val="nil"/>
              <w:bottom w:val="single" w:sz="12" w:space="0" w:color="auto"/>
              <w:right w:val="single" w:sz="4" w:space="0" w:color="auto"/>
            </w:tcBorders>
            <w:hideMark/>
          </w:tcPr>
          <w:p w:rsidR="00320307" w:rsidRPr="00E57870" w:rsidRDefault="00320307" w:rsidP="003206E9">
            <w:r w:rsidRPr="00E57870">
              <w:rPr>
                <w:rFonts w:hint="eastAsia"/>
              </w:rPr>
              <w:t xml:space="preserve">　</w:t>
            </w:r>
            <w:r w:rsidRPr="00E57870">
              <w:rPr>
                <w:rFonts w:hint="eastAsia"/>
              </w:rPr>
              <w:t xml:space="preserve">  </w:t>
            </w:r>
            <w:r w:rsidRPr="00E57870">
              <w:rPr>
                <w:rFonts w:ascii="宋体" w:hAnsi="宋体" w:cs="宋体" w:hint="eastAsia"/>
                <w:kern w:val="0"/>
                <w:szCs w:val="21"/>
              </w:rPr>
              <w:t>其他餐饮业</w:t>
            </w:r>
          </w:p>
        </w:tc>
        <w:tc>
          <w:tcPr>
            <w:tcW w:w="1540" w:type="dxa"/>
            <w:tcBorders>
              <w:top w:val="nil"/>
              <w:left w:val="single" w:sz="4" w:space="0" w:color="auto"/>
              <w:bottom w:val="single" w:sz="12" w:space="0" w:color="auto"/>
              <w:right w:val="single" w:sz="4" w:space="0" w:color="auto"/>
            </w:tcBorders>
            <w:vAlign w:val="center"/>
          </w:tcPr>
          <w:p w:rsidR="00320307" w:rsidRPr="00320307" w:rsidRDefault="00320307" w:rsidP="00AB2036">
            <w:pPr>
              <w:jc w:val="right"/>
              <w:rPr>
                <w:szCs w:val="21"/>
              </w:rPr>
            </w:pPr>
            <w:r w:rsidRPr="00320307">
              <w:rPr>
                <w:szCs w:val="21"/>
              </w:rPr>
              <w:t>0.13</w:t>
            </w:r>
          </w:p>
        </w:tc>
        <w:tc>
          <w:tcPr>
            <w:tcW w:w="1540" w:type="dxa"/>
            <w:tcBorders>
              <w:top w:val="nil"/>
              <w:left w:val="single" w:sz="4" w:space="0" w:color="auto"/>
              <w:bottom w:val="single" w:sz="12" w:space="0" w:color="auto"/>
              <w:right w:val="single" w:sz="4" w:space="0" w:color="auto"/>
            </w:tcBorders>
            <w:vAlign w:val="center"/>
          </w:tcPr>
          <w:p w:rsidR="00320307" w:rsidRPr="00320307" w:rsidRDefault="00320307" w:rsidP="00AB2036">
            <w:pPr>
              <w:jc w:val="right"/>
              <w:rPr>
                <w:szCs w:val="21"/>
              </w:rPr>
            </w:pPr>
            <w:r w:rsidRPr="00320307">
              <w:rPr>
                <w:szCs w:val="21"/>
              </w:rPr>
              <w:t>0.02</w:t>
            </w:r>
          </w:p>
        </w:tc>
        <w:tc>
          <w:tcPr>
            <w:tcW w:w="1540" w:type="dxa"/>
            <w:tcBorders>
              <w:top w:val="nil"/>
              <w:left w:val="single" w:sz="4" w:space="0" w:color="auto"/>
              <w:bottom w:val="single" w:sz="12" w:space="0" w:color="auto"/>
              <w:right w:val="nil"/>
            </w:tcBorders>
            <w:vAlign w:val="center"/>
          </w:tcPr>
          <w:p w:rsidR="00320307" w:rsidRPr="00320307" w:rsidRDefault="00320307" w:rsidP="00AB2036">
            <w:pPr>
              <w:jc w:val="right"/>
              <w:rPr>
                <w:szCs w:val="21"/>
              </w:rPr>
            </w:pPr>
            <w:r w:rsidRPr="00320307">
              <w:rPr>
                <w:szCs w:val="21"/>
              </w:rPr>
              <w:t>0.24</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49073B" w:rsidRPr="00CE14EC" w:rsidRDefault="00EE28F0" w:rsidP="00EE28F0">
      <w:pPr>
        <w:pStyle w:val="a3"/>
        <w:widowControl/>
        <w:spacing w:line="400" w:lineRule="atLeast"/>
        <w:rPr>
          <w:rFonts w:ascii="方正黑体_GBK" w:eastAsia="方正黑体_GBK"/>
          <w:color w:val="FF0000"/>
          <w:sz w:val="32"/>
          <w:szCs w:val="32"/>
        </w:rPr>
      </w:pPr>
      <w:r>
        <w:rPr>
          <w:rFonts w:ascii="方正黑体_GBK" w:eastAsia="方正黑体_GBK" w:hAnsi="方正黑体_GBK" w:cs="方正黑体_GBK" w:hint="eastAsia"/>
          <w:color w:val="000000"/>
          <w:sz w:val="32"/>
          <w:szCs w:val="32"/>
        </w:rPr>
        <w:t xml:space="preserve">    </w:t>
      </w:r>
      <w:r w:rsidR="00055743" w:rsidRPr="00F17F51">
        <w:rPr>
          <w:rFonts w:ascii="方正黑体_GBK" w:eastAsia="方正黑体_GBK" w:hAnsi="方正黑体_GBK" w:cs="方正黑体_GBK" w:hint="eastAsia"/>
          <w:color w:val="000000"/>
          <w:sz w:val="32"/>
          <w:szCs w:val="32"/>
        </w:rPr>
        <w:t>四、信息传输、软件和信息技术服务业</w:t>
      </w:r>
      <w:r w:rsidR="00FF1563">
        <w:rPr>
          <w:rFonts w:ascii="方正黑体_GBK" w:eastAsia="方正黑体_GBK" w:hAnsi="方正黑体_GBK" w:cs="方正黑体_GBK" w:hint="eastAsia"/>
          <w:color w:val="FF0000"/>
          <w:sz w:val="32"/>
          <w:szCs w:val="32"/>
        </w:rPr>
        <w:t xml:space="preserve"> </w:t>
      </w: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B1650A">
        <w:rPr>
          <w:rFonts w:ascii="方正楷体_GBK" w:eastAsia="方正楷体_GBK" w:hAnsi="方正楷体_GBK" w:cs="方正楷体_GBK" w:hint="eastAsia"/>
          <w:color w:val="000000"/>
          <w:sz w:val="32"/>
          <w:szCs w:val="32"/>
        </w:rPr>
        <w:t>（一）企业法人单位数和从业人员。</w:t>
      </w:r>
      <w:r>
        <w:rPr>
          <w:rFonts w:ascii="方正楷体_GBK" w:eastAsia="方正楷体_GBK" w:hint="eastAsia"/>
          <w:sz w:val="32"/>
          <w:szCs w:val="32"/>
        </w:rPr>
        <w:t xml:space="preserve">    </w:t>
      </w:r>
    </w:p>
    <w:p w:rsidR="0049073B" w:rsidRPr="00EE28F0" w:rsidRDefault="00EE28F0" w:rsidP="00EE28F0">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共有信息传输、软件和信息技术服务业企业法人单位</w:t>
      </w:r>
      <w:r w:rsidR="00BC482A">
        <w:rPr>
          <w:rFonts w:ascii="方正仿宋_GBK" w:eastAsia="方正仿宋_GBK" w:hAnsi="宋体" w:cs="宋体" w:hint="eastAsia"/>
          <w:color w:val="000000"/>
          <w:sz w:val="32"/>
          <w:szCs w:val="32"/>
        </w:rPr>
        <w:t>119</w:t>
      </w:r>
      <w:r w:rsidR="00055743" w:rsidRPr="00CB17A3">
        <w:rPr>
          <w:rFonts w:ascii="方正仿宋_GBK" w:eastAsia="方正仿宋_GBK" w:hAnsi="方正仿宋_GBK" w:cs="方正仿宋_GBK" w:hint="eastAsia"/>
          <w:color w:val="000000"/>
          <w:sz w:val="32"/>
          <w:szCs w:val="32"/>
        </w:rPr>
        <w:t>个，从业人员</w:t>
      </w:r>
      <w:r w:rsidR="004D1970">
        <w:rPr>
          <w:rFonts w:ascii="方正仿宋_GBK" w:eastAsia="方正仿宋_GBK" w:hAnsi="宋体" w:cs="宋体" w:hint="eastAsia"/>
          <w:color w:val="000000"/>
          <w:sz w:val="32"/>
          <w:szCs w:val="32"/>
        </w:rPr>
        <w:t>99</w:t>
      </w:r>
      <w:r w:rsidR="00BC482A">
        <w:rPr>
          <w:rFonts w:ascii="方正仿宋_GBK" w:eastAsia="方正仿宋_GBK" w:hAnsi="宋体" w:cs="宋体" w:hint="eastAsia"/>
          <w:color w:val="000000"/>
          <w:sz w:val="32"/>
          <w:szCs w:val="32"/>
        </w:rPr>
        <w:t>0</w:t>
      </w:r>
      <w:r w:rsidR="00055743" w:rsidRPr="00CB17A3">
        <w:rPr>
          <w:rFonts w:ascii="方正仿宋_GBK" w:eastAsia="方正仿宋_GBK" w:hAnsi="方正仿宋_GBK" w:cs="方正仿宋_GBK" w:hint="eastAsia"/>
          <w:color w:val="000000"/>
          <w:sz w:val="32"/>
          <w:szCs w:val="32"/>
        </w:rPr>
        <w:t>人，分别比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BC482A">
        <w:rPr>
          <w:rFonts w:ascii="方正仿宋_GBK" w:eastAsia="方正仿宋_GBK" w:hAnsi="宋体" w:cs="宋体" w:hint="eastAsia"/>
          <w:color w:val="000000"/>
          <w:sz w:val="32"/>
          <w:szCs w:val="32"/>
        </w:rPr>
        <w:t>147.9</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和</w:t>
      </w:r>
      <w:r w:rsidR="004D1970">
        <w:rPr>
          <w:rFonts w:ascii="方正仿宋_GBK" w:eastAsia="方正仿宋_GBK" w:hAnsi="宋体" w:cs="宋体" w:hint="eastAsia"/>
          <w:color w:val="000000"/>
          <w:sz w:val="32"/>
          <w:szCs w:val="32"/>
        </w:rPr>
        <w:t>86.</w:t>
      </w:r>
      <w:r w:rsidR="00BC482A">
        <w:rPr>
          <w:rFonts w:ascii="方正仿宋_GBK" w:eastAsia="方正仿宋_GBK" w:hAnsi="宋体" w:cs="宋体" w:hint="eastAsia"/>
          <w:color w:val="000000"/>
          <w:sz w:val="32"/>
          <w:szCs w:val="32"/>
        </w:rPr>
        <w:t>7</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（详见表</w:t>
      </w:r>
      <w:r w:rsidR="00055743" w:rsidRPr="00CB17A3">
        <w:rPr>
          <w:rFonts w:ascii="方正仿宋_GBK" w:eastAsia="方正仿宋_GBK" w:hAnsi="宋体" w:cs="宋体" w:hint="eastAsia"/>
          <w:color w:val="000000"/>
          <w:sz w:val="32"/>
          <w:szCs w:val="32"/>
        </w:rPr>
        <w:t>4-9</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3"/>
        <w:gridCol w:w="2661"/>
        <w:gridCol w:w="1932"/>
      </w:tblGrid>
      <w:tr w:rsidR="00B1650A" w:rsidRPr="00E57870" w:rsidTr="003206E9">
        <w:trPr>
          <w:trHeight w:val="850"/>
          <w:jc w:val="center"/>
        </w:trPr>
        <w:tc>
          <w:tcPr>
            <w:tcW w:w="8306" w:type="dxa"/>
            <w:gridSpan w:val="3"/>
            <w:tcBorders>
              <w:top w:val="nil"/>
              <w:left w:val="nil"/>
              <w:bottom w:val="single" w:sz="12" w:space="0" w:color="auto"/>
              <w:right w:val="nil"/>
            </w:tcBorders>
            <w:shd w:val="clear" w:color="auto" w:fill="FFFFFF"/>
            <w:vAlign w:val="center"/>
            <w:hideMark/>
          </w:tcPr>
          <w:p w:rsidR="00B1650A" w:rsidRDefault="00B1650A" w:rsidP="003206E9">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w:t>
            </w:r>
            <w:r>
              <w:rPr>
                <w:rFonts w:hint="eastAsia"/>
                <w:b/>
                <w:bCs/>
                <w:kern w:val="0"/>
                <w:sz w:val="24"/>
                <w:bdr w:val="none" w:sz="0" w:space="0" w:color="auto" w:frame="1"/>
              </w:rPr>
              <w:t>9</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大类</w:t>
            </w:r>
            <w:r w:rsidRPr="00E57870">
              <w:rPr>
                <w:rFonts w:ascii="宋体" w:hAnsi="宋体" w:cs="宋体" w:hint="eastAsia"/>
                <w:b/>
                <w:bCs/>
                <w:kern w:val="0"/>
                <w:sz w:val="24"/>
                <w:bdr w:val="none" w:sz="0" w:space="0" w:color="auto" w:frame="1"/>
              </w:rPr>
              <w:t>分组的信息传输、软件和信息技术服务业</w:t>
            </w:r>
          </w:p>
          <w:p w:rsidR="00B1650A" w:rsidRPr="00E57870" w:rsidRDefault="00B1650A" w:rsidP="003206E9">
            <w:pPr>
              <w:widowControl/>
              <w:spacing w:line="320" w:lineRule="atLeas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企业法人单位和从业人员</w:t>
            </w:r>
          </w:p>
        </w:tc>
      </w:tr>
      <w:tr w:rsidR="00B1650A" w:rsidRPr="00E57870" w:rsidTr="003206E9">
        <w:trPr>
          <w:trHeight w:val="567"/>
          <w:jc w:val="center"/>
        </w:trPr>
        <w:tc>
          <w:tcPr>
            <w:tcW w:w="3713" w:type="dxa"/>
            <w:tcBorders>
              <w:top w:val="nil"/>
              <w:left w:val="nil"/>
              <w:bottom w:val="single" w:sz="4" w:space="0" w:color="auto"/>
              <w:right w:val="single" w:sz="4" w:space="0" w:color="auto"/>
            </w:tcBorders>
            <w:vAlign w:val="center"/>
            <w:hideMark/>
          </w:tcPr>
          <w:p w:rsidR="00B1650A" w:rsidRPr="00E57870" w:rsidRDefault="00B1650A" w:rsidP="003206E9">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2661" w:type="dxa"/>
            <w:tcBorders>
              <w:top w:val="nil"/>
              <w:left w:val="single" w:sz="4" w:space="0" w:color="auto"/>
              <w:bottom w:val="single" w:sz="4" w:space="0" w:color="auto"/>
              <w:right w:val="single" w:sz="4" w:space="0" w:color="auto"/>
            </w:tcBorders>
            <w:vAlign w:val="center"/>
            <w:hideMark/>
          </w:tcPr>
          <w:p w:rsidR="00B1650A" w:rsidRPr="00E57870" w:rsidRDefault="00B1650A" w:rsidP="003206E9">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企业法人单位</w:t>
            </w:r>
          </w:p>
          <w:p w:rsidR="00B1650A" w:rsidRPr="00E57870" w:rsidRDefault="00B1650A" w:rsidP="003206E9">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Pr="00E57870">
              <w:rPr>
                <w:rFonts w:ascii="宋体" w:hAnsi="宋体" w:cs="宋体" w:hint="eastAsia"/>
                <w:b/>
                <w:kern w:val="0"/>
                <w:szCs w:val="21"/>
              </w:rPr>
              <w:t>个）</w:t>
            </w:r>
          </w:p>
        </w:tc>
        <w:tc>
          <w:tcPr>
            <w:tcW w:w="1932" w:type="dxa"/>
            <w:tcBorders>
              <w:top w:val="nil"/>
              <w:left w:val="single" w:sz="4" w:space="0" w:color="auto"/>
              <w:bottom w:val="single" w:sz="4" w:space="0" w:color="auto"/>
              <w:right w:val="nil"/>
            </w:tcBorders>
            <w:vAlign w:val="center"/>
            <w:hideMark/>
          </w:tcPr>
          <w:p w:rsidR="00B1650A" w:rsidRPr="00E57870" w:rsidRDefault="00B1650A" w:rsidP="003206E9">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从业人员</w:t>
            </w:r>
          </w:p>
          <w:p w:rsidR="00B1650A" w:rsidRPr="00E57870" w:rsidRDefault="00B1650A" w:rsidP="003206E9">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w:t>
            </w:r>
            <w:r w:rsidRPr="00E57870">
              <w:rPr>
                <w:rFonts w:ascii="宋体" w:hAnsi="宋体" w:cs="宋体" w:hint="eastAsia"/>
                <w:b/>
                <w:kern w:val="0"/>
                <w:szCs w:val="21"/>
              </w:rPr>
              <w:t>人）</w:t>
            </w:r>
          </w:p>
        </w:tc>
      </w:tr>
      <w:tr w:rsidR="00B1650A" w:rsidRPr="00E57870" w:rsidTr="003206E9">
        <w:trPr>
          <w:trHeight w:val="283"/>
          <w:jc w:val="center"/>
        </w:trPr>
        <w:tc>
          <w:tcPr>
            <w:tcW w:w="3713" w:type="dxa"/>
            <w:tcBorders>
              <w:top w:val="single" w:sz="4" w:space="0" w:color="auto"/>
              <w:left w:val="nil"/>
              <w:bottom w:val="nil"/>
              <w:right w:val="single" w:sz="4" w:space="0" w:color="auto"/>
            </w:tcBorders>
            <w:vAlign w:val="center"/>
            <w:hideMark/>
          </w:tcPr>
          <w:p w:rsidR="00B1650A" w:rsidRPr="00E57870" w:rsidRDefault="00B1650A" w:rsidP="003206E9">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661" w:type="dxa"/>
            <w:tcBorders>
              <w:top w:val="single" w:sz="4" w:space="0" w:color="auto"/>
              <w:left w:val="single" w:sz="4" w:space="0" w:color="auto"/>
              <w:bottom w:val="nil"/>
              <w:right w:val="single" w:sz="4" w:space="0" w:color="auto"/>
            </w:tcBorders>
            <w:vAlign w:val="center"/>
          </w:tcPr>
          <w:p w:rsidR="00B1650A" w:rsidRPr="004D1970" w:rsidRDefault="00B1650A" w:rsidP="00AB2036">
            <w:pPr>
              <w:widowControl/>
              <w:spacing w:line="240" w:lineRule="atLeast"/>
              <w:ind w:left="57" w:right="57"/>
              <w:jc w:val="right"/>
              <w:rPr>
                <w:b/>
                <w:kern w:val="0"/>
                <w:szCs w:val="21"/>
              </w:rPr>
            </w:pPr>
            <w:r w:rsidRPr="004D1970">
              <w:rPr>
                <w:b/>
                <w:kern w:val="0"/>
                <w:szCs w:val="21"/>
              </w:rPr>
              <w:t>1</w:t>
            </w:r>
            <w:r w:rsidR="00BC482A">
              <w:rPr>
                <w:rFonts w:hint="eastAsia"/>
                <w:b/>
                <w:kern w:val="0"/>
                <w:szCs w:val="21"/>
              </w:rPr>
              <w:t>19</w:t>
            </w:r>
          </w:p>
        </w:tc>
        <w:tc>
          <w:tcPr>
            <w:tcW w:w="1932" w:type="dxa"/>
            <w:tcBorders>
              <w:top w:val="single" w:sz="4" w:space="0" w:color="auto"/>
              <w:left w:val="single" w:sz="4" w:space="0" w:color="auto"/>
              <w:bottom w:val="nil"/>
              <w:right w:val="nil"/>
            </w:tcBorders>
            <w:vAlign w:val="center"/>
          </w:tcPr>
          <w:p w:rsidR="00B1650A" w:rsidRPr="004D1970" w:rsidRDefault="00B1650A" w:rsidP="00AB2036">
            <w:pPr>
              <w:widowControl/>
              <w:spacing w:line="240" w:lineRule="atLeast"/>
              <w:ind w:left="57" w:right="57"/>
              <w:jc w:val="right"/>
              <w:rPr>
                <w:b/>
                <w:kern w:val="0"/>
                <w:szCs w:val="21"/>
              </w:rPr>
            </w:pPr>
            <w:r w:rsidRPr="004D1970">
              <w:rPr>
                <w:b/>
                <w:kern w:val="0"/>
                <w:szCs w:val="21"/>
              </w:rPr>
              <w:t>99</w:t>
            </w:r>
            <w:r w:rsidR="00BC482A">
              <w:rPr>
                <w:rFonts w:hint="eastAsia"/>
                <w:b/>
                <w:kern w:val="0"/>
                <w:szCs w:val="21"/>
              </w:rPr>
              <w:t>0</w:t>
            </w:r>
          </w:p>
        </w:tc>
      </w:tr>
      <w:tr w:rsidR="00B1650A" w:rsidRPr="00E57870" w:rsidTr="003206E9">
        <w:trPr>
          <w:trHeight w:val="283"/>
          <w:jc w:val="center"/>
        </w:trPr>
        <w:tc>
          <w:tcPr>
            <w:tcW w:w="3713" w:type="dxa"/>
            <w:tcBorders>
              <w:top w:val="nil"/>
              <w:left w:val="nil"/>
              <w:bottom w:val="nil"/>
              <w:right w:val="single" w:sz="4" w:space="0" w:color="auto"/>
            </w:tcBorders>
            <w:vAlign w:val="center"/>
            <w:hideMark/>
          </w:tcPr>
          <w:p w:rsidR="00B1650A" w:rsidRPr="00E57870" w:rsidRDefault="00B1650A" w:rsidP="003206E9">
            <w:r w:rsidRPr="00E57870">
              <w:rPr>
                <w:rFonts w:ascii="宋体" w:hAnsi="宋体" w:cs="宋体" w:hint="eastAsia"/>
                <w:kern w:val="0"/>
                <w:szCs w:val="21"/>
              </w:rPr>
              <w:t xml:space="preserve">　电信、广播电视和卫星传输服务</w:t>
            </w:r>
          </w:p>
        </w:tc>
        <w:tc>
          <w:tcPr>
            <w:tcW w:w="2661" w:type="dxa"/>
            <w:tcBorders>
              <w:top w:val="nil"/>
              <w:left w:val="single" w:sz="4" w:space="0" w:color="auto"/>
              <w:bottom w:val="nil"/>
              <w:right w:val="single" w:sz="4" w:space="0" w:color="auto"/>
            </w:tcBorders>
            <w:vAlign w:val="center"/>
          </w:tcPr>
          <w:p w:rsidR="00B1650A" w:rsidRPr="004D1970" w:rsidRDefault="00B1650A" w:rsidP="00AB2036">
            <w:pPr>
              <w:widowControl/>
              <w:spacing w:line="240" w:lineRule="atLeast"/>
              <w:ind w:left="57" w:right="57"/>
              <w:jc w:val="right"/>
              <w:rPr>
                <w:kern w:val="0"/>
                <w:szCs w:val="21"/>
              </w:rPr>
            </w:pPr>
            <w:r w:rsidRPr="004D1970">
              <w:rPr>
                <w:kern w:val="0"/>
                <w:szCs w:val="21"/>
              </w:rPr>
              <w:t>1</w:t>
            </w:r>
            <w:r w:rsidR="00BC482A">
              <w:rPr>
                <w:rFonts w:hint="eastAsia"/>
                <w:kern w:val="0"/>
                <w:szCs w:val="21"/>
              </w:rPr>
              <w:t>3</w:t>
            </w:r>
          </w:p>
        </w:tc>
        <w:tc>
          <w:tcPr>
            <w:tcW w:w="1932" w:type="dxa"/>
            <w:tcBorders>
              <w:top w:val="nil"/>
              <w:left w:val="single" w:sz="4" w:space="0" w:color="auto"/>
              <w:bottom w:val="nil"/>
              <w:right w:val="nil"/>
            </w:tcBorders>
            <w:vAlign w:val="center"/>
          </w:tcPr>
          <w:p w:rsidR="00B1650A" w:rsidRPr="004D1970" w:rsidRDefault="004D1970" w:rsidP="00AB2036">
            <w:pPr>
              <w:widowControl/>
              <w:spacing w:line="240" w:lineRule="atLeast"/>
              <w:ind w:left="57" w:right="57"/>
              <w:jc w:val="right"/>
              <w:rPr>
                <w:kern w:val="0"/>
                <w:szCs w:val="21"/>
              </w:rPr>
            </w:pPr>
            <w:r w:rsidRPr="004D1970">
              <w:rPr>
                <w:kern w:val="0"/>
                <w:szCs w:val="21"/>
              </w:rPr>
              <w:t>25</w:t>
            </w:r>
            <w:r w:rsidR="00BC482A">
              <w:rPr>
                <w:rFonts w:hint="eastAsia"/>
                <w:kern w:val="0"/>
                <w:szCs w:val="21"/>
              </w:rPr>
              <w:t>2</w:t>
            </w:r>
          </w:p>
        </w:tc>
      </w:tr>
      <w:tr w:rsidR="00B1650A" w:rsidRPr="00E57870" w:rsidTr="003206E9">
        <w:trPr>
          <w:trHeight w:val="283"/>
          <w:jc w:val="center"/>
        </w:trPr>
        <w:tc>
          <w:tcPr>
            <w:tcW w:w="3713" w:type="dxa"/>
            <w:tcBorders>
              <w:top w:val="nil"/>
              <w:left w:val="nil"/>
              <w:bottom w:val="nil"/>
              <w:right w:val="single" w:sz="4" w:space="0" w:color="auto"/>
            </w:tcBorders>
            <w:vAlign w:val="center"/>
            <w:hideMark/>
          </w:tcPr>
          <w:p w:rsidR="00B1650A" w:rsidRPr="00E57870" w:rsidRDefault="00B1650A" w:rsidP="003206E9">
            <w:r w:rsidRPr="00E57870">
              <w:rPr>
                <w:rFonts w:ascii="宋体" w:hAnsi="宋体" w:cs="宋体" w:hint="eastAsia"/>
                <w:kern w:val="0"/>
                <w:szCs w:val="21"/>
              </w:rPr>
              <w:t xml:space="preserve">　互联网和相关服务</w:t>
            </w:r>
          </w:p>
        </w:tc>
        <w:tc>
          <w:tcPr>
            <w:tcW w:w="2661" w:type="dxa"/>
            <w:tcBorders>
              <w:top w:val="nil"/>
              <w:left w:val="single" w:sz="4" w:space="0" w:color="auto"/>
              <w:bottom w:val="nil"/>
              <w:right w:val="single" w:sz="4" w:space="0" w:color="auto"/>
            </w:tcBorders>
            <w:vAlign w:val="center"/>
          </w:tcPr>
          <w:p w:rsidR="00B1650A" w:rsidRPr="004D1970" w:rsidRDefault="00B1650A" w:rsidP="00AB2036">
            <w:pPr>
              <w:widowControl/>
              <w:spacing w:line="240" w:lineRule="atLeast"/>
              <w:ind w:left="57" w:right="57"/>
              <w:jc w:val="right"/>
              <w:rPr>
                <w:kern w:val="0"/>
                <w:szCs w:val="21"/>
              </w:rPr>
            </w:pPr>
            <w:r w:rsidRPr="004D1970">
              <w:rPr>
                <w:kern w:val="0"/>
                <w:szCs w:val="21"/>
              </w:rPr>
              <w:t>26</w:t>
            </w:r>
          </w:p>
        </w:tc>
        <w:tc>
          <w:tcPr>
            <w:tcW w:w="1932" w:type="dxa"/>
            <w:tcBorders>
              <w:top w:val="nil"/>
              <w:left w:val="single" w:sz="4" w:space="0" w:color="auto"/>
              <w:bottom w:val="nil"/>
              <w:right w:val="nil"/>
            </w:tcBorders>
            <w:vAlign w:val="center"/>
          </w:tcPr>
          <w:p w:rsidR="00B1650A" w:rsidRPr="004D1970" w:rsidRDefault="004D1970" w:rsidP="00AB2036">
            <w:pPr>
              <w:widowControl/>
              <w:spacing w:line="240" w:lineRule="atLeast"/>
              <w:ind w:left="57" w:right="57"/>
              <w:jc w:val="right"/>
              <w:rPr>
                <w:kern w:val="0"/>
                <w:szCs w:val="21"/>
              </w:rPr>
            </w:pPr>
            <w:r w:rsidRPr="004D1970">
              <w:rPr>
                <w:kern w:val="0"/>
                <w:szCs w:val="21"/>
              </w:rPr>
              <w:t>195</w:t>
            </w:r>
          </w:p>
        </w:tc>
      </w:tr>
      <w:tr w:rsidR="00B1650A" w:rsidRPr="00E57870" w:rsidTr="003206E9">
        <w:trPr>
          <w:trHeight w:val="283"/>
          <w:jc w:val="center"/>
        </w:trPr>
        <w:tc>
          <w:tcPr>
            <w:tcW w:w="3713" w:type="dxa"/>
            <w:tcBorders>
              <w:top w:val="nil"/>
              <w:left w:val="nil"/>
              <w:bottom w:val="single" w:sz="12" w:space="0" w:color="auto"/>
              <w:right w:val="single" w:sz="4" w:space="0" w:color="auto"/>
            </w:tcBorders>
            <w:vAlign w:val="center"/>
            <w:hideMark/>
          </w:tcPr>
          <w:p w:rsidR="00B1650A" w:rsidRPr="00E57870" w:rsidRDefault="00B1650A" w:rsidP="00B1650A">
            <w:pPr>
              <w:widowControl/>
              <w:spacing w:line="240" w:lineRule="atLeast"/>
              <w:ind w:right="57" w:firstLineChars="100" w:firstLine="210"/>
              <w:rPr>
                <w:rFonts w:ascii="宋体" w:hAnsi="宋体" w:cs="宋体"/>
                <w:kern w:val="0"/>
                <w:sz w:val="18"/>
                <w:szCs w:val="18"/>
              </w:rPr>
            </w:pPr>
            <w:r w:rsidRPr="00E57870">
              <w:rPr>
                <w:rFonts w:ascii="宋体" w:hAnsi="宋体" w:cs="宋体" w:hint="eastAsia"/>
                <w:kern w:val="0"/>
                <w:szCs w:val="21"/>
              </w:rPr>
              <w:t>软件和信息技术服务业</w:t>
            </w:r>
          </w:p>
        </w:tc>
        <w:tc>
          <w:tcPr>
            <w:tcW w:w="2661" w:type="dxa"/>
            <w:tcBorders>
              <w:top w:val="nil"/>
              <w:left w:val="single" w:sz="4" w:space="0" w:color="auto"/>
              <w:bottom w:val="single" w:sz="12" w:space="0" w:color="auto"/>
              <w:right w:val="single" w:sz="4" w:space="0" w:color="auto"/>
            </w:tcBorders>
            <w:vAlign w:val="center"/>
          </w:tcPr>
          <w:p w:rsidR="00B1650A" w:rsidRPr="004D1970" w:rsidRDefault="00B1650A" w:rsidP="00AB2036">
            <w:pPr>
              <w:widowControl/>
              <w:spacing w:line="240" w:lineRule="atLeast"/>
              <w:ind w:left="57" w:right="57"/>
              <w:jc w:val="right"/>
              <w:rPr>
                <w:kern w:val="0"/>
                <w:szCs w:val="21"/>
              </w:rPr>
            </w:pPr>
            <w:r w:rsidRPr="004D1970">
              <w:rPr>
                <w:kern w:val="0"/>
                <w:szCs w:val="21"/>
              </w:rPr>
              <w:t>80</w:t>
            </w:r>
          </w:p>
        </w:tc>
        <w:tc>
          <w:tcPr>
            <w:tcW w:w="1932" w:type="dxa"/>
            <w:tcBorders>
              <w:top w:val="nil"/>
              <w:left w:val="single" w:sz="4" w:space="0" w:color="auto"/>
              <w:bottom w:val="single" w:sz="12" w:space="0" w:color="auto"/>
              <w:right w:val="nil"/>
            </w:tcBorders>
            <w:vAlign w:val="center"/>
          </w:tcPr>
          <w:p w:rsidR="00B1650A" w:rsidRPr="004D1970" w:rsidRDefault="004D1970" w:rsidP="00AB2036">
            <w:pPr>
              <w:widowControl/>
              <w:spacing w:line="240" w:lineRule="atLeast"/>
              <w:ind w:left="57" w:right="57"/>
              <w:jc w:val="right"/>
              <w:rPr>
                <w:kern w:val="0"/>
                <w:szCs w:val="21"/>
              </w:rPr>
            </w:pPr>
            <w:r w:rsidRPr="004D1970">
              <w:rPr>
                <w:kern w:val="0"/>
                <w:szCs w:val="21"/>
              </w:rPr>
              <w:t>543</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EE28F0">
        <w:rPr>
          <w:rFonts w:ascii="方正楷体_GBK" w:eastAsia="方正楷体_GBK" w:hAnsi="方正楷体_GBK" w:cs="方正楷体_GBK" w:hint="eastAsia"/>
          <w:color w:val="000000"/>
          <w:sz w:val="32"/>
          <w:szCs w:val="32"/>
        </w:rPr>
        <w:t>（二）主要经济指标。</w:t>
      </w:r>
    </w:p>
    <w:p w:rsidR="0049073B" w:rsidRPr="00EE28F0" w:rsidRDefault="00EE28F0" w:rsidP="00EE28F0">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年末，信息传输、软件和信息技术服务业企业法人单位资产总计</w:t>
      </w:r>
      <w:r w:rsidR="0058436A">
        <w:rPr>
          <w:rFonts w:ascii="方正仿宋_GBK" w:eastAsia="方正仿宋_GBK" w:hAnsi="宋体" w:cs="宋体" w:hint="eastAsia"/>
          <w:color w:val="000000"/>
          <w:sz w:val="32"/>
          <w:szCs w:val="32"/>
        </w:rPr>
        <w:t>9.02</w:t>
      </w:r>
      <w:r w:rsidR="00055743" w:rsidRPr="00CB17A3">
        <w:rPr>
          <w:rFonts w:ascii="方正仿宋_GBK" w:eastAsia="方正仿宋_GBK" w:hAnsi="方正仿宋_GBK" w:cs="方正仿宋_GBK" w:hint="eastAsia"/>
          <w:color w:val="000000"/>
          <w:sz w:val="32"/>
          <w:szCs w:val="32"/>
        </w:rPr>
        <w:t>亿元。负债合计</w:t>
      </w:r>
      <w:r w:rsidR="0058436A">
        <w:rPr>
          <w:rFonts w:ascii="方正仿宋_GBK" w:eastAsia="方正仿宋_GBK" w:hAnsi="宋体" w:cs="宋体" w:hint="eastAsia"/>
          <w:color w:val="000000"/>
          <w:sz w:val="32"/>
          <w:szCs w:val="32"/>
        </w:rPr>
        <w:t>4.25</w:t>
      </w:r>
      <w:r w:rsidR="00055743" w:rsidRPr="00CB17A3">
        <w:rPr>
          <w:rFonts w:ascii="方正仿宋_GBK" w:eastAsia="方正仿宋_GBK" w:hAnsi="方正仿宋_GBK" w:cs="方正仿宋_GBK" w:hint="eastAsia"/>
          <w:color w:val="000000"/>
          <w:sz w:val="32"/>
          <w:szCs w:val="32"/>
        </w:rPr>
        <w:t>亿元。全年实现营业收入</w:t>
      </w:r>
      <w:r w:rsidR="0058436A">
        <w:rPr>
          <w:rFonts w:ascii="方正仿宋_GBK" w:eastAsia="方正仿宋_GBK" w:hAnsi="宋体" w:cs="宋体" w:hint="eastAsia"/>
          <w:color w:val="000000"/>
          <w:sz w:val="32"/>
          <w:szCs w:val="32"/>
        </w:rPr>
        <w:t>6.81</w:t>
      </w:r>
      <w:r w:rsidR="00055743" w:rsidRPr="00CB17A3">
        <w:rPr>
          <w:rFonts w:ascii="方正仿宋_GBK" w:eastAsia="方正仿宋_GBK" w:hAnsi="方正仿宋_GBK" w:cs="方正仿宋_GBK" w:hint="eastAsia"/>
          <w:color w:val="000000"/>
          <w:sz w:val="32"/>
          <w:szCs w:val="32"/>
        </w:rPr>
        <w:t>亿元（详见表</w:t>
      </w:r>
      <w:r w:rsidR="00055743" w:rsidRPr="00CB17A3">
        <w:rPr>
          <w:rFonts w:ascii="方正仿宋_GBK" w:eastAsia="方正仿宋_GBK" w:hAnsi="宋体" w:cs="宋体" w:hint="eastAsia"/>
          <w:color w:val="000000"/>
          <w:sz w:val="32"/>
          <w:szCs w:val="32"/>
        </w:rPr>
        <w:t>4-1</w:t>
      </w:r>
      <w:r w:rsidR="008B4436">
        <w:rPr>
          <w:rFonts w:ascii="方正仿宋_GBK" w:eastAsia="方正仿宋_GBK" w:hAnsi="宋体" w:cs="宋体" w:hint="eastAsia"/>
          <w:color w:val="000000"/>
          <w:sz w:val="32"/>
          <w:szCs w:val="32"/>
        </w:rPr>
        <w:t>0</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1540"/>
        <w:gridCol w:w="1540"/>
        <w:gridCol w:w="1540"/>
      </w:tblGrid>
      <w:tr w:rsidR="001816D0" w:rsidRPr="00E57870" w:rsidTr="003206E9">
        <w:trPr>
          <w:trHeight w:val="850"/>
          <w:jc w:val="center"/>
        </w:trPr>
        <w:tc>
          <w:tcPr>
            <w:tcW w:w="8306" w:type="dxa"/>
            <w:gridSpan w:val="4"/>
            <w:tcBorders>
              <w:top w:val="nil"/>
              <w:left w:val="nil"/>
              <w:bottom w:val="single" w:sz="12" w:space="0" w:color="auto"/>
              <w:right w:val="nil"/>
            </w:tcBorders>
            <w:shd w:val="clear" w:color="auto" w:fill="FFFFFF"/>
            <w:vAlign w:val="center"/>
            <w:hideMark/>
          </w:tcPr>
          <w:p w:rsidR="001816D0" w:rsidRDefault="001816D0" w:rsidP="003206E9">
            <w:pPr>
              <w:widowControl/>
              <w:spacing w:line="320" w:lineRule="exact"/>
              <w:ind w:left="964" w:right="57" w:hangingChars="400" w:hanging="964"/>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Pr>
                <w:rFonts w:ascii="宋体" w:hAnsi="宋体" w:cs="宋体"/>
                <w:b/>
                <w:bCs/>
                <w:kern w:val="0"/>
                <w:sz w:val="24"/>
                <w:bdr w:val="none" w:sz="0" w:space="0" w:color="auto" w:frame="1"/>
              </w:rPr>
              <w:t>4</w:t>
            </w:r>
            <w:r w:rsidRPr="00E57870">
              <w:rPr>
                <w:rFonts w:ascii="宋体" w:hAnsi="宋体" w:cs="宋体"/>
                <w:b/>
                <w:bCs/>
                <w:kern w:val="0"/>
                <w:sz w:val="24"/>
                <w:bdr w:val="none" w:sz="0" w:space="0" w:color="auto" w:frame="1"/>
              </w:rPr>
              <w:t>-1</w:t>
            </w:r>
            <w:r w:rsidR="008B4436">
              <w:rPr>
                <w:rFonts w:ascii="宋体" w:hAnsi="宋体" w:cs="宋体" w:hint="eastAsia"/>
                <w:b/>
                <w:bCs/>
                <w:kern w:val="0"/>
                <w:sz w:val="24"/>
                <w:bdr w:val="none" w:sz="0" w:space="0" w:color="auto" w:frame="1"/>
              </w:rPr>
              <w:t>0</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大类</w:t>
            </w:r>
            <w:r w:rsidRPr="00E57870">
              <w:rPr>
                <w:rFonts w:ascii="宋体" w:hAnsi="宋体" w:cs="宋体" w:hint="eastAsia"/>
                <w:b/>
                <w:bCs/>
                <w:kern w:val="0"/>
                <w:sz w:val="24"/>
                <w:bdr w:val="none" w:sz="0" w:space="0" w:color="auto" w:frame="1"/>
              </w:rPr>
              <w:t>分组的信息传输、软件和信息技术服务业</w:t>
            </w:r>
          </w:p>
          <w:p w:rsidR="001816D0" w:rsidRPr="00E57870" w:rsidRDefault="001816D0" w:rsidP="003206E9">
            <w:pPr>
              <w:widowControl/>
              <w:spacing w:line="320" w:lineRule="exact"/>
              <w:ind w:left="964" w:right="57" w:hangingChars="400" w:hanging="964"/>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企业法人单位主要经济</w:t>
            </w:r>
            <w:r w:rsidRPr="00E57870">
              <w:rPr>
                <w:rFonts w:ascii="宋体" w:hAnsi="宋体" w:cs="宋体"/>
                <w:b/>
                <w:bCs/>
                <w:kern w:val="0"/>
                <w:sz w:val="24"/>
                <w:bdr w:val="none" w:sz="0" w:space="0" w:color="auto" w:frame="1"/>
              </w:rPr>
              <w:t>指标</w:t>
            </w:r>
          </w:p>
        </w:tc>
      </w:tr>
      <w:tr w:rsidR="001816D0" w:rsidRPr="00E57870" w:rsidTr="003206E9">
        <w:trPr>
          <w:trHeight w:val="567"/>
          <w:jc w:val="center"/>
        </w:trPr>
        <w:tc>
          <w:tcPr>
            <w:tcW w:w="3686" w:type="dxa"/>
            <w:tcBorders>
              <w:top w:val="single" w:sz="12" w:space="0" w:color="auto"/>
              <w:left w:val="nil"/>
              <w:bottom w:val="single" w:sz="4" w:space="0" w:color="auto"/>
              <w:right w:val="single" w:sz="4" w:space="0" w:color="auto"/>
            </w:tcBorders>
            <w:vAlign w:val="center"/>
            <w:hideMark/>
          </w:tcPr>
          <w:p w:rsidR="001816D0" w:rsidRPr="00E57870" w:rsidRDefault="001816D0" w:rsidP="003206E9">
            <w:pPr>
              <w:widowControl/>
              <w:spacing w:line="320" w:lineRule="exac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1540" w:type="dxa"/>
            <w:tcBorders>
              <w:top w:val="single" w:sz="12" w:space="0" w:color="auto"/>
              <w:left w:val="single" w:sz="4" w:space="0" w:color="auto"/>
              <w:bottom w:val="single" w:sz="4" w:space="0" w:color="auto"/>
              <w:right w:val="single" w:sz="4" w:space="0" w:color="auto"/>
            </w:tcBorders>
            <w:vAlign w:val="center"/>
          </w:tcPr>
          <w:p w:rsidR="001816D0" w:rsidRDefault="001816D0" w:rsidP="003206E9">
            <w:pPr>
              <w:widowControl/>
              <w:spacing w:line="320" w:lineRule="exact"/>
              <w:ind w:left="57" w:right="57"/>
              <w:jc w:val="center"/>
              <w:rPr>
                <w:rFonts w:ascii="宋体" w:hAnsi="宋体" w:cs="宋体"/>
                <w:b/>
                <w:kern w:val="0"/>
                <w:szCs w:val="21"/>
              </w:rPr>
            </w:pPr>
            <w:r w:rsidRPr="00E57870">
              <w:rPr>
                <w:rFonts w:ascii="宋体" w:hAnsi="宋体" w:cs="宋体" w:hint="eastAsia"/>
                <w:b/>
                <w:kern w:val="0"/>
                <w:szCs w:val="21"/>
              </w:rPr>
              <w:t>资产</w:t>
            </w:r>
            <w:r w:rsidRPr="00E57870">
              <w:rPr>
                <w:rFonts w:ascii="宋体" w:hAnsi="宋体" w:cs="宋体"/>
                <w:b/>
                <w:kern w:val="0"/>
                <w:szCs w:val="21"/>
              </w:rPr>
              <w:t>总计</w:t>
            </w:r>
          </w:p>
          <w:p w:rsidR="001816D0" w:rsidRPr="00E57870" w:rsidRDefault="001816D0" w:rsidP="003206E9">
            <w:pPr>
              <w:widowControl/>
              <w:spacing w:line="320" w:lineRule="exac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single" w:sz="12" w:space="0" w:color="auto"/>
              <w:left w:val="single" w:sz="4" w:space="0" w:color="auto"/>
              <w:bottom w:val="single" w:sz="4" w:space="0" w:color="auto"/>
              <w:right w:val="single" w:sz="4" w:space="0" w:color="auto"/>
            </w:tcBorders>
            <w:vAlign w:val="center"/>
          </w:tcPr>
          <w:p w:rsidR="001816D0" w:rsidRDefault="001816D0" w:rsidP="003206E9">
            <w:pPr>
              <w:widowControl/>
              <w:spacing w:line="320" w:lineRule="exact"/>
              <w:ind w:left="57" w:right="57"/>
              <w:jc w:val="center"/>
              <w:rPr>
                <w:rFonts w:ascii="宋体" w:hAnsi="宋体" w:cs="宋体"/>
                <w:b/>
                <w:kern w:val="0"/>
                <w:szCs w:val="21"/>
              </w:rPr>
            </w:pPr>
            <w:r w:rsidRPr="00E57870">
              <w:rPr>
                <w:rFonts w:ascii="宋体" w:hAnsi="宋体" w:cs="宋体" w:hint="eastAsia"/>
                <w:b/>
                <w:kern w:val="0"/>
                <w:szCs w:val="21"/>
              </w:rPr>
              <w:t>负债合计</w:t>
            </w:r>
          </w:p>
          <w:p w:rsidR="001816D0" w:rsidRPr="00E57870" w:rsidRDefault="001816D0" w:rsidP="003206E9">
            <w:pPr>
              <w:widowControl/>
              <w:spacing w:line="320" w:lineRule="exac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single" w:sz="12" w:space="0" w:color="auto"/>
              <w:left w:val="single" w:sz="4" w:space="0" w:color="auto"/>
              <w:bottom w:val="single" w:sz="4" w:space="0" w:color="auto"/>
              <w:right w:val="nil"/>
            </w:tcBorders>
            <w:vAlign w:val="center"/>
            <w:hideMark/>
          </w:tcPr>
          <w:p w:rsidR="001816D0" w:rsidRDefault="001816D0" w:rsidP="003206E9">
            <w:pPr>
              <w:widowControl/>
              <w:spacing w:line="320" w:lineRule="exact"/>
              <w:ind w:left="57" w:right="57"/>
              <w:jc w:val="center"/>
              <w:rPr>
                <w:rFonts w:ascii="宋体" w:hAnsi="宋体" w:cs="宋体"/>
                <w:b/>
                <w:kern w:val="0"/>
                <w:szCs w:val="21"/>
              </w:rPr>
            </w:pPr>
            <w:r w:rsidRPr="00E57870">
              <w:rPr>
                <w:rFonts w:ascii="宋体" w:hAnsi="宋体" w:cs="宋体" w:hint="eastAsia"/>
                <w:b/>
                <w:kern w:val="0"/>
                <w:szCs w:val="21"/>
              </w:rPr>
              <w:t>营业收入</w:t>
            </w:r>
          </w:p>
          <w:p w:rsidR="001816D0" w:rsidRPr="00E57870" w:rsidRDefault="001816D0" w:rsidP="003206E9">
            <w:pPr>
              <w:widowControl/>
              <w:spacing w:line="320" w:lineRule="exact"/>
              <w:ind w:left="57" w:right="57"/>
              <w:jc w:val="center"/>
              <w:rPr>
                <w:rFonts w:ascii="宋体" w:hAnsi="宋体" w:cs="宋体"/>
                <w:b/>
                <w:kern w:val="0"/>
                <w:sz w:val="18"/>
                <w:szCs w:val="18"/>
              </w:rPr>
            </w:pPr>
            <w:r w:rsidRPr="00E57870">
              <w:rPr>
                <w:rFonts w:ascii="宋体" w:hAnsi="宋体" w:cs="宋体" w:hint="eastAsia"/>
                <w:b/>
                <w:kern w:val="0"/>
                <w:szCs w:val="21"/>
              </w:rPr>
              <w:t>（亿元）</w:t>
            </w:r>
          </w:p>
        </w:tc>
      </w:tr>
      <w:tr w:rsidR="007B55B6" w:rsidRPr="00E57870" w:rsidTr="003206E9">
        <w:trPr>
          <w:trHeight w:val="283"/>
          <w:jc w:val="center"/>
        </w:trPr>
        <w:tc>
          <w:tcPr>
            <w:tcW w:w="3686" w:type="dxa"/>
            <w:tcBorders>
              <w:top w:val="single" w:sz="4" w:space="0" w:color="auto"/>
              <w:left w:val="nil"/>
              <w:bottom w:val="nil"/>
              <w:right w:val="single" w:sz="4" w:space="0" w:color="auto"/>
            </w:tcBorders>
            <w:vAlign w:val="center"/>
            <w:hideMark/>
          </w:tcPr>
          <w:p w:rsidR="007B55B6" w:rsidRPr="00E57870" w:rsidRDefault="007B55B6" w:rsidP="003206E9">
            <w:pPr>
              <w:widowControl/>
              <w:spacing w:line="320" w:lineRule="exac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7B55B6" w:rsidRPr="00D57231" w:rsidRDefault="00D57231" w:rsidP="00AB2036">
            <w:pPr>
              <w:jc w:val="right"/>
              <w:rPr>
                <w:b/>
                <w:color w:val="000000" w:themeColor="text1"/>
                <w:szCs w:val="21"/>
              </w:rPr>
            </w:pPr>
            <w:r w:rsidRPr="00D57231">
              <w:rPr>
                <w:rFonts w:hint="eastAsia"/>
                <w:b/>
                <w:color w:val="000000" w:themeColor="text1"/>
                <w:szCs w:val="21"/>
              </w:rPr>
              <w:t>9.02</w:t>
            </w:r>
          </w:p>
        </w:tc>
        <w:tc>
          <w:tcPr>
            <w:tcW w:w="1540" w:type="dxa"/>
            <w:tcBorders>
              <w:top w:val="single" w:sz="4" w:space="0" w:color="auto"/>
              <w:left w:val="single" w:sz="4" w:space="0" w:color="auto"/>
              <w:bottom w:val="nil"/>
              <w:right w:val="single" w:sz="4" w:space="0" w:color="auto"/>
            </w:tcBorders>
            <w:vAlign w:val="center"/>
          </w:tcPr>
          <w:p w:rsidR="007B55B6" w:rsidRPr="00D57231" w:rsidRDefault="00D57231" w:rsidP="00AB2036">
            <w:pPr>
              <w:jc w:val="right"/>
              <w:rPr>
                <w:b/>
                <w:color w:val="000000" w:themeColor="text1"/>
                <w:szCs w:val="21"/>
              </w:rPr>
            </w:pPr>
            <w:r w:rsidRPr="00D57231">
              <w:rPr>
                <w:rFonts w:hint="eastAsia"/>
                <w:b/>
                <w:color w:val="000000" w:themeColor="text1"/>
                <w:szCs w:val="21"/>
              </w:rPr>
              <w:t>4.25</w:t>
            </w:r>
          </w:p>
        </w:tc>
        <w:tc>
          <w:tcPr>
            <w:tcW w:w="1540" w:type="dxa"/>
            <w:tcBorders>
              <w:top w:val="single" w:sz="4" w:space="0" w:color="auto"/>
              <w:left w:val="single" w:sz="4" w:space="0" w:color="auto"/>
              <w:bottom w:val="nil"/>
              <w:right w:val="nil"/>
            </w:tcBorders>
            <w:vAlign w:val="center"/>
          </w:tcPr>
          <w:p w:rsidR="007B55B6" w:rsidRPr="00D57231" w:rsidRDefault="00D57231" w:rsidP="00AB2036">
            <w:pPr>
              <w:jc w:val="right"/>
              <w:rPr>
                <w:b/>
                <w:color w:val="000000" w:themeColor="text1"/>
                <w:szCs w:val="21"/>
              </w:rPr>
            </w:pPr>
            <w:r w:rsidRPr="00D57231">
              <w:rPr>
                <w:rFonts w:hint="eastAsia"/>
                <w:b/>
                <w:color w:val="000000" w:themeColor="text1"/>
                <w:szCs w:val="21"/>
              </w:rPr>
              <w:t>6.81</w:t>
            </w:r>
          </w:p>
        </w:tc>
      </w:tr>
      <w:tr w:rsidR="007B55B6" w:rsidRPr="00E57870" w:rsidTr="003206E9">
        <w:trPr>
          <w:trHeight w:val="283"/>
          <w:jc w:val="center"/>
        </w:trPr>
        <w:tc>
          <w:tcPr>
            <w:tcW w:w="3686" w:type="dxa"/>
            <w:tcBorders>
              <w:top w:val="nil"/>
              <w:left w:val="nil"/>
              <w:bottom w:val="nil"/>
              <w:right w:val="single" w:sz="4" w:space="0" w:color="auto"/>
            </w:tcBorders>
            <w:vAlign w:val="center"/>
            <w:hideMark/>
          </w:tcPr>
          <w:p w:rsidR="007B55B6" w:rsidRPr="00E57870" w:rsidRDefault="007B55B6" w:rsidP="003206E9">
            <w:pPr>
              <w:spacing w:line="320" w:lineRule="exact"/>
            </w:pPr>
            <w:r w:rsidRPr="00E57870">
              <w:rPr>
                <w:rFonts w:ascii="宋体" w:hAnsi="宋体" w:cs="宋体" w:hint="eastAsia"/>
                <w:kern w:val="0"/>
                <w:szCs w:val="21"/>
              </w:rPr>
              <w:t xml:space="preserve">　电信、广播电视和卫星传输服务</w:t>
            </w:r>
          </w:p>
        </w:tc>
        <w:tc>
          <w:tcPr>
            <w:tcW w:w="1540" w:type="dxa"/>
            <w:tcBorders>
              <w:top w:val="nil"/>
              <w:left w:val="single" w:sz="4" w:space="0" w:color="auto"/>
              <w:bottom w:val="nil"/>
              <w:right w:val="single" w:sz="4" w:space="0" w:color="auto"/>
            </w:tcBorders>
            <w:vAlign w:val="center"/>
          </w:tcPr>
          <w:p w:rsidR="007B55B6" w:rsidRPr="00D57231" w:rsidRDefault="00D57231" w:rsidP="00AB2036">
            <w:pPr>
              <w:jc w:val="right"/>
              <w:rPr>
                <w:color w:val="000000" w:themeColor="text1"/>
                <w:szCs w:val="21"/>
              </w:rPr>
            </w:pPr>
            <w:r w:rsidRPr="00D57231">
              <w:rPr>
                <w:rFonts w:hint="eastAsia"/>
                <w:color w:val="000000" w:themeColor="text1"/>
                <w:szCs w:val="21"/>
              </w:rPr>
              <w:t>7.97</w:t>
            </w:r>
          </w:p>
        </w:tc>
        <w:tc>
          <w:tcPr>
            <w:tcW w:w="1540" w:type="dxa"/>
            <w:tcBorders>
              <w:top w:val="nil"/>
              <w:left w:val="single" w:sz="4" w:space="0" w:color="auto"/>
              <w:bottom w:val="nil"/>
              <w:right w:val="single" w:sz="4" w:space="0" w:color="auto"/>
            </w:tcBorders>
            <w:vAlign w:val="center"/>
          </w:tcPr>
          <w:p w:rsidR="007B55B6" w:rsidRPr="00D57231" w:rsidRDefault="00D57231" w:rsidP="00AB2036">
            <w:pPr>
              <w:jc w:val="right"/>
              <w:rPr>
                <w:color w:val="000000" w:themeColor="text1"/>
                <w:szCs w:val="21"/>
              </w:rPr>
            </w:pPr>
            <w:r w:rsidRPr="00D57231">
              <w:rPr>
                <w:rFonts w:hint="eastAsia"/>
                <w:color w:val="000000" w:themeColor="text1"/>
                <w:szCs w:val="21"/>
              </w:rPr>
              <w:t>4.00</w:t>
            </w:r>
          </w:p>
        </w:tc>
        <w:tc>
          <w:tcPr>
            <w:tcW w:w="1540" w:type="dxa"/>
            <w:tcBorders>
              <w:top w:val="nil"/>
              <w:left w:val="single" w:sz="4" w:space="0" w:color="auto"/>
              <w:bottom w:val="nil"/>
              <w:right w:val="nil"/>
            </w:tcBorders>
            <w:vAlign w:val="center"/>
          </w:tcPr>
          <w:p w:rsidR="007B55B6" w:rsidRPr="00D57231" w:rsidRDefault="00D57231" w:rsidP="00AB2036">
            <w:pPr>
              <w:jc w:val="right"/>
              <w:rPr>
                <w:color w:val="000000" w:themeColor="text1"/>
                <w:szCs w:val="21"/>
              </w:rPr>
            </w:pPr>
            <w:r w:rsidRPr="00D57231">
              <w:rPr>
                <w:rFonts w:hint="eastAsia"/>
                <w:color w:val="000000" w:themeColor="text1"/>
                <w:szCs w:val="21"/>
              </w:rPr>
              <w:t>4.81</w:t>
            </w:r>
          </w:p>
        </w:tc>
      </w:tr>
      <w:tr w:rsidR="001816D0" w:rsidRPr="00E57870" w:rsidTr="003206E9">
        <w:trPr>
          <w:trHeight w:val="283"/>
          <w:jc w:val="center"/>
        </w:trPr>
        <w:tc>
          <w:tcPr>
            <w:tcW w:w="3686" w:type="dxa"/>
            <w:tcBorders>
              <w:top w:val="nil"/>
              <w:left w:val="nil"/>
              <w:bottom w:val="nil"/>
              <w:right w:val="single" w:sz="4" w:space="0" w:color="auto"/>
            </w:tcBorders>
            <w:vAlign w:val="center"/>
            <w:hideMark/>
          </w:tcPr>
          <w:p w:rsidR="001816D0" w:rsidRPr="00E57870" w:rsidRDefault="001816D0" w:rsidP="003206E9">
            <w:pPr>
              <w:spacing w:line="320" w:lineRule="exact"/>
            </w:pPr>
            <w:r w:rsidRPr="00E57870">
              <w:rPr>
                <w:rFonts w:ascii="宋体" w:hAnsi="宋体" w:cs="宋体" w:hint="eastAsia"/>
                <w:kern w:val="0"/>
                <w:szCs w:val="21"/>
              </w:rPr>
              <w:t xml:space="preserve">　互联网和相关服务</w:t>
            </w:r>
          </w:p>
        </w:tc>
        <w:tc>
          <w:tcPr>
            <w:tcW w:w="1540" w:type="dxa"/>
            <w:tcBorders>
              <w:top w:val="nil"/>
              <w:left w:val="single" w:sz="4" w:space="0" w:color="auto"/>
              <w:bottom w:val="nil"/>
              <w:right w:val="single" w:sz="4" w:space="0" w:color="auto"/>
            </w:tcBorders>
          </w:tcPr>
          <w:p w:rsidR="001816D0" w:rsidRPr="00D57231" w:rsidRDefault="00694D41" w:rsidP="00D57231">
            <w:pPr>
              <w:jc w:val="right"/>
              <w:rPr>
                <w:color w:val="000000" w:themeColor="text1"/>
                <w:szCs w:val="21"/>
              </w:rPr>
            </w:pPr>
            <w:r w:rsidRPr="00D57231">
              <w:rPr>
                <w:color w:val="000000" w:themeColor="text1"/>
                <w:szCs w:val="21"/>
              </w:rPr>
              <w:t>0.2</w:t>
            </w:r>
            <w:r w:rsidR="008D6F51" w:rsidRPr="00D57231">
              <w:rPr>
                <w:rFonts w:hint="eastAsia"/>
                <w:color w:val="000000" w:themeColor="text1"/>
                <w:szCs w:val="21"/>
              </w:rPr>
              <w:t>0</w:t>
            </w:r>
          </w:p>
        </w:tc>
        <w:tc>
          <w:tcPr>
            <w:tcW w:w="1540" w:type="dxa"/>
            <w:tcBorders>
              <w:top w:val="nil"/>
              <w:left w:val="single" w:sz="4" w:space="0" w:color="auto"/>
              <w:bottom w:val="nil"/>
              <w:right w:val="single" w:sz="4" w:space="0" w:color="auto"/>
            </w:tcBorders>
          </w:tcPr>
          <w:p w:rsidR="001816D0" w:rsidRPr="00D57231" w:rsidRDefault="00694D41" w:rsidP="00D57231">
            <w:pPr>
              <w:jc w:val="right"/>
              <w:rPr>
                <w:color w:val="000000" w:themeColor="text1"/>
                <w:szCs w:val="21"/>
              </w:rPr>
            </w:pPr>
            <w:r w:rsidRPr="00D57231">
              <w:rPr>
                <w:color w:val="000000" w:themeColor="text1"/>
                <w:szCs w:val="21"/>
              </w:rPr>
              <w:t>0.04</w:t>
            </w:r>
          </w:p>
        </w:tc>
        <w:tc>
          <w:tcPr>
            <w:tcW w:w="1540" w:type="dxa"/>
            <w:tcBorders>
              <w:top w:val="nil"/>
              <w:left w:val="single" w:sz="4" w:space="0" w:color="auto"/>
              <w:bottom w:val="nil"/>
              <w:right w:val="nil"/>
            </w:tcBorders>
          </w:tcPr>
          <w:p w:rsidR="001816D0" w:rsidRPr="00D57231" w:rsidRDefault="00694D41" w:rsidP="00D57231">
            <w:pPr>
              <w:jc w:val="right"/>
              <w:rPr>
                <w:color w:val="000000" w:themeColor="text1"/>
                <w:szCs w:val="21"/>
              </w:rPr>
            </w:pPr>
            <w:r w:rsidRPr="00D57231">
              <w:rPr>
                <w:color w:val="000000" w:themeColor="text1"/>
                <w:szCs w:val="21"/>
              </w:rPr>
              <w:t>0.51</w:t>
            </w:r>
          </w:p>
        </w:tc>
      </w:tr>
      <w:tr w:rsidR="001816D0" w:rsidRPr="00E57870" w:rsidTr="003206E9">
        <w:trPr>
          <w:trHeight w:val="283"/>
          <w:jc w:val="center"/>
        </w:trPr>
        <w:tc>
          <w:tcPr>
            <w:tcW w:w="3686" w:type="dxa"/>
            <w:tcBorders>
              <w:top w:val="nil"/>
              <w:left w:val="nil"/>
              <w:bottom w:val="single" w:sz="12" w:space="0" w:color="auto"/>
              <w:right w:val="single" w:sz="4" w:space="0" w:color="auto"/>
            </w:tcBorders>
            <w:hideMark/>
          </w:tcPr>
          <w:p w:rsidR="001816D0" w:rsidRPr="00E57870" w:rsidRDefault="001816D0" w:rsidP="003206E9">
            <w:pPr>
              <w:spacing w:line="320" w:lineRule="exact"/>
            </w:pPr>
            <w:r w:rsidRPr="00E57870">
              <w:rPr>
                <w:rFonts w:hint="eastAsia"/>
              </w:rPr>
              <w:t xml:space="preserve">　</w:t>
            </w:r>
            <w:r w:rsidRPr="00E57870">
              <w:rPr>
                <w:rFonts w:ascii="宋体" w:hAnsi="宋体" w:cs="宋体" w:hint="eastAsia"/>
                <w:kern w:val="0"/>
                <w:szCs w:val="21"/>
              </w:rPr>
              <w:t>软件和信息技术服务业</w:t>
            </w:r>
          </w:p>
        </w:tc>
        <w:tc>
          <w:tcPr>
            <w:tcW w:w="1540" w:type="dxa"/>
            <w:tcBorders>
              <w:top w:val="nil"/>
              <w:left w:val="single" w:sz="4" w:space="0" w:color="auto"/>
              <w:bottom w:val="single" w:sz="12" w:space="0" w:color="auto"/>
              <w:right w:val="single" w:sz="4" w:space="0" w:color="auto"/>
            </w:tcBorders>
          </w:tcPr>
          <w:p w:rsidR="001816D0" w:rsidRPr="00D57231" w:rsidRDefault="00694D41" w:rsidP="00D57231">
            <w:pPr>
              <w:jc w:val="right"/>
              <w:rPr>
                <w:color w:val="000000" w:themeColor="text1"/>
                <w:szCs w:val="21"/>
              </w:rPr>
            </w:pPr>
            <w:r w:rsidRPr="00D57231">
              <w:rPr>
                <w:color w:val="000000" w:themeColor="text1"/>
                <w:szCs w:val="21"/>
              </w:rPr>
              <w:t>0.85</w:t>
            </w:r>
          </w:p>
        </w:tc>
        <w:tc>
          <w:tcPr>
            <w:tcW w:w="1540" w:type="dxa"/>
            <w:tcBorders>
              <w:top w:val="nil"/>
              <w:left w:val="single" w:sz="4" w:space="0" w:color="auto"/>
              <w:bottom w:val="single" w:sz="12" w:space="0" w:color="auto"/>
              <w:right w:val="single" w:sz="4" w:space="0" w:color="auto"/>
            </w:tcBorders>
          </w:tcPr>
          <w:p w:rsidR="001816D0" w:rsidRPr="00D57231" w:rsidRDefault="00694D41" w:rsidP="00D57231">
            <w:pPr>
              <w:jc w:val="right"/>
              <w:rPr>
                <w:color w:val="000000" w:themeColor="text1"/>
                <w:szCs w:val="21"/>
              </w:rPr>
            </w:pPr>
            <w:r w:rsidRPr="00D57231">
              <w:rPr>
                <w:color w:val="000000" w:themeColor="text1"/>
                <w:szCs w:val="21"/>
              </w:rPr>
              <w:t>0.21</w:t>
            </w:r>
          </w:p>
        </w:tc>
        <w:tc>
          <w:tcPr>
            <w:tcW w:w="1540" w:type="dxa"/>
            <w:tcBorders>
              <w:top w:val="nil"/>
              <w:left w:val="single" w:sz="4" w:space="0" w:color="auto"/>
              <w:bottom w:val="single" w:sz="12" w:space="0" w:color="auto"/>
              <w:right w:val="nil"/>
            </w:tcBorders>
          </w:tcPr>
          <w:p w:rsidR="001816D0" w:rsidRPr="00D57231" w:rsidRDefault="00694D41" w:rsidP="00D57231">
            <w:pPr>
              <w:jc w:val="right"/>
              <w:rPr>
                <w:color w:val="000000" w:themeColor="text1"/>
                <w:szCs w:val="21"/>
              </w:rPr>
            </w:pPr>
            <w:r w:rsidRPr="00D57231">
              <w:rPr>
                <w:color w:val="000000" w:themeColor="text1"/>
                <w:szCs w:val="21"/>
              </w:rPr>
              <w:t>1.49</w:t>
            </w:r>
          </w:p>
        </w:tc>
      </w:tr>
    </w:tbl>
    <w:p w:rsidR="0049073B" w:rsidRPr="001816D0" w:rsidRDefault="0049073B">
      <w:pPr>
        <w:pStyle w:val="a3"/>
        <w:widowControl/>
        <w:spacing w:line="400" w:lineRule="atLeast"/>
        <w:ind w:firstLine="430"/>
        <w:jc w:val="center"/>
        <w:rPr>
          <w:rFonts w:ascii="方正仿宋_GBK" w:eastAsia="方正仿宋_GBK"/>
          <w:sz w:val="32"/>
          <w:szCs w:val="32"/>
        </w:rPr>
      </w:pPr>
    </w:p>
    <w:p w:rsidR="0049073B" w:rsidRPr="009D1BD4" w:rsidRDefault="00EE28F0" w:rsidP="00EE28F0">
      <w:pPr>
        <w:pStyle w:val="a3"/>
        <w:widowControl/>
        <w:spacing w:line="400" w:lineRule="atLeast"/>
        <w:rPr>
          <w:rFonts w:ascii="方正黑体_GBK" w:eastAsia="方正黑体_GBK"/>
          <w:color w:val="000000" w:themeColor="text1"/>
          <w:sz w:val="32"/>
          <w:szCs w:val="32"/>
        </w:rPr>
      </w:pPr>
      <w:r>
        <w:rPr>
          <w:rFonts w:ascii="方正黑体_GBK" w:eastAsia="方正黑体_GBK" w:hAnsi="方正黑体_GBK" w:cs="方正黑体_GBK" w:hint="eastAsia"/>
          <w:color w:val="000000" w:themeColor="text1"/>
          <w:sz w:val="32"/>
          <w:szCs w:val="32"/>
        </w:rPr>
        <w:lastRenderedPageBreak/>
        <w:t xml:space="preserve">    </w:t>
      </w:r>
      <w:r w:rsidR="00055743" w:rsidRPr="009D1BD4">
        <w:rPr>
          <w:rFonts w:ascii="方正黑体_GBK" w:eastAsia="方正黑体_GBK" w:hAnsi="方正黑体_GBK" w:cs="方正黑体_GBK" w:hint="eastAsia"/>
          <w:color w:val="000000" w:themeColor="text1"/>
          <w:sz w:val="32"/>
          <w:szCs w:val="32"/>
        </w:rPr>
        <w:t>五、金融业</w:t>
      </w:r>
    </w:p>
    <w:p w:rsidR="00EE28F0" w:rsidRPr="00EE28F0" w:rsidRDefault="00EE28F0" w:rsidP="00EE28F0">
      <w:pPr>
        <w:pStyle w:val="a3"/>
        <w:widowControl/>
        <w:spacing w:line="400" w:lineRule="atLeast"/>
        <w:rPr>
          <w:rFonts w:ascii="方正楷体_GBK" w:eastAsia="方正楷体_GBK"/>
          <w:color w:val="000000" w:themeColor="text1"/>
          <w:sz w:val="32"/>
          <w:szCs w:val="32"/>
        </w:rPr>
      </w:pPr>
      <w:r>
        <w:rPr>
          <w:rFonts w:ascii="方正仿宋_GBK" w:eastAsia="方正仿宋_GBK" w:hAnsi="方正楷体_GBK" w:cs="方正楷体_GBK" w:hint="eastAsia"/>
          <w:color w:val="000000" w:themeColor="text1"/>
          <w:sz w:val="32"/>
          <w:szCs w:val="32"/>
        </w:rPr>
        <w:t xml:space="preserve">    </w:t>
      </w:r>
      <w:r w:rsidR="00055743" w:rsidRPr="00EE28F0">
        <w:rPr>
          <w:rFonts w:ascii="方正楷体_GBK" w:eastAsia="方正楷体_GBK" w:hAnsi="方正楷体_GBK" w:cs="方正楷体_GBK" w:hint="eastAsia"/>
          <w:color w:val="000000" w:themeColor="text1"/>
          <w:sz w:val="32"/>
          <w:szCs w:val="32"/>
        </w:rPr>
        <w:t>（一）企业法人单位数。</w:t>
      </w:r>
      <w:r w:rsidRPr="00EE28F0">
        <w:rPr>
          <w:rFonts w:ascii="方正楷体_GBK" w:eastAsia="方正楷体_GBK" w:hint="eastAsia"/>
          <w:color w:val="000000" w:themeColor="text1"/>
          <w:sz w:val="32"/>
          <w:szCs w:val="32"/>
        </w:rPr>
        <w:t xml:space="preserve"> </w:t>
      </w:r>
    </w:p>
    <w:p w:rsidR="0049073B" w:rsidRPr="009D1BD4" w:rsidRDefault="00EE28F0" w:rsidP="00EE28F0">
      <w:pPr>
        <w:pStyle w:val="a3"/>
        <w:widowControl/>
        <w:spacing w:line="400" w:lineRule="atLeas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    </w:t>
      </w:r>
      <w:r w:rsidR="00055743" w:rsidRPr="009D1BD4">
        <w:rPr>
          <w:rFonts w:ascii="方正仿宋_GBK" w:eastAsia="方正仿宋_GBK" w:hAnsi="宋体" w:cs="宋体" w:hint="eastAsia"/>
          <w:color w:val="000000" w:themeColor="text1"/>
          <w:sz w:val="32"/>
          <w:szCs w:val="32"/>
        </w:rPr>
        <w:t>2018</w:t>
      </w:r>
      <w:r w:rsidR="00055743" w:rsidRPr="009D1BD4">
        <w:rPr>
          <w:rFonts w:ascii="方正仿宋_GBK" w:eastAsia="方正仿宋_GBK" w:hAnsi="方正仿宋_GBK" w:cs="方正仿宋_GBK" w:hint="eastAsia"/>
          <w:color w:val="000000" w:themeColor="text1"/>
          <w:sz w:val="32"/>
          <w:szCs w:val="32"/>
        </w:rPr>
        <w:t>年末，</w:t>
      </w:r>
      <w:r w:rsidR="003E531F" w:rsidRPr="009D1BD4">
        <w:rPr>
          <w:rFonts w:ascii="方正仿宋_GBK" w:eastAsia="方正仿宋_GBK" w:hAnsi="方正仿宋_GBK" w:cs="方正仿宋_GBK" w:hint="eastAsia"/>
          <w:color w:val="000000" w:themeColor="text1"/>
          <w:sz w:val="32"/>
          <w:szCs w:val="32"/>
        </w:rPr>
        <w:t>全区</w:t>
      </w:r>
      <w:r w:rsidR="00055743" w:rsidRPr="009D1BD4">
        <w:rPr>
          <w:rFonts w:ascii="方正仿宋_GBK" w:eastAsia="方正仿宋_GBK" w:hAnsi="方正仿宋_GBK" w:cs="方正仿宋_GBK" w:hint="eastAsia"/>
          <w:color w:val="000000" w:themeColor="text1"/>
          <w:sz w:val="32"/>
          <w:szCs w:val="32"/>
        </w:rPr>
        <w:t>共有金融业企业法人单位</w:t>
      </w:r>
      <w:r w:rsidR="0058436A">
        <w:rPr>
          <w:rFonts w:ascii="方正仿宋_GBK" w:eastAsia="方正仿宋_GBK" w:hAnsi="宋体" w:cs="宋体" w:hint="eastAsia"/>
          <w:color w:val="000000" w:themeColor="text1"/>
          <w:sz w:val="32"/>
          <w:szCs w:val="32"/>
        </w:rPr>
        <w:t>20</w:t>
      </w:r>
      <w:r w:rsidR="00055743" w:rsidRPr="009D1BD4">
        <w:rPr>
          <w:rFonts w:ascii="方正仿宋_GBK" w:eastAsia="方正仿宋_GBK" w:hAnsi="方正仿宋_GBK" w:cs="方正仿宋_GBK" w:hint="eastAsia"/>
          <w:color w:val="000000" w:themeColor="text1"/>
          <w:sz w:val="32"/>
          <w:szCs w:val="32"/>
        </w:rPr>
        <w:t>个（详见表</w:t>
      </w:r>
      <w:r w:rsidR="00055743" w:rsidRPr="009D1BD4">
        <w:rPr>
          <w:rFonts w:ascii="方正仿宋_GBK" w:eastAsia="方正仿宋_GBK" w:hAnsi="宋体" w:cs="宋体" w:hint="eastAsia"/>
          <w:color w:val="000000" w:themeColor="text1"/>
          <w:sz w:val="32"/>
          <w:szCs w:val="32"/>
        </w:rPr>
        <w:t>4-12</w:t>
      </w:r>
      <w:r w:rsidR="00055743" w:rsidRPr="009D1BD4">
        <w:rPr>
          <w:rFonts w:ascii="方正仿宋_GBK" w:eastAsia="方正仿宋_GBK" w:hAnsi="方正仿宋_GBK" w:cs="方正仿宋_GBK" w:hint="eastAsia"/>
          <w:color w:val="000000" w:themeColor="text1"/>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2268"/>
      </w:tblGrid>
      <w:tr w:rsidR="0058436A" w:rsidRPr="00E57870" w:rsidTr="002614EA">
        <w:trPr>
          <w:trHeight w:val="567"/>
          <w:jc w:val="center"/>
        </w:trPr>
        <w:tc>
          <w:tcPr>
            <w:tcW w:w="3686" w:type="dxa"/>
            <w:tcBorders>
              <w:top w:val="single" w:sz="12" w:space="0" w:color="auto"/>
              <w:left w:val="nil"/>
              <w:bottom w:val="single" w:sz="4" w:space="0" w:color="auto"/>
              <w:right w:val="single" w:sz="4" w:space="0" w:color="auto"/>
            </w:tcBorders>
            <w:vAlign w:val="center"/>
            <w:hideMark/>
          </w:tcPr>
          <w:p w:rsidR="0058436A" w:rsidRPr="00E57870" w:rsidRDefault="0058436A" w:rsidP="003206E9">
            <w:pPr>
              <w:widowControl/>
              <w:spacing w:line="320" w:lineRule="exac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2268" w:type="dxa"/>
            <w:tcBorders>
              <w:top w:val="single" w:sz="12" w:space="0" w:color="auto"/>
              <w:left w:val="single" w:sz="4" w:space="0" w:color="auto"/>
              <w:bottom w:val="single" w:sz="4" w:space="0" w:color="auto"/>
              <w:right w:val="nil"/>
            </w:tcBorders>
            <w:vAlign w:val="center"/>
          </w:tcPr>
          <w:p w:rsidR="0058436A" w:rsidRPr="00E57870" w:rsidRDefault="0058436A" w:rsidP="003206E9">
            <w:pPr>
              <w:widowControl/>
              <w:spacing w:line="320" w:lineRule="exact"/>
              <w:ind w:left="57" w:right="57"/>
              <w:jc w:val="center"/>
              <w:rPr>
                <w:rFonts w:ascii="宋体" w:hAnsi="宋体" w:cs="宋体"/>
                <w:b/>
                <w:kern w:val="0"/>
                <w:szCs w:val="21"/>
              </w:rPr>
            </w:pPr>
            <w:r w:rsidRPr="00E57870">
              <w:rPr>
                <w:rFonts w:ascii="宋体" w:hAnsi="宋体" w:cs="宋体" w:hint="eastAsia"/>
                <w:b/>
                <w:kern w:val="0"/>
                <w:szCs w:val="21"/>
              </w:rPr>
              <w:t>企业法人</w:t>
            </w:r>
            <w:r w:rsidRPr="00E57870">
              <w:rPr>
                <w:rFonts w:ascii="宋体" w:hAnsi="宋体" w:cs="宋体"/>
                <w:b/>
                <w:kern w:val="0"/>
                <w:szCs w:val="21"/>
              </w:rPr>
              <w:t>单位（</w:t>
            </w:r>
            <w:r w:rsidRPr="00E57870">
              <w:rPr>
                <w:rFonts w:ascii="宋体" w:hAnsi="宋体" w:cs="宋体" w:hint="eastAsia"/>
                <w:b/>
                <w:kern w:val="0"/>
                <w:szCs w:val="21"/>
              </w:rPr>
              <w:t>个</w:t>
            </w:r>
            <w:r w:rsidRPr="00E57870">
              <w:rPr>
                <w:rFonts w:ascii="宋体" w:hAnsi="宋体" w:cs="宋体"/>
                <w:b/>
                <w:kern w:val="0"/>
                <w:szCs w:val="21"/>
              </w:rPr>
              <w:t>）</w:t>
            </w:r>
          </w:p>
        </w:tc>
      </w:tr>
      <w:tr w:rsidR="0058436A" w:rsidRPr="00E57870" w:rsidTr="002614EA">
        <w:trPr>
          <w:trHeight w:val="283"/>
          <w:jc w:val="center"/>
        </w:trPr>
        <w:tc>
          <w:tcPr>
            <w:tcW w:w="3686" w:type="dxa"/>
            <w:tcBorders>
              <w:top w:val="single" w:sz="4" w:space="0" w:color="auto"/>
              <w:left w:val="nil"/>
              <w:bottom w:val="nil"/>
              <w:right w:val="single" w:sz="4" w:space="0" w:color="auto"/>
            </w:tcBorders>
            <w:vAlign w:val="center"/>
            <w:hideMark/>
          </w:tcPr>
          <w:p w:rsidR="0058436A" w:rsidRPr="00E57870" w:rsidRDefault="0058436A" w:rsidP="003206E9">
            <w:pPr>
              <w:widowControl/>
              <w:spacing w:line="320" w:lineRule="exac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268" w:type="dxa"/>
            <w:tcBorders>
              <w:top w:val="single" w:sz="4" w:space="0" w:color="auto"/>
              <w:left w:val="single" w:sz="4" w:space="0" w:color="auto"/>
              <w:bottom w:val="nil"/>
              <w:right w:val="nil"/>
            </w:tcBorders>
          </w:tcPr>
          <w:p w:rsidR="0058436A" w:rsidRPr="005B0F81" w:rsidRDefault="00A54298" w:rsidP="00AB2036">
            <w:pPr>
              <w:widowControl/>
              <w:spacing w:line="320" w:lineRule="exact"/>
              <w:ind w:left="57" w:right="57"/>
              <w:jc w:val="right"/>
              <w:rPr>
                <w:b/>
                <w:color w:val="000000" w:themeColor="text1"/>
                <w:kern w:val="0"/>
                <w:szCs w:val="21"/>
              </w:rPr>
            </w:pPr>
            <w:r w:rsidRPr="005B0F81">
              <w:rPr>
                <w:rFonts w:hint="eastAsia"/>
                <w:b/>
                <w:color w:val="000000" w:themeColor="text1"/>
                <w:kern w:val="0"/>
                <w:szCs w:val="21"/>
              </w:rPr>
              <w:t>20</w:t>
            </w:r>
          </w:p>
        </w:tc>
      </w:tr>
      <w:tr w:rsidR="0058436A" w:rsidRPr="00E57870" w:rsidTr="002614EA">
        <w:trPr>
          <w:trHeight w:val="283"/>
          <w:jc w:val="center"/>
        </w:trPr>
        <w:tc>
          <w:tcPr>
            <w:tcW w:w="3686" w:type="dxa"/>
            <w:tcBorders>
              <w:top w:val="nil"/>
              <w:left w:val="nil"/>
              <w:bottom w:val="nil"/>
              <w:right w:val="single" w:sz="4" w:space="0" w:color="auto"/>
            </w:tcBorders>
            <w:vAlign w:val="center"/>
            <w:hideMark/>
          </w:tcPr>
          <w:p w:rsidR="0058436A" w:rsidRPr="00E57870" w:rsidRDefault="0058436A" w:rsidP="003206E9">
            <w:pPr>
              <w:spacing w:line="320" w:lineRule="exact"/>
            </w:pPr>
            <w:r w:rsidRPr="00E57870">
              <w:rPr>
                <w:rFonts w:ascii="宋体" w:hAnsi="宋体" w:cs="宋体" w:hint="eastAsia"/>
                <w:kern w:val="0"/>
                <w:szCs w:val="21"/>
              </w:rPr>
              <w:t xml:space="preserve">　货币</w:t>
            </w:r>
            <w:r w:rsidRPr="00E57870">
              <w:rPr>
                <w:rFonts w:ascii="宋体" w:hAnsi="宋体" w:cs="宋体"/>
                <w:kern w:val="0"/>
                <w:szCs w:val="21"/>
              </w:rPr>
              <w:t>金融</w:t>
            </w:r>
            <w:r w:rsidRPr="00E57870">
              <w:rPr>
                <w:rFonts w:ascii="宋体" w:hAnsi="宋体" w:cs="宋体" w:hint="eastAsia"/>
                <w:kern w:val="0"/>
                <w:szCs w:val="21"/>
              </w:rPr>
              <w:t>服务</w:t>
            </w:r>
          </w:p>
        </w:tc>
        <w:tc>
          <w:tcPr>
            <w:tcW w:w="2268" w:type="dxa"/>
            <w:tcBorders>
              <w:top w:val="nil"/>
              <w:left w:val="single" w:sz="4" w:space="0" w:color="auto"/>
              <w:bottom w:val="nil"/>
              <w:right w:val="nil"/>
            </w:tcBorders>
          </w:tcPr>
          <w:p w:rsidR="0058436A" w:rsidRPr="005B0F81" w:rsidRDefault="0058436A" w:rsidP="00AB2036">
            <w:pPr>
              <w:widowControl/>
              <w:spacing w:line="320" w:lineRule="exact"/>
              <w:ind w:left="57" w:right="57"/>
              <w:jc w:val="right"/>
              <w:rPr>
                <w:color w:val="000000" w:themeColor="text1"/>
                <w:kern w:val="0"/>
                <w:szCs w:val="21"/>
              </w:rPr>
            </w:pPr>
            <w:r w:rsidRPr="005B0F81">
              <w:rPr>
                <w:color w:val="000000" w:themeColor="text1"/>
                <w:kern w:val="0"/>
                <w:szCs w:val="21"/>
              </w:rPr>
              <w:t>15</w:t>
            </w:r>
          </w:p>
        </w:tc>
      </w:tr>
      <w:tr w:rsidR="0058436A" w:rsidRPr="00E57870" w:rsidTr="002614EA">
        <w:trPr>
          <w:trHeight w:val="283"/>
          <w:jc w:val="center"/>
        </w:trPr>
        <w:tc>
          <w:tcPr>
            <w:tcW w:w="3686" w:type="dxa"/>
            <w:tcBorders>
              <w:top w:val="nil"/>
              <w:left w:val="nil"/>
              <w:bottom w:val="nil"/>
              <w:right w:val="single" w:sz="4" w:space="0" w:color="auto"/>
            </w:tcBorders>
            <w:vAlign w:val="center"/>
          </w:tcPr>
          <w:p w:rsidR="0058436A" w:rsidRPr="00E57870" w:rsidRDefault="0058436A" w:rsidP="003206E9">
            <w:pPr>
              <w:spacing w:line="320" w:lineRule="exact"/>
              <w:ind w:firstLineChars="100" w:firstLine="210"/>
              <w:rPr>
                <w:rFonts w:ascii="宋体" w:hAnsi="宋体" w:cs="宋体"/>
                <w:kern w:val="0"/>
                <w:szCs w:val="21"/>
              </w:rPr>
            </w:pPr>
            <w:r w:rsidRPr="00E57870">
              <w:rPr>
                <w:rFonts w:ascii="宋体" w:hAnsi="宋体" w:cs="宋体" w:hint="eastAsia"/>
                <w:kern w:val="0"/>
                <w:szCs w:val="21"/>
              </w:rPr>
              <w:t>资本</w:t>
            </w:r>
            <w:r w:rsidRPr="00E57870">
              <w:rPr>
                <w:rFonts w:ascii="宋体" w:hAnsi="宋体" w:cs="宋体"/>
                <w:kern w:val="0"/>
                <w:szCs w:val="21"/>
              </w:rPr>
              <w:t>市场服务</w:t>
            </w:r>
          </w:p>
        </w:tc>
        <w:tc>
          <w:tcPr>
            <w:tcW w:w="2268" w:type="dxa"/>
            <w:tcBorders>
              <w:top w:val="nil"/>
              <w:left w:val="single" w:sz="4" w:space="0" w:color="auto"/>
              <w:bottom w:val="nil"/>
              <w:right w:val="nil"/>
            </w:tcBorders>
          </w:tcPr>
          <w:p w:rsidR="0058436A" w:rsidRPr="005B0F81" w:rsidRDefault="0058436A" w:rsidP="00AB2036">
            <w:pPr>
              <w:widowControl/>
              <w:spacing w:line="320" w:lineRule="exact"/>
              <w:ind w:left="57" w:right="57"/>
              <w:jc w:val="right"/>
              <w:rPr>
                <w:color w:val="000000" w:themeColor="text1"/>
                <w:kern w:val="0"/>
                <w:szCs w:val="21"/>
              </w:rPr>
            </w:pPr>
            <w:r w:rsidRPr="005B0F81">
              <w:rPr>
                <w:color w:val="000000" w:themeColor="text1"/>
                <w:kern w:val="0"/>
                <w:szCs w:val="21"/>
              </w:rPr>
              <w:t>1</w:t>
            </w:r>
          </w:p>
        </w:tc>
      </w:tr>
      <w:tr w:rsidR="0058436A" w:rsidRPr="00E57870" w:rsidTr="002614EA">
        <w:trPr>
          <w:trHeight w:val="283"/>
          <w:jc w:val="center"/>
        </w:trPr>
        <w:tc>
          <w:tcPr>
            <w:tcW w:w="3686" w:type="dxa"/>
            <w:tcBorders>
              <w:top w:val="nil"/>
              <w:left w:val="nil"/>
              <w:bottom w:val="nil"/>
              <w:right w:val="single" w:sz="4" w:space="0" w:color="auto"/>
            </w:tcBorders>
            <w:vAlign w:val="center"/>
            <w:hideMark/>
          </w:tcPr>
          <w:p w:rsidR="0058436A" w:rsidRPr="00E57870" w:rsidRDefault="0058436A" w:rsidP="003206E9">
            <w:pPr>
              <w:spacing w:line="320" w:lineRule="exact"/>
            </w:pPr>
            <w:r w:rsidRPr="00E57870">
              <w:rPr>
                <w:rFonts w:ascii="宋体" w:hAnsi="宋体" w:cs="宋体" w:hint="eastAsia"/>
                <w:kern w:val="0"/>
                <w:szCs w:val="21"/>
              </w:rPr>
              <w:t xml:space="preserve">　保险业</w:t>
            </w:r>
          </w:p>
        </w:tc>
        <w:tc>
          <w:tcPr>
            <w:tcW w:w="2268" w:type="dxa"/>
            <w:tcBorders>
              <w:top w:val="nil"/>
              <w:left w:val="single" w:sz="4" w:space="0" w:color="auto"/>
              <w:bottom w:val="nil"/>
              <w:right w:val="nil"/>
            </w:tcBorders>
          </w:tcPr>
          <w:p w:rsidR="0058436A" w:rsidRPr="005B0F81" w:rsidRDefault="00A54298" w:rsidP="00AB2036">
            <w:pPr>
              <w:widowControl/>
              <w:spacing w:line="320" w:lineRule="exact"/>
              <w:ind w:left="57" w:right="57"/>
              <w:jc w:val="right"/>
              <w:rPr>
                <w:color w:val="000000" w:themeColor="text1"/>
                <w:kern w:val="0"/>
                <w:szCs w:val="21"/>
              </w:rPr>
            </w:pPr>
            <w:r w:rsidRPr="005B0F81">
              <w:rPr>
                <w:rFonts w:hint="eastAsia"/>
                <w:color w:val="000000" w:themeColor="text1"/>
                <w:kern w:val="0"/>
                <w:szCs w:val="21"/>
              </w:rPr>
              <w:t>2</w:t>
            </w:r>
          </w:p>
        </w:tc>
      </w:tr>
      <w:tr w:rsidR="0058436A" w:rsidRPr="00E57870" w:rsidTr="002614EA">
        <w:trPr>
          <w:trHeight w:val="283"/>
          <w:jc w:val="center"/>
        </w:trPr>
        <w:tc>
          <w:tcPr>
            <w:tcW w:w="3686" w:type="dxa"/>
            <w:tcBorders>
              <w:top w:val="nil"/>
              <w:left w:val="nil"/>
              <w:bottom w:val="single" w:sz="12" w:space="0" w:color="auto"/>
              <w:right w:val="single" w:sz="4" w:space="0" w:color="auto"/>
            </w:tcBorders>
            <w:hideMark/>
          </w:tcPr>
          <w:p w:rsidR="0058436A" w:rsidRPr="00E57870" w:rsidRDefault="0058436A" w:rsidP="003206E9">
            <w:pPr>
              <w:spacing w:line="320" w:lineRule="exact"/>
            </w:pPr>
            <w:r w:rsidRPr="00E57870">
              <w:rPr>
                <w:rFonts w:hint="eastAsia"/>
              </w:rPr>
              <w:t xml:space="preserve">　</w:t>
            </w:r>
            <w:r w:rsidRPr="00E57870">
              <w:rPr>
                <w:rFonts w:ascii="宋体" w:hAnsi="宋体" w:cs="宋体" w:hint="eastAsia"/>
                <w:kern w:val="0"/>
                <w:szCs w:val="21"/>
              </w:rPr>
              <w:t>其他金融业</w:t>
            </w:r>
          </w:p>
        </w:tc>
        <w:tc>
          <w:tcPr>
            <w:tcW w:w="2268" w:type="dxa"/>
            <w:tcBorders>
              <w:top w:val="nil"/>
              <w:left w:val="single" w:sz="4" w:space="0" w:color="auto"/>
              <w:bottom w:val="single" w:sz="12" w:space="0" w:color="auto"/>
              <w:right w:val="nil"/>
            </w:tcBorders>
          </w:tcPr>
          <w:p w:rsidR="0058436A" w:rsidRPr="005B0F81" w:rsidRDefault="0058436A" w:rsidP="00AB2036">
            <w:pPr>
              <w:widowControl/>
              <w:spacing w:line="320" w:lineRule="exact"/>
              <w:ind w:left="57" w:right="57"/>
              <w:jc w:val="right"/>
              <w:rPr>
                <w:color w:val="000000" w:themeColor="text1"/>
                <w:kern w:val="0"/>
                <w:szCs w:val="21"/>
              </w:rPr>
            </w:pPr>
            <w:r w:rsidRPr="005B0F81">
              <w:rPr>
                <w:color w:val="000000" w:themeColor="text1"/>
                <w:kern w:val="0"/>
                <w:szCs w:val="21"/>
              </w:rPr>
              <w:t>2</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49073B" w:rsidRPr="00CE14EC" w:rsidRDefault="00EE28F0" w:rsidP="00EE28F0">
      <w:pPr>
        <w:pStyle w:val="a3"/>
        <w:widowControl/>
        <w:spacing w:line="400" w:lineRule="atLeast"/>
        <w:rPr>
          <w:rFonts w:ascii="方正黑体_GBK" w:eastAsia="方正黑体_GBK"/>
          <w:color w:val="FF0000"/>
          <w:sz w:val="32"/>
          <w:szCs w:val="32"/>
        </w:rPr>
      </w:pPr>
      <w:r>
        <w:rPr>
          <w:rFonts w:ascii="方正黑体_GBK" w:eastAsia="方正黑体_GBK" w:hAnsi="方正黑体_GBK" w:cs="方正黑体_GBK" w:hint="eastAsia"/>
          <w:color w:val="000000"/>
          <w:sz w:val="32"/>
          <w:szCs w:val="32"/>
        </w:rPr>
        <w:t xml:space="preserve">    </w:t>
      </w:r>
      <w:r w:rsidR="00055743" w:rsidRPr="00F17F51">
        <w:rPr>
          <w:rFonts w:ascii="方正黑体_GBK" w:eastAsia="方正黑体_GBK" w:hAnsi="方正黑体_GBK" w:cs="方正黑体_GBK" w:hint="eastAsia"/>
          <w:color w:val="000000"/>
          <w:sz w:val="32"/>
          <w:szCs w:val="32"/>
        </w:rPr>
        <w:t>六、房地产业</w:t>
      </w:r>
      <w:r w:rsidR="00FF1563">
        <w:rPr>
          <w:rFonts w:ascii="方正黑体_GBK" w:eastAsia="方正黑体_GBK" w:hAnsi="方正黑体_GBK" w:cs="方正黑体_GBK" w:hint="eastAsia"/>
          <w:color w:val="FF0000"/>
          <w:sz w:val="32"/>
          <w:szCs w:val="32"/>
        </w:rPr>
        <w:t xml:space="preserve"> </w:t>
      </w: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675DC2">
        <w:rPr>
          <w:rFonts w:ascii="方正楷体_GBK" w:eastAsia="方正楷体_GBK" w:hAnsi="方正楷体_GBK" w:cs="方正楷体_GBK" w:hint="eastAsia"/>
          <w:color w:val="000000"/>
          <w:sz w:val="32"/>
          <w:szCs w:val="32"/>
        </w:rPr>
        <w:t>（一）企业法人单位数和从业人员。</w:t>
      </w: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共有房地产业企业法人单位</w:t>
      </w:r>
      <w:r w:rsidR="00151D14">
        <w:rPr>
          <w:rFonts w:ascii="方正仿宋_GBK" w:eastAsia="方正仿宋_GBK" w:hAnsi="宋体" w:cs="宋体" w:hint="eastAsia"/>
          <w:color w:val="000000"/>
          <w:sz w:val="32"/>
          <w:szCs w:val="32"/>
        </w:rPr>
        <w:t>261</w:t>
      </w:r>
      <w:r w:rsidR="00055743" w:rsidRPr="00CB17A3">
        <w:rPr>
          <w:rFonts w:ascii="方正仿宋_GBK" w:eastAsia="方正仿宋_GBK" w:hAnsi="方正仿宋_GBK" w:cs="方正仿宋_GBK" w:hint="eastAsia"/>
          <w:color w:val="000000"/>
          <w:sz w:val="32"/>
          <w:szCs w:val="32"/>
        </w:rPr>
        <w:t>个，比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151D14">
        <w:rPr>
          <w:rFonts w:ascii="方正仿宋_GBK" w:eastAsia="方正仿宋_GBK" w:hAnsi="宋体" w:cs="宋体" w:hint="eastAsia"/>
          <w:color w:val="000000"/>
          <w:sz w:val="32"/>
          <w:szCs w:val="32"/>
        </w:rPr>
        <w:t>58.2</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。其中，房地产开发经营企业</w:t>
      </w:r>
      <w:r w:rsidR="00151D14">
        <w:rPr>
          <w:rFonts w:ascii="方正仿宋_GBK" w:eastAsia="方正仿宋_GBK" w:hAnsi="宋体" w:cs="宋体" w:hint="eastAsia"/>
          <w:color w:val="000000"/>
          <w:sz w:val="32"/>
          <w:szCs w:val="32"/>
        </w:rPr>
        <w:t>48</w:t>
      </w:r>
      <w:r w:rsidR="00055743" w:rsidRPr="00CB17A3">
        <w:rPr>
          <w:rFonts w:ascii="方正仿宋_GBK" w:eastAsia="方正仿宋_GBK" w:hAnsi="方正仿宋_GBK" w:cs="方正仿宋_GBK" w:hint="eastAsia"/>
          <w:color w:val="000000"/>
          <w:sz w:val="32"/>
          <w:szCs w:val="32"/>
        </w:rPr>
        <w:t>个，物业管理企业</w:t>
      </w:r>
      <w:r w:rsidR="00151D14">
        <w:rPr>
          <w:rFonts w:ascii="方正仿宋_GBK" w:eastAsia="方正仿宋_GBK" w:hAnsi="宋体" w:cs="宋体" w:hint="eastAsia"/>
          <w:color w:val="000000"/>
          <w:sz w:val="32"/>
          <w:szCs w:val="32"/>
        </w:rPr>
        <w:t>96</w:t>
      </w:r>
      <w:r w:rsidR="00055743" w:rsidRPr="00CB17A3">
        <w:rPr>
          <w:rFonts w:ascii="方正仿宋_GBK" w:eastAsia="方正仿宋_GBK" w:hAnsi="方正仿宋_GBK" w:cs="方正仿宋_GBK" w:hint="eastAsia"/>
          <w:color w:val="000000"/>
          <w:sz w:val="32"/>
          <w:szCs w:val="32"/>
        </w:rPr>
        <w:t>个，房地产中介服务企业</w:t>
      </w:r>
      <w:r w:rsidR="00151D14">
        <w:rPr>
          <w:rFonts w:ascii="方正仿宋_GBK" w:eastAsia="方正仿宋_GBK" w:hAnsi="宋体" w:cs="宋体" w:hint="eastAsia"/>
          <w:color w:val="000000"/>
          <w:sz w:val="32"/>
          <w:szCs w:val="32"/>
        </w:rPr>
        <w:t>111</w:t>
      </w:r>
      <w:r w:rsidR="00055743" w:rsidRPr="00CB17A3">
        <w:rPr>
          <w:rFonts w:ascii="方正仿宋_GBK" w:eastAsia="方正仿宋_GBK" w:hAnsi="方正仿宋_GBK" w:cs="方正仿宋_GBK" w:hint="eastAsia"/>
          <w:color w:val="000000"/>
          <w:sz w:val="32"/>
          <w:szCs w:val="32"/>
        </w:rPr>
        <w:t>个，分别比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055743" w:rsidRPr="00CB17A3">
        <w:rPr>
          <w:rFonts w:ascii="方正仿宋_GBK" w:eastAsia="方正仿宋_GBK" w:hAnsi="宋体" w:cs="宋体" w:hint="eastAsia"/>
          <w:color w:val="000000"/>
          <w:sz w:val="32"/>
          <w:szCs w:val="32"/>
        </w:rPr>
        <w:t>-</w:t>
      </w:r>
      <w:r w:rsidR="00151D14">
        <w:rPr>
          <w:rFonts w:ascii="方正仿宋_GBK" w:eastAsia="方正仿宋_GBK" w:hAnsi="宋体" w:cs="宋体" w:hint="eastAsia"/>
          <w:color w:val="000000"/>
          <w:sz w:val="32"/>
          <w:szCs w:val="32"/>
        </w:rPr>
        <w:t>22.6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w:t>
      </w:r>
      <w:r w:rsidR="00151D14">
        <w:rPr>
          <w:rFonts w:ascii="方正仿宋_GBK" w:eastAsia="方正仿宋_GBK" w:hAnsi="宋体" w:cs="宋体" w:hint="eastAsia"/>
          <w:color w:val="000000"/>
          <w:sz w:val="32"/>
          <w:szCs w:val="32"/>
        </w:rPr>
        <w:t>128.6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和</w:t>
      </w:r>
      <w:r w:rsidR="00151D14">
        <w:rPr>
          <w:rFonts w:ascii="方正仿宋_GBK" w:eastAsia="方正仿宋_GBK" w:hAnsi="宋体" w:cs="宋体" w:hint="eastAsia"/>
          <w:color w:val="000000"/>
          <w:sz w:val="32"/>
          <w:szCs w:val="32"/>
        </w:rPr>
        <w:t>91</w:t>
      </w:r>
      <w:r w:rsidR="00055743" w:rsidRPr="00CB17A3">
        <w:rPr>
          <w:rFonts w:ascii="方正仿宋_GBK" w:eastAsia="方正仿宋_GBK" w:hAnsi="宋体" w:cs="宋体" w:hint="eastAsia"/>
          <w:color w:val="000000"/>
          <w:sz w:val="32"/>
          <w:szCs w:val="32"/>
        </w:rPr>
        <w:t>.4%</w:t>
      </w:r>
      <w:r w:rsidR="00055743" w:rsidRPr="00CB17A3">
        <w:rPr>
          <w:rFonts w:ascii="方正仿宋_GBK" w:eastAsia="方正仿宋_GBK" w:hAnsi="方正仿宋_GBK" w:cs="方正仿宋_GBK" w:hint="eastAsia"/>
          <w:color w:val="000000"/>
          <w:sz w:val="32"/>
          <w:szCs w:val="32"/>
        </w:rPr>
        <w:t>。</w:t>
      </w:r>
    </w:p>
    <w:p w:rsidR="0049073B" w:rsidRPr="00EE28F0" w:rsidRDefault="00EE28F0" w:rsidP="00EE28F0">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房地产业企业法人单位的从业人员为</w:t>
      </w:r>
      <w:r w:rsidR="00FF1563">
        <w:rPr>
          <w:rFonts w:ascii="方正仿宋_GBK" w:eastAsia="方正仿宋_GBK" w:hAnsi="宋体" w:cs="宋体" w:hint="eastAsia"/>
          <w:color w:val="000000"/>
          <w:sz w:val="32"/>
          <w:szCs w:val="32"/>
        </w:rPr>
        <w:t>6745</w:t>
      </w:r>
      <w:r w:rsidR="00055743" w:rsidRPr="00CB17A3">
        <w:rPr>
          <w:rFonts w:ascii="方正仿宋_GBK" w:eastAsia="方正仿宋_GBK" w:hAnsi="方正仿宋_GBK" w:cs="方正仿宋_GBK" w:hint="eastAsia"/>
          <w:color w:val="000000"/>
          <w:sz w:val="32"/>
          <w:szCs w:val="32"/>
        </w:rPr>
        <w:t>人，比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5D5218">
        <w:rPr>
          <w:rFonts w:ascii="方正仿宋_GBK" w:eastAsia="方正仿宋_GBK" w:hAnsi="宋体" w:cs="宋体" w:hint="eastAsia"/>
          <w:color w:val="000000"/>
          <w:sz w:val="32"/>
          <w:szCs w:val="32"/>
        </w:rPr>
        <w:t>36.6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。其中，房地产开发经营企业</w:t>
      </w:r>
      <w:r w:rsidR="00FF1563">
        <w:rPr>
          <w:rFonts w:ascii="方正仿宋_GBK" w:eastAsia="方正仿宋_GBK" w:hAnsi="宋体" w:cs="宋体" w:hint="eastAsia"/>
          <w:color w:val="000000"/>
          <w:sz w:val="32"/>
          <w:szCs w:val="32"/>
        </w:rPr>
        <w:t>2285</w:t>
      </w:r>
      <w:r w:rsidR="00055743" w:rsidRPr="00CB17A3">
        <w:rPr>
          <w:rFonts w:ascii="方正仿宋_GBK" w:eastAsia="方正仿宋_GBK" w:hAnsi="方正仿宋_GBK" w:cs="方正仿宋_GBK" w:hint="eastAsia"/>
          <w:color w:val="000000"/>
          <w:sz w:val="32"/>
          <w:szCs w:val="32"/>
        </w:rPr>
        <w:t>人，物业管理企业</w:t>
      </w:r>
      <w:r w:rsidR="00FF1563">
        <w:rPr>
          <w:rFonts w:ascii="方正仿宋_GBK" w:eastAsia="方正仿宋_GBK" w:hAnsi="宋体" w:cs="宋体" w:hint="eastAsia"/>
          <w:color w:val="000000"/>
          <w:sz w:val="32"/>
          <w:szCs w:val="32"/>
        </w:rPr>
        <w:t>3360</w:t>
      </w:r>
      <w:r w:rsidR="00055743" w:rsidRPr="00CB17A3">
        <w:rPr>
          <w:rFonts w:ascii="方正仿宋_GBK" w:eastAsia="方正仿宋_GBK" w:hAnsi="方正仿宋_GBK" w:cs="方正仿宋_GBK" w:hint="eastAsia"/>
          <w:color w:val="000000"/>
          <w:sz w:val="32"/>
          <w:szCs w:val="32"/>
        </w:rPr>
        <w:t>人，房地产中介服务企业</w:t>
      </w:r>
      <w:r w:rsidR="00FF1563">
        <w:rPr>
          <w:rFonts w:ascii="方正仿宋_GBK" w:eastAsia="方正仿宋_GBK" w:hAnsi="宋体" w:cs="宋体" w:hint="eastAsia"/>
          <w:color w:val="000000"/>
          <w:sz w:val="32"/>
          <w:szCs w:val="32"/>
        </w:rPr>
        <w:t>1064</w:t>
      </w:r>
      <w:r w:rsidR="00055743" w:rsidRPr="00CB17A3">
        <w:rPr>
          <w:rFonts w:ascii="方正仿宋_GBK" w:eastAsia="方正仿宋_GBK" w:hAnsi="方正仿宋_GBK" w:cs="方正仿宋_GBK" w:hint="eastAsia"/>
          <w:color w:val="000000"/>
          <w:sz w:val="32"/>
          <w:szCs w:val="32"/>
        </w:rPr>
        <w:t>人，分别比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5D5218">
        <w:rPr>
          <w:rFonts w:ascii="方正仿宋_GBK" w:eastAsia="方正仿宋_GBK" w:hAnsi="宋体" w:cs="宋体" w:hint="eastAsia"/>
          <w:color w:val="000000"/>
          <w:sz w:val="32"/>
          <w:szCs w:val="32"/>
        </w:rPr>
        <w:t>1.6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w:t>
      </w:r>
      <w:r w:rsidR="005D5218">
        <w:rPr>
          <w:rFonts w:ascii="方正仿宋_GBK" w:eastAsia="方正仿宋_GBK" w:hAnsi="宋体" w:cs="宋体" w:hint="eastAsia"/>
          <w:color w:val="000000"/>
          <w:sz w:val="32"/>
          <w:szCs w:val="32"/>
        </w:rPr>
        <w:t>51.7</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和</w:t>
      </w:r>
      <w:r w:rsidR="005D5218">
        <w:rPr>
          <w:rFonts w:ascii="方正仿宋_GBK" w:eastAsia="方正仿宋_GBK" w:hAnsi="宋体" w:cs="宋体" w:hint="eastAsia"/>
          <w:color w:val="000000"/>
          <w:sz w:val="32"/>
          <w:szCs w:val="32"/>
        </w:rPr>
        <w:t>144.6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（详见表</w:t>
      </w:r>
      <w:r w:rsidR="00055743" w:rsidRPr="00CB17A3">
        <w:rPr>
          <w:rFonts w:ascii="方正仿宋_GBK" w:eastAsia="方正仿宋_GBK" w:hAnsi="宋体" w:cs="宋体" w:hint="eastAsia"/>
          <w:color w:val="000000"/>
          <w:sz w:val="32"/>
          <w:szCs w:val="32"/>
        </w:rPr>
        <w:t>4-14</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8"/>
        <w:gridCol w:w="2676"/>
        <w:gridCol w:w="2552"/>
      </w:tblGrid>
      <w:tr w:rsidR="00151D14" w:rsidRPr="00E57870" w:rsidTr="003206E9">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151D14" w:rsidRPr="00E57870" w:rsidRDefault="00151D14" w:rsidP="003206E9">
            <w:pPr>
              <w:widowControl/>
              <w:spacing w:line="320" w:lineRule="atLeas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-1</w:t>
            </w:r>
            <w:r w:rsidR="00A37154">
              <w:rPr>
                <w:rFonts w:hint="eastAsia"/>
                <w:b/>
                <w:bCs/>
                <w:kern w:val="0"/>
                <w:sz w:val="24"/>
                <w:bdr w:val="none" w:sz="0" w:space="0" w:color="auto" w:frame="1"/>
              </w:rPr>
              <w:t>4</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中类</w:t>
            </w:r>
            <w:r w:rsidRPr="00E57870">
              <w:rPr>
                <w:rFonts w:ascii="宋体" w:hAnsi="宋体" w:cs="宋体" w:hint="eastAsia"/>
                <w:b/>
                <w:bCs/>
                <w:kern w:val="0"/>
                <w:sz w:val="24"/>
                <w:bdr w:val="none" w:sz="0" w:space="0" w:color="auto" w:frame="1"/>
              </w:rPr>
              <w:t>分组的房地产业企业法人单位和从业人员</w:t>
            </w:r>
          </w:p>
        </w:tc>
      </w:tr>
      <w:tr w:rsidR="00151D14" w:rsidRPr="00236652" w:rsidTr="00151D14">
        <w:trPr>
          <w:trHeight w:val="567"/>
          <w:jc w:val="center"/>
        </w:trPr>
        <w:tc>
          <w:tcPr>
            <w:tcW w:w="3078" w:type="dxa"/>
            <w:tcBorders>
              <w:top w:val="nil"/>
              <w:left w:val="nil"/>
              <w:bottom w:val="single" w:sz="4" w:space="0" w:color="auto"/>
              <w:right w:val="single" w:sz="4" w:space="0" w:color="auto"/>
            </w:tcBorders>
            <w:vAlign w:val="center"/>
            <w:hideMark/>
          </w:tcPr>
          <w:p w:rsidR="00151D14" w:rsidRPr="00E57870" w:rsidRDefault="00151D14" w:rsidP="003206E9">
            <w:pPr>
              <w:widowControl/>
              <w:spacing w:line="240" w:lineRule="atLeast"/>
              <w:ind w:left="57" w:right="57"/>
              <w:jc w:val="center"/>
              <w:rPr>
                <w:rFonts w:ascii="宋体" w:hAnsi="宋体" w:cs="宋体"/>
                <w:kern w:val="0"/>
                <w:sz w:val="18"/>
                <w:szCs w:val="18"/>
              </w:rPr>
            </w:pPr>
            <w:r w:rsidRPr="00E57870">
              <w:rPr>
                <w:kern w:val="0"/>
                <w:szCs w:val="21"/>
              </w:rPr>
              <w:t> </w:t>
            </w:r>
          </w:p>
        </w:tc>
        <w:tc>
          <w:tcPr>
            <w:tcW w:w="2676" w:type="dxa"/>
            <w:tcBorders>
              <w:top w:val="nil"/>
              <w:left w:val="single" w:sz="4" w:space="0" w:color="auto"/>
              <w:bottom w:val="single" w:sz="4" w:space="0" w:color="auto"/>
              <w:right w:val="single" w:sz="4" w:space="0" w:color="auto"/>
            </w:tcBorders>
            <w:vAlign w:val="center"/>
            <w:hideMark/>
          </w:tcPr>
          <w:p w:rsidR="00151D14" w:rsidRPr="00236652" w:rsidRDefault="00694C0F" w:rsidP="003206E9">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企业法人单位（</w:t>
            </w:r>
            <w:r w:rsidR="00151D14" w:rsidRPr="00236652">
              <w:rPr>
                <w:rFonts w:ascii="宋体" w:hAnsi="宋体" w:cs="宋体" w:hint="eastAsia"/>
                <w:b/>
                <w:kern w:val="0"/>
                <w:szCs w:val="21"/>
              </w:rPr>
              <w:t>个）</w:t>
            </w:r>
          </w:p>
        </w:tc>
        <w:tc>
          <w:tcPr>
            <w:tcW w:w="2552" w:type="dxa"/>
            <w:tcBorders>
              <w:top w:val="nil"/>
              <w:left w:val="single" w:sz="4" w:space="0" w:color="auto"/>
              <w:bottom w:val="single" w:sz="4" w:space="0" w:color="auto"/>
              <w:right w:val="nil"/>
            </w:tcBorders>
            <w:vAlign w:val="center"/>
            <w:hideMark/>
          </w:tcPr>
          <w:p w:rsidR="00151D14" w:rsidRPr="00236652" w:rsidRDefault="00694C0F" w:rsidP="003206E9">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从业人员（</w:t>
            </w:r>
            <w:r w:rsidR="00151D14" w:rsidRPr="00236652">
              <w:rPr>
                <w:rFonts w:ascii="宋体" w:hAnsi="宋体" w:cs="宋体" w:hint="eastAsia"/>
                <w:b/>
                <w:kern w:val="0"/>
                <w:szCs w:val="21"/>
              </w:rPr>
              <w:t>人）</w:t>
            </w:r>
          </w:p>
        </w:tc>
      </w:tr>
      <w:tr w:rsidR="00151D14" w:rsidRPr="00236652" w:rsidTr="00151D14">
        <w:trPr>
          <w:trHeight w:val="283"/>
          <w:jc w:val="center"/>
        </w:trPr>
        <w:tc>
          <w:tcPr>
            <w:tcW w:w="3078" w:type="dxa"/>
            <w:tcBorders>
              <w:top w:val="single" w:sz="4" w:space="0" w:color="auto"/>
              <w:left w:val="nil"/>
              <w:bottom w:val="nil"/>
              <w:right w:val="single" w:sz="4" w:space="0" w:color="auto"/>
            </w:tcBorders>
            <w:vAlign w:val="center"/>
            <w:hideMark/>
          </w:tcPr>
          <w:p w:rsidR="00151D14" w:rsidRPr="00E57870" w:rsidRDefault="00151D14" w:rsidP="003206E9">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676" w:type="dxa"/>
            <w:tcBorders>
              <w:top w:val="single" w:sz="4" w:space="0" w:color="auto"/>
              <w:left w:val="single" w:sz="4" w:space="0" w:color="auto"/>
              <w:bottom w:val="nil"/>
              <w:right w:val="single" w:sz="4" w:space="0" w:color="auto"/>
            </w:tcBorders>
          </w:tcPr>
          <w:p w:rsidR="00151D14" w:rsidRPr="00236652" w:rsidRDefault="00151D14" w:rsidP="00AB2036">
            <w:pPr>
              <w:jc w:val="right"/>
              <w:rPr>
                <w:b/>
              </w:rPr>
            </w:pPr>
            <w:r>
              <w:rPr>
                <w:rFonts w:hint="eastAsia"/>
                <w:b/>
              </w:rPr>
              <w:t>261</w:t>
            </w:r>
          </w:p>
        </w:tc>
        <w:tc>
          <w:tcPr>
            <w:tcW w:w="2552" w:type="dxa"/>
            <w:tcBorders>
              <w:top w:val="single" w:sz="4" w:space="0" w:color="auto"/>
              <w:left w:val="single" w:sz="4" w:space="0" w:color="auto"/>
              <w:bottom w:val="nil"/>
              <w:right w:val="nil"/>
            </w:tcBorders>
          </w:tcPr>
          <w:p w:rsidR="00151D14" w:rsidRPr="00236652" w:rsidRDefault="00151D14" w:rsidP="00AB2036">
            <w:pPr>
              <w:jc w:val="right"/>
              <w:rPr>
                <w:b/>
              </w:rPr>
            </w:pPr>
            <w:r>
              <w:rPr>
                <w:rFonts w:hint="eastAsia"/>
                <w:b/>
              </w:rPr>
              <w:t>6745</w:t>
            </w:r>
          </w:p>
        </w:tc>
      </w:tr>
      <w:tr w:rsidR="00151D14" w:rsidTr="00151D14">
        <w:trPr>
          <w:trHeight w:val="283"/>
          <w:jc w:val="center"/>
        </w:trPr>
        <w:tc>
          <w:tcPr>
            <w:tcW w:w="3078" w:type="dxa"/>
            <w:tcBorders>
              <w:top w:val="nil"/>
              <w:left w:val="nil"/>
              <w:bottom w:val="nil"/>
              <w:right w:val="single" w:sz="4" w:space="0" w:color="auto"/>
            </w:tcBorders>
            <w:vAlign w:val="center"/>
            <w:hideMark/>
          </w:tcPr>
          <w:p w:rsidR="00151D14" w:rsidRPr="00E57870" w:rsidRDefault="00151D14" w:rsidP="003206E9">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房地产开发经营</w:t>
            </w:r>
          </w:p>
        </w:tc>
        <w:tc>
          <w:tcPr>
            <w:tcW w:w="2676" w:type="dxa"/>
            <w:tcBorders>
              <w:top w:val="nil"/>
              <w:left w:val="single" w:sz="4" w:space="0" w:color="auto"/>
              <w:bottom w:val="nil"/>
              <w:right w:val="single" w:sz="4" w:space="0" w:color="auto"/>
            </w:tcBorders>
          </w:tcPr>
          <w:p w:rsidR="00151D14" w:rsidRPr="004E1943" w:rsidRDefault="00151D14" w:rsidP="00AB2036">
            <w:pPr>
              <w:jc w:val="right"/>
            </w:pPr>
            <w:r>
              <w:rPr>
                <w:rFonts w:hint="eastAsia"/>
              </w:rPr>
              <w:t>48</w:t>
            </w:r>
          </w:p>
        </w:tc>
        <w:tc>
          <w:tcPr>
            <w:tcW w:w="2552" w:type="dxa"/>
            <w:tcBorders>
              <w:top w:val="nil"/>
              <w:left w:val="single" w:sz="4" w:space="0" w:color="auto"/>
              <w:bottom w:val="nil"/>
              <w:right w:val="nil"/>
            </w:tcBorders>
          </w:tcPr>
          <w:p w:rsidR="00151D14" w:rsidRDefault="00151D14" w:rsidP="00AB2036">
            <w:pPr>
              <w:jc w:val="right"/>
            </w:pPr>
            <w:r>
              <w:rPr>
                <w:rFonts w:hint="eastAsia"/>
              </w:rPr>
              <w:t>2285</w:t>
            </w:r>
          </w:p>
        </w:tc>
      </w:tr>
      <w:tr w:rsidR="00151D14" w:rsidRPr="00556658" w:rsidTr="00151D14">
        <w:trPr>
          <w:trHeight w:val="283"/>
          <w:jc w:val="center"/>
        </w:trPr>
        <w:tc>
          <w:tcPr>
            <w:tcW w:w="3078" w:type="dxa"/>
            <w:tcBorders>
              <w:top w:val="nil"/>
              <w:left w:val="nil"/>
              <w:bottom w:val="nil"/>
              <w:right w:val="single" w:sz="4" w:space="0" w:color="auto"/>
            </w:tcBorders>
            <w:vAlign w:val="center"/>
            <w:hideMark/>
          </w:tcPr>
          <w:p w:rsidR="00151D14" w:rsidRPr="00E57870" w:rsidRDefault="00151D14" w:rsidP="003206E9">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物业管理</w:t>
            </w:r>
          </w:p>
        </w:tc>
        <w:tc>
          <w:tcPr>
            <w:tcW w:w="2676" w:type="dxa"/>
            <w:tcBorders>
              <w:top w:val="nil"/>
              <w:left w:val="single" w:sz="4" w:space="0" w:color="auto"/>
              <w:bottom w:val="nil"/>
              <w:right w:val="single" w:sz="4" w:space="0" w:color="auto"/>
            </w:tcBorders>
          </w:tcPr>
          <w:p w:rsidR="00151D14" w:rsidRPr="00556658" w:rsidRDefault="00151D14" w:rsidP="00AB2036">
            <w:pPr>
              <w:jc w:val="right"/>
            </w:pPr>
            <w:r>
              <w:rPr>
                <w:rFonts w:hint="eastAsia"/>
              </w:rPr>
              <w:t>96</w:t>
            </w:r>
          </w:p>
        </w:tc>
        <w:tc>
          <w:tcPr>
            <w:tcW w:w="2552" w:type="dxa"/>
            <w:tcBorders>
              <w:top w:val="nil"/>
              <w:left w:val="single" w:sz="4" w:space="0" w:color="auto"/>
              <w:bottom w:val="nil"/>
              <w:right w:val="nil"/>
            </w:tcBorders>
          </w:tcPr>
          <w:p w:rsidR="00151D14" w:rsidRPr="00556658" w:rsidRDefault="00151D14" w:rsidP="00AB2036">
            <w:pPr>
              <w:jc w:val="right"/>
            </w:pPr>
            <w:r>
              <w:rPr>
                <w:rFonts w:hint="eastAsia"/>
              </w:rPr>
              <w:t>3360</w:t>
            </w:r>
          </w:p>
        </w:tc>
      </w:tr>
      <w:tr w:rsidR="00151D14" w:rsidRPr="00556658" w:rsidTr="00151D14">
        <w:trPr>
          <w:trHeight w:val="283"/>
          <w:jc w:val="center"/>
        </w:trPr>
        <w:tc>
          <w:tcPr>
            <w:tcW w:w="3078" w:type="dxa"/>
            <w:tcBorders>
              <w:top w:val="nil"/>
              <w:left w:val="nil"/>
              <w:bottom w:val="nil"/>
              <w:right w:val="single" w:sz="4" w:space="0" w:color="auto"/>
            </w:tcBorders>
            <w:vAlign w:val="center"/>
            <w:hideMark/>
          </w:tcPr>
          <w:p w:rsidR="00151D14" w:rsidRPr="00E57870" w:rsidRDefault="00151D14" w:rsidP="003206E9">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房地产中介服务</w:t>
            </w:r>
          </w:p>
        </w:tc>
        <w:tc>
          <w:tcPr>
            <w:tcW w:w="2676" w:type="dxa"/>
            <w:tcBorders>
              <w:top w:val="nil"/>
              <w:left w:val="single" w:sz="4" w:space="0" w:color="auto"/>
              <w:bottom w:val="nil"/>
              <w:right w:val="single" w:sz="4" w:space="0" w:color="auto"/>
            </w:tcBorders>
          </w:tcPr>
          <w:p w:rsidR="00151D14" w:rsidRPr="00556658" w:rsidRDefault="00151D14" w:rsidP="00AB2036">
            <w:pPr>
              <w:jc w:val="right"/>
            </w:pPr>
            <w:r>
              <w:rPr>
                <w:rFonts w:hint="eastAsia"/>
              </w:rPr>
              <w:t>111</w:t>
            </w:r>
          </w:p>
        </w:tc>
        <w:tc>
          <w:tcPr>
            <w:tcW w:w="2552" w:type="dxa"/>
            <w:tcBorders>
              <w:top w:val="nil"/>
              <w:left w:val="single" w:sz="4" w:space="0" w:color="auto"/>
              <w:bottom w:val="nil"/>
              <w:right w:val="nil"/>
            </w:tcBorders>
          </w:tcPr>
          <w:p w:rsidR="00151D14" w:rsidRPr="00556658" w:rsidRDefault="00151D14" w:rsidP="00AB2036">
            <w:pPr>
              <w:jc w:val="right"/>
            </w:pPr>
            <w:r>
              <w:rPr>
                <w:rFonts w:hint="eastAsia"/>
              </w:rPr>
              <w:t>1064</w:t>
            </w:r>
          </w:p>
        </w:tc>
      </w:tr>
      <w:tr w:rsidR="00151D14" w:rsidRPr="00556658" w:rsidTr="00151D14">
        <w:trPr>
          <w:trHeight w:val="283"/>
          <w:jc w:val="center"/>
        </w:trPr>
        <w:tc>
          <w:tcPr>
            <w:tcW w:w="3078" w:type="dxa"/>
            <w:tcBorders>
              <w:top w:val="nil"/>
              <w:left w:val="nil"/>
              <w:bottom w:val="single" w:sz="12" w:space="0" w:color="auto"/>
              <w:right w:val="single" w:sz="4" w:space="0" w:color="auto"/>
            </w:tcBorders>
            <w:vAlign w:val="center"/>
            <w:hideMark/>
          </w:tcPr>
          <w:p w:rsidR="00151D14" w:rsidRPr="00E57870" w:rsidRDefault="00151D14" w:rsidP="003206E9">
            <w:pPr>
              <w:widowControl/>
              <w:spacing w:line="240" w:lineRule="atLeast"/>
              <w:ind w:left="57" w:right="57" w:firstLineChars="100" w:firstLine="210"/>
              <w:rPr>
                <w:rFonts w:ascii="宋体" w:hAnsi="宋体" w:cs="宋体"/>
                <w:kern w:val="0"/>
                <w:sz w:val="18"/>
                <w:szCs w:val="18"/>
              </w:rPr>
            </w:pPr>
            <w:r w:rsidRPr="00E57870">
              <w:rPr>
                <w:rFonts w:ascii="宋体" w:hAnsi="宋体" w:cs="宋体" w:hint="eastAsia"/>
                <w:kern w:val="0"/>
                <w:szCs w:val="21"/>
              </w:rPr>
              <w:t>房地产租赁</w:t>
            </w:r>
            <w:r w:rsidRPr="00E57870">
              <w:rPr>
                <w:rFonts w:ascii="宋体" w:hAnsi="宋体" w:cs="宋体"/>
                <w:kern w:val="0"/>
                <w:szCs w:val="21"/>
              </w:rPr>
              <w:t>经营</w:t>
            </w:r>
          </w:p>
        </w:tc>
        <w:tc>
          <w:tcPr>
            <w:tcW w:w="2676" w:type="dxa"/>
            <w:tcBorders>
              <w:top w:val="nil"/>
              <w:left w:val="single" w:sz="4" w:space="0" w:color="auto"/>
              <w:bottom w:val="single" w:sz="12" w:space="0" w:color="auto"/>
              <w:right w:val="single" w:sz="4" w:space="0" w:color="auto"/>
            </w:tcBorders>
          </w:tcPr>
          <w:p w:rsidR="00151D14" w:rsidRPr="00556658" w:rsidRDefault="00151D14" w:rsidP="00AB2036">
            <w:pPr>
              <w:jc w:val="right"/>
            </w:pPr>
            <w:r>
              <w:rPr>
                <w:rFonts w:hint="eastAsia"/>
              </w:rPr>
              <w:t>6</w:t>
            </w:r>
          </w:p>
        </w:tc>
        <w:tc>
          <w:tcPr>
            <w:tcW w:w="2552" w:type="dxa"/>
            <w:tcBorders>
              <w:top w:val="nil"/>
              <w:left w:val="single" w:sz="4" w:space="0" w:color="auto"/>
              <w:bottom w:val="single" w:sz="12" w:space="0" w:color="auto"/>
              <w:right w:val="nil"/>
            </w:tcBorders>
          </w:tcPr>
          <w:p w:rsidR="00151D14" w:rsidRPr="00556658" w:rsidRDefault="00151D14" w:rsidP="00AB2036">
            <w:pPr>
              <w:jc w:val="right"/>
            </w:pPr>
            <w:r>
              <w:rPr>
                <w:rFonts w:hint="eastAsia"/>
              </w:rPr>
              <w:t>36</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lastRenderedPageBreak/>
        <w:t xml:space="preserve">    </w:t>
      </w:r>
      <w:r w:rsidR="00055743" w:rsidRPr="00A37154">
        <w:rPr>
          <w:rFonts w:ascii="方正楷体_GBK" w:eastAsia="方正楷体_GBK" w:hAnsi="方正楷体_GBK" w:cs="方正楷体_GBK" w:hint="eastAsia"/>
          <w:color w:val="000000"/>
          <w:sz w:val="32"/>
          <w:szCs w:val="32"/>
        </w:rPr>
        <w:t>（二）主要经济指标。</w:t>
      </w:r>
      <w:r>
        <w:rPr>
          <w:rFonts w:ascii="方正楷体_GBK" w:eastAsia="方正楷体_GBK" w:hint="eastAsia"/>
          <w:sz w:val="32"/>
          <w:szCs w:val="32"/>
        </w:rPr>
        <w:t xml:space="preserve">   </w:t>
      </w:r>
    </w:p>
    <w:p w:rsidR="0049073B" w:rsidRPr="00EE28F0" w:rsidRDefault="00EE28F0" w:rsidP="0063499F">
      <w:pPr>
        <w:pStyle w:val="a3"/>
        <w:widowControl/>
        <w:spacing w:line="400" w:lineRule="atLeast"/>
        <w:jc w:val="both"/>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房地产业企业法人单位的资产总计为</w:t>
      </w:r>
      <w:r w:rsidR="00F916B0">
        <w:rPr>
          <w:rFonts w:ascii="方正仿宋_GBK" w:eastAsia="方正仿宋_GBK" w:hAnsi="宋体" w:cs="宋体" w:hint="eastAsia"/>
          <w:color w:val="000000"/>
          <w:sz w:val="32"/>
          <w:szCs w:val="32"/>
        </w:rPr>
        <w:t>378.39</w:t>
      </w:r>
      <w:r w:rsidR="00055743" w:rsidRPr="00CB17A3">
        <w:rPr>
          <w:rFonts w:ascii="方正仿宋_GBK" w:eastAsia="方正仿宋_GBK" w:hAnsi="方正仿宋_GBK" w:cs="方正仿宋_GBK" w:hint="eastAsia"/>
          <w:color w:val="000000"/>
          <w:sz w:val="32"/>
          <w:szCs w:val="32"/>
        </w:rPr>
        <w:t>亿元，比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8D3A99">
        <w:rPr>
          <w:rFonts w:ascii="方正仿宋_GBK" w:eastAsia="方正仿宋_GBK" w:hAnsi="宋体" w:cs="宋体" w:hint="eastAsia"/>
          <w:color w:val="000000"/>
          <w:sz w:val="32"/>
          <w:szCs w:val="32"/>
        </w:rPr>
        <w:t>51.</w:t>
      </w:r>
      <w:r w:rsidR="00F916B0">
        <w:rPr>
          <w:rFonts w:ascii="方正仿宋_GBK" w:eastAsia="方正仿宋_GBK" w:hAnsi="宋体" w:cs="宋体" w:hint="eastAsia"/>
          <w:color w:val="000000"/>
          <w:sz w:val="32"/>
          <w:szCs w:val="32"/>
        </w:rPr>
        <w:t>3</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。其中，房地产开发经营企业</w:t>
      </w:r>
      <w:r w:rsidR="008D3A99">
        <w:rPr>
          <w:rFonts w:ascii="方正仿宋_GBK" w:eastAsia="方正仿宋_GBK" w:hAnsi="宋体" w:cs="宋体" w:hint="eastAsia"/>
          <w:color w:val="000000"/>
          <w:sz w:val="32"/>
          <w:szCs w:val="32"/>
        </w:rPr>
        <w:t>370.94</w:t>
      </w:r>
      <w:r w:rsidR="00055743" w:rsidRPr="00CB17A3">
        <w:rPr>
          <w:rFonts w:ascii="方正仿宋_GBK" w:eastAsia="方正仿宋_GBK" w:hAnsi="方正仿宋_GBK" w:cs="方正仿宋_GBK" w:hint="eastAsia"/>
          <w:color w:val="000000"/>
          <w:sz w:val="32"/>
          <w:szCs w:val="32"/>
        </w:rPr>
        <w:t>亿元，物业管理企业</w:t>
      </w:r>
      <w:r w:rsidR="00F916B0">
        <w:rPr>
          <w:rFonts w:ascii="方正仿宋_GBK" w:eastAsia="方正仿宋_GBK" w:hAnsi="宋体" w:cs="宋体" w:hint="eastAsia"/>
          <w:color w:val="000000"/>
          <w:sz w:val="32"/>
          <w:szCs w:val="32"/>
        </w:rPr>
        <w:t>1.82</w:t>
      </w:r>
      <w:r w:rsidR="00055743" w:rsidRPr="00CB17A3">
        <w:rPr>
          <w:rFonts w:ascii="方正仿宋_GBK" w:eastAsia="方正仿宋_GBK" w:hAnsi="方正仿宋_GBK" w:cs="方正仿宋_GBK" w:hint="eastAsia"/>
          <w:color w:val="000000"/>
          <w:sz w:val="32"/>
          <w:szCs w:val="32"/>
        </w:rPr>
        <w:t>亿元，房地产中介服务企业</w:t>
      </w:r>
      <w:r w:rsidR="008D3A99">
        <w:rPr>
          <w:rFonts w:ascii="方正仿宋_GBK" w:eastAsia="方正仿宋_GBK" w:hAnsi="宋体" w:cs="宋体" w:hint="eastAsia"/>
          <w:color w:val="000000"/>
          <w:sz w:val="32"/>
          <w:szCs w:val="32"/>
        </w:rPr>
        <w:t>1.88</w:t>
      </w:r>
      <w:r w:rsidR="00055743" w:rsidRPr="00CB17A3">
        <w:rPr>
          <w:rFonts w:ascii="方正仿宋_GBK" w:eastAsia="方正仿宋_GBK" w:hAnsi="方正仿宋_GBK" w:cs="方正仿宋_GBK" w:hint="eastAsia"/>
          <w:color w:val="000000"/>
          <w:sz w:val="32"/>
          <w:szCs w:val="32"/>
        </w:rPr>
        <w:t>亿元，分别比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年末增长</w:t>
      </w:r>
      <w:r w:rsidR="008D3A99">
        <w:rPr>
          <w:rFonts w:ascii="方正仿宋_GBK" w:eastAsia="方正仿宋_GBK" w:hAnsi="宋体" w:cs="宋体" w:hint="eastAsia"/>
          <w:color w:val="000000"/>
          <w:sz w:val="32"/>
          <w:szCs w:val="32"/>
        </w:rPr>
        <w:t>49</w:t>
      </w:r>
      <w:r w:rsidR="00055743" w:rsidRPr="00CB17A3">
        <w:rPr>
          <w:rFonts w:ascii="方正仿宋_GBK" w:eastAsia="方正仿宋_GBK" w:hAnsi="宋体" w:cs="宋体" w:hint="eastAsia"/>
          <w:color w:val="000000"/>
          <w:sz w:val="32"/>
          <w:szCs w:val="32"/>
        </w:rPr>
        <w:t>.6%</w:t>
      </w:r>
      <w:r w:rsidR="00055743" w:rsidRPr="00CB17A3">
        <w:rPr>
          <w:rFonts w:ascii="方正仿宋_GBK" w:eastAsia="方正仿宋_GBK" w:hAnsi="方正仿宋_GBK" w:cs="方正仿宋_GBK" w:hint="eastAsia"/>
          <w:color w:val="000000"/>
          <w:sz w:val="32"/>
          <w:szCs w:val="32"/>
        </w:rPr>
        <w:t>，</w:t>
      </w:r>
      <w:r w:rsidR="00F916B0">
        <w:rPr>
          <w:rFonts w:ascii="方正仿宋_GBK" w:eastAsia="方正仿宋_GBK" w:hAnsi="宋体" w:cs="宋体" w:hint="eastAsia"/>
          <w:color w:val="000000"/>
          <w:sz w:val="32"/>
          <w:szCs w:val="32"/>
        </w:rPr>
        <w:t>171.6</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和</w:t>
      </w:r>
      <w:r w:rsidR="008D3A99">
        <w:rPr>
          <w:rFonts w:ascii="方正仿宋_GBK" w:eastAsia="方正仿宋_GBK" w:hAnsi="宋体" w:cs="宋体" w:hint="eastAsia"/>
          <w:color w:val="000000"/>
          <w:sz w:val="32"/>
          <w:szCs w:val="32"/>
        </w:rPr>
        <w:t>34.3</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。负债合计</w:t>
      </w:r>
      <w:r w:rsidR="00F916B0">
        <w:rPr>
          <w:rFonts w:ascii="方正仿宋_GBK" w:eastAsia="方正仿宋_GBK" w:hAnsi="宋体" w:cs="宋体" w:hint="eastAsia"/>
          <w:color w:val="000000"/>
          <w:sz w:val="32"/>
          <w:szCs w:val="32"/>
        </w:rPr>
        <w:t>224.83</w:t>
      </w:r>
      <w:r w:rsidR="00055743" w:rsidRPr="00CB17A3">
        <w:rPr>
          <w:rFonts w:ascii="方正仿宋_GBK" w:eastAsia="方正仿宋_GBK" w:hAnsi="方正仿宋_GBK" w:cs="方正仿宋_GBK" w:hint="eastAsia"/>
          <w:color w:val="000000"/>
          <w:sz w:val="32"/>
          <w:szCs w:val="32"/>
        </w:rPr>
        <w:t>亿元。全年实现营业收入</w:t>
      </w:r>
      <w:r w:rsidR="00F916B0">
        <w:rPr>
          <w:rFonts w:ascii="方正仿宋_GBK" w:eastAsia="方正仿宋_GBK" w:hAnsi="宋体" w:cs="宋体" w:hint="eastAsia"/>
          <w:color w:val="000000"/>
          <w:sz w:val="32"/>
          <w:szCs w:val="32"/>
        </w:rPr>
        <w:t>52.59</w:t>
      </w:r>
      <w:r w:rsidR="00055743" w:rsidRPr="00CB17A3">
        <w:rPr>
          <w:rFonts w:ascii="方正仿宋_GBK" w:eastAsia="方正仿宋_GBK" w:hAnsi="方正仿宋_GBK" w:cs="方正仿宋_GBK" w:hint="eastAsia"/>
          <w:color w:val="000000"/>
          <w:sz w:val="32"/>
          <w:szCs w:val="32"/>
        </w:rPr>
        <w:t>亿元（详见表</w:t>
      </w:r>
      <w:r w:rsidR="00055743" w:rsidRPr="00CB17A3">
        <w:rPr>
          <w:rFonts w:ascii="方正仿宋_GBK" w:eastAsia="方正仿宋_GBK" w:hAnsi="宋体" w:cs="宋体" w:hint="eastAsia"/>
          <w:color w:val="000000"/>
          <w:sz w:val="32"/>
          <w:szCs w:val="32"/>
        </w:rPr>
        <w:t>4-15</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1540"/>
        <w:gridCol w:w="1540"/>
        <w:gridCol w:w="1540"/>
      </w:tblGrid>
      <w:tr w:rsidR="00A37154" w:rsidRPr="00E57870" w:rsidTr="003206E9">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A37154" w:rsidRPr="00E57870" w:rsidRDefault="00A37154" w:rsidP="003206E9">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sidRPr="00BC2D73">
              <w:rPr>
                <w:b/>
                <w:bCs/>
                <w:kern w:val="0"/>
                <w:sz w:val="24"/>
                <w:bdr w:val="none" w:sz="0" w:space="0" w:color="auto" w:frame="1"/>
              </w:rPr>
              <w:t>4-1</w:t>
            </w:r>
            <w:r>
              <w:rPr>
                <w:rFonts w:hint="eastAsia"/>
                <w:b/>
                <w:bCs/>
                <w:kern w:val="0"/>
                <w:sz w:val="24"/>
                <w:bdr w:val="none" w:sz="0" w:space="0" w:color="auto" w:frame="1"/>
              </w:rPr>
              <w:t>5</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中类</w:t>
            </w:r>
            <w:r w:rsidRPr="00E57870">
              <w:rPr>
                <w:rFonts w:ascii="宋体" w:hAnsi="宋体" w:cs="宋体" w:hint="eastAsia"/>
                <w:b/>
                <w:bCs/>
                <w:kern w:val="0"/>
                <w:sz w:val="24"/>
                <w:bdr w:val="none" w:sz="0" w:space="0" w:color="auto" w:frame="1"/>
              </w:rPr>
              <w:t>分组的房地产业企业法人单位主要经济</w:t>
            </w:r>
            <w:r w:rsidRPr="00E57870">
              <w:rPr>
                <w:rFonts w:ascii="宋体" w:hAnsi="宋体" w:cs="宋体"/>
                <w:b/>
                <w:bCs/>
                <w:kern w:val="0"/>
                <w:sz w:val="24"/>
                <w:bdr w:val="none" w:sz="0" w:space="0" w:color="auto" w:frame="1"/>
              </w:rPr>
              <w:t>指标</w:t>
            </w:r>
          </w:p>
        </w:tc>
      </w:tr>
      <w:tr w:rsidR="00A37154" w:rsidRPr="00E57870" w:rsidTr="003206E9">
        <w:trPr>
          <w:trHeight w:val="567"/>
          <w:jc w:val="center"/>
        </w:trPr>
        <w:tc>
          <w:tcPr>
            <w:tcW w:w="3686" w:type="dxa"/>
            <w:tcBorders>
              <w:top w:val="nil"/>
              <w:left w:val="nil"/>
              <w:bottom w:val="single" w:sz="4" w:space="0" w:color="auto"/>
              <w:right w:val="single" w:sz="4" w:space="0" w:color="auto"/>
            </w:tcBorders>
            <w:vAlign w:val="center"/>
            <w:hideMark/>
          </w:tcPr>
          <w:p w:rsidR="00A37154" w:rsidRPr="00E57870" w:rsidRDefault="00A37154" w:rsidP="003206E9">
            <w:pPr>
              <w:widowControl/>
              <w:spacing w:line="240" w:lineRule="atLeas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A37154" w:rsidRDefault="00A37154"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资产</w:t>
            </w:r>
            <w:r w:rsidRPr="00E57870">
              <w:rPr>
                <w:rFonts w:ascii="宋体" w:hAnsi="宋体" w:cs="宋体"/>
                <w:b/>
                <w:kern w:val="0"/>
                <w:szCs w:val="21"/>
              </w:rPr>
              <w:t>总计</w:t>
            </w:r>
          </w:p>
          <w:p w:rsidR="00A37154" w:rsidRPr="00E57870" w:rsidRDefault="00A37154" w:rsidP="003206E9">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single" w:sz="4" w:space="0" w:color="auto"/>
            </w:tcBorders>
            <w:vAlign w:val="center"/>
          </w:tcPr>
          <w:p w:rsidR="00A37154" w:rsidRDefault="00A37154"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负债合计</w:t>
            </w:r>
          </w:p>
          <w:p w:rsidR="00A37154" w:rsidRPr="00E57870" w:rsidRDefault="00A37154" w:rsidP="003206E9">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nil"/>
            </w:tcBorders>
            <w:vAlign w:val="center"/>
            <w:hideMark/>
          </w:tcPr>
          <w:p w:rsidR="00A37154" w:rsidRDefault="00A37154"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营业收入</w:t>
            </w:r>
          </w:p>
          <w:p w:rsidR="00A37154" w:rsidRPr="00E57870" w:rsidRDefault="00A37154" w:rsidP="003206E9">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（亿元）</w:t>
            </w:r>
          </w:p>
        </w:tc>
      </w:tr>
      <w:tr w:rsidR="00A37154" w:rsidRPr="00E57870" w:rsidTr="004D6E14">
        <w:trPr>
          <w:trHeight w:val="283"/>
          <w:jc w:val="center"/>
        </w:trPr>
        <w:tc>
          <w:tcPr>
            <w:tcW w:w="3686" w:type="dxa"/>
            <w:tcBorders>
              <w:top w:val="single" w:sz="4" w:space="0" w:color="auto"/>
              <w:left w:val="nil"/>
              <w:bottom w:val="nil"/>
              <w:right w:val="single" w:sz="4" w:space="0" w:color="auto"/>
            </w:tcBorders>
            <w:vAlign w:val="center"/>
            <w:hideMark/>
          </w:tcPr>
          <w:p w:rsidR="00A37154" w:rsidRPr="00E57870" w:rsidRDefault="00A37154" w:rsidP="003206E9">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A37154" w:rsidRPr="00F916B0" w:rsidRDefault="00960165" w:rsidP="00AB2036">
            <w:pPr>
              <w:jc w:val="right"/>
              <w:rPr>
                <w:b/>
                <w:color w:val="000000" w:themeColor="text1"/>
              </w:rPr>
            </w:pPr>
            <w:r w:rsidRPr="00F916B0">
              <w:rPr>
                <w:rFonts w:hint="eastAsia"/>
                <w:b/>
                <w:color w:val="000000" w:themeColor="text1"/>
              </w:rPr>
              <w:t>378.39</w:t>
            </w:r>
          </w:p>
        </w:tc>
        <w:tc>
          <w:tcPr>
            <w:tcW w:w="1540" w:type="dxa"/>
            <w:tcBorders>
              <w:top w:val="single" w:sz="4" w:space="0" w:color="auto"/>
              <w:left w:val="single" w:sz="4" w:space="0" w:color="auto"/>
              <w:bottom w:val="nil"/>
              <w:right w:val="single" w:sz="4" w:space="0" w:color="auto"/>
            </w:tcBorders>
            <w:vAlign w:val="center"/>
          </w:tcPr>
          <w:p w:rsidR="00A37154" w:rsidRPr="00F916B0" w:rsidRDefault="00960165" w:rsidP="00AB2036">
            <w:pPr>
              <w:jc w:val="right"/>
              <w:rPr>
                <w:b/>
                <w:color w:val="000000" w:themeColor="text1"/>
              </w:rPr>
            </w:pPr>
            <w:r w:rsidRPr="00F916B0">
              <w:rPr>
                <w:rFonts w:hint="eastAsia"/>
                <w:b/>
                <w:color w:val="000000" w:themeColor="text1"/>
              </w:rPr>
              <w:t>224.8</w:t>
            </w:r>
            <w:r w:rsidR="00BC4269" w:rsidRPr="00F916B0">
              <w:rPr>
                <w:rFonts w:hint="eastAsia"/>
                <w:b/>
                <w:color w:val="000000" w:themeColor="text1"/>
              </w:rPr>
              <w:t>3</w:t>
            </w:r>
          </w:p>
        </w:tc>
        <w:tc>
          <w:tcPr>
            <w:tcW w:w="1540" w:type="dxa"/>
            <w:tcBorders>
              <w:top w:val="single" w:sz="4" w:space="0" w:color="auto"/>
              <w:left w:val="single" w:sz="4" w:space="0" w:color="auto"/>
              <w:bottom w:val="nil"/>
              <w:right w:val="nil"/>
            </w:tcBorders>
            <w:vAlign w:val="center"/>
          </w:tcPr>
          <w:p w:rsidR="00A37154" w:rsidRPr="00F916B0" w:rsidRDefault="00960165" w:rsidP="00AB2036">
            <w:pPr>
              <w:jc w:val="right"/>
              <w:rPr>
                <w:b/>
                <w:color w:val="000000" w:themeColor="text1"/>
              </w:rPr>
            </w:pPr>
            <w:r w:rsidRPr="00F916B0">
              <w:rPr>
                <w:rFonts w:hint="eastAsia"/>
                <w:b/>
                <w:color w:val="000000" w:themeColor="text1"/>
              </w:rPr>
              <w:t>52.59</w:t>
            </w:r>
          </w:p>
        </w:tc>
      </w:tr>
      <w:tr w:rsidR="0031130E" w:rsidRPr="00E57870" w:rsidTr="004D6E14">
        <w:trPr>
          <w:trHeight w:val="283"/>
          <w:jc w:val="center"/>
        </w:trPr>
        <w:tc>
          <w:tcPr>
            <w:tcW w:w="3686" w:type="dxa"/>
            <w:tcBorders>
              <w:top w:val="nil"/>
              <w:left w:val="nil"/>
              <w:bottom w:val="nil"/>
              <w:right w:val="single" w:sz="4" w:space="0" w:color="auto"/>
            </w:tcBorders>
            <w:vAlign w:val="center"/>
            <w:hideMark/>
          </w:tcPr>
          <w:p w:rsidR="0031130E" w:rsidRPr="00E57870" w:rsidRDefault="0031130E" w:rsidP="003206E9">
            <w:r w:rsidRPr="00E57870">
              <w:rPr>
                <w:rFonts w:ascii="宋体" w:hAnsi="宋体" w:cs="宋体" w:hint="eastAsia"/>
                <w:kern w:val="0"/>
                <w:szCs w:val="21"/>
              </w:rPr>
              <w:t xml:space="preserve">　房地产开发经营</w:t>
            </w:r>
          </w:p>
        </w:tc>
        <w:tc>
          <w:tcPr>
            <w:tcW w:w="1540" w:type="dxa"/>
            <w:tcBorders>
              <w:top w:val="nil"/>
              <w:left w:val="single" w:sz="4" w:space="0" w:color="auto"/>
              <w:bottom w:val="nil"/>
              <w:right w:val="single" w:sz="4" w:space="0" w:color="auto"/>
            </w:tcBorders>
            <w:vAlign w:val="center"/>
          </w:tcPr>
          <w:p w:rsidR="0031130E" w:rsidRPr="00F916B0" w:rsidRDefault="0031130E" w:rsidP="00AB2036">
            <w:pPr>
              <w:jc w:val="right"/>
              <w:rPr>
                <w:color w:val="000000" w:themeColor="text1"/>
              </w:rPr>
            </w:pPr>
            <w:r w:rsidRPr="00F916B0">
              <w:rPr>
                <w:rFonts w:hint="eastAsia"/>
                <w:color w:val="000000" w:themeColor="text1"/>
              </w:rPr>
              <w:t>370.94</w:t>
            </w:r>
          </w:p>
        </w:tc>
        <w:tc>
          <w:tcPr>
            <w:tcW w:w="1540" w:type="dxa"/>
            <w:tcBorders>
              <w:top w:val="nil"/>
              <w:left w:val="single" w:sz="4" w:space="0" w:color="auto"/>
              <w:bottom w:val="nil"/>
              <w:right w:val="single" w:sz="4" w:space="0" w:color="auto"/>
            </w:tcBorders>
            <w:vAlign w:val="center"/>
          </w:tcPr>
          <w:p w:rsidR="0031130E" w:rsidRPr="00F916B0" w:rsidRDefault="0031130E" w:rsidP="00AB2036">
            <w:pPr>
              <w:jc w:val="right"/>
              <w:rPr>
                <w:color w:val="000000" w:themeColor="text1"/>
              </w:rPr>
            </w:pPr>
            <w:r w:rsidRPr="00F916B0">
              <w:rPr>
                <w:rFonts w:hint="eastAsia"/>
                <w:color w:val="000000" w:themeColor="text1"/>
              </w:rPr>
              <w:t>222.12</w:t>
            </w:r>
          </w:p>
        </w:tc>
        <w:tc>
          <w:tcPr>
            <w:tcW w:w="1540" w:type="dxa"/>
            <w:tcBorders>
              <w:top w:val="nil"/>
              <w:left w:val="single" w:sz="4" w:space="0" w:color="auto"/>
              <w:bottom w:val="nil"/>
              <w:right w:val="nil"/>
            </w:tcBorders>
            <w:vAlign w:val="center"/>
          </w:tcPr>
          <w:p w:rsidR="0031130E" w:rsidRPr="00F916B0" w:rsidRDefault="0031130E" w:rsidP="00AB2036">
            <w:pPr>
              <w:jc w:val="right"/>
              <w:rPr>
                <w:color w:val="000000" w:themeColor="text1"/>
              </w:rPr>
            </w:pPr>
            <w:r w:rsidRPr="00F916B0">
              <w:rPr>
                <w:rFonts w:hint="eastAsia"/>
                <w:color w:val="000000" w:themeColor="text1"/>
              </w:rPr>
              <w:t>44.97</w:t>
            </w:r>
          </w:p>
        </w:tc>
      </w:tr>
      <w:tr w:rsidR="0031130E" w:rsidRPr="00E57870" w:rsidTr="004D6E14">
        <w:trPr>
          <w:trHeight w:val="283"/>
          <w:jc w:val="center"/>
        </w:trPr>
        <w:tc>
          <w:tcPr>
            <w:tcW w:w="3686" w:type="dxa"/>
            <w:tcBorders>
              <w:top w:val="nil"/>
              <w:left w:val="nil"/>
              <w:bottom w:val="nil"/>
              <w:right w:val="single" w:sz="4" w:space="0" w:color="auto"/>
            </w:tcBorders>
            <w:vAlign w:val="center"/>
            <w:hideMark/>
          </w:tcPr>
          <w:p w:rsidR="0031130E" w:rsidRPr="00E57870" w:rsidRDefault="0031130E" w:rsidP="003206E9">
            <w:r w:rsidRPr="00E57870">
              <w:rPr>
                <w:rFonts w:ascii="宋体" w:hAnsi="宋体" w:cs="宋体" w:hint="eastAsia"/>
                <w:kern w:val="0"/>
                <w:szCs w:val="21"/>
              </w:rPr>
              <w:t xml:space="preserve">　物业管理</w:t>
            </w:r>
          </w:p>
        </w:tc>
        <w:tc>
          <w:tcPr>
            <w:tcW w:w="1540" w:type="dxa"/>
            <w:tcBorders>
              <w:top w:val="nil"/>
              <w:left w:val="single" w:sz="4" w:space="0" w:color="auto"/>
              <w:bottom w:val="nil"/>
              <w:right w:val="single" w:sz="4" w:space="0" w:color="auto"/>
            </w:tcBorders>
            <w:vAlign w:val="center"/>
          </w:tcPr>
          <w:p w:rsidR="0031130E" w:rsidRPr="00F916B0" w:rsidRDefault="00960165" w:rsidP="00AB2036">
            <w:pPr>
              <w:jc w:val="right"/>
              <w:rPr>
                <w:color w:val="000000" w:themeColor="text1"/>
              </w:rPr>
            </w:pPr>
            <w:r w:rsidRPr="00F916B0">
              <w:rPr>
                <w:rFonts w:hint="eastAsia"/>
                <w:color w:val="000000" w:themeColor="text1"/>
              </w:rPr>
              <w:t>1.82</w:t>
            </w:r>
          </w:p>
        </w:tc>
        <w:tc>
          <w:tcPr>
            <w:tcW w:w="1540" w:type="dxa"/>
            <w:tcBorders>
              <w:top w:val="nil"/>
              <w:left w:val="single" w:sz="4" w:space="0" w:color="auto"/>
              <w:bottom w:val="nil"/>
              <w:right w:val="single" w:sz="4" w:space="0" w:color="auto"/>
            </w:tcBorders>
            <w:vAlign w:val="center"/>
          </w:tcPr>
          <w:p w:rsidR="0031130E" w:rsidRPr="00F916B0" w:rsidRDefault="00960165" w:rsidP="00AB2036">
            <w:pPr>
              <w:jc w:val="right"/>
              <w:rPr>
                <w:color w:val="000000" w:themeColor="text1"/>
              </w:rPr>
            </w:pPr>
            <w:r w:rsidRPr="00F916B0">
              <w:rPr>
                <w:rFonts w:hint="eastAsia"/>
                <w:color w:val="000000" w:themeColor="text1"/>
              </w:rPr>
              <w:t>0.80</w:t>
            </w:r>
          </w:p>
        </w:tc>
        <w:tc>
          <w:tcPr>
            <w:tcW w:w="1540" w:type="dxa"/>
            <w:tcBorders>
              <w:top w:val="nil"/>
              <w:left w:val="single" w:sz="4" w:space="0" w:color="auto"/>
              <w:bottom w:val="nil"/>
              <w:right w:val="nil"/>
            </w:tcBorders>
            <w:vAlign w:val="center"/>
          </w:tcPr>
          <w:p w:rsidR="0031130E" w:rsidRPr="00F916B0" w:rsidRDefault="00960165" w:rsidP="00AB2036">
            <w:pPr>
              <w:jc w:val="right"/>
              <w:rPr>
                <w:color w:val="000000" w:themeColor="text1"/>
              </w:rPr>
            </w:pPr>
            <w:r w:rsidRPr="00F916B0">
              <w:rPr>
                <w:rFonts w:hint="eastAsia"/>
                <w:color w:val="000000" w:themeColor="text1"/>
              </w:rPr>
              <w:t>3.67</w:t>
            </w:r>
          </w:p>
        </w:tc>
      </w:tr>
      <w:tr w:rsidR="0031130E" w:rsidRPr="00E57870" w:rsidTr="004D6E14">
        <w:trPr>
          <w:trHeight w:val="283"/>
          <w:jc w:val="center"/>
        </w:trPr>
        <w:tc>
          <w:tcPr>
            <w:tcW w:w="3686" w:type="dxa"/>
            <w:tcBorders>
              <w:top w:val="nil"/>
              <w:left w:val="nil"/>
              <w:bottom w:val="nil"/>
              <w:right w:val="single" w:sz="4" w:space="0" w:color="auto"/>
            </w:tcBorders>
            <w:vAlign w:val="center"/>
            <w:hideMark/>
          </w:tcPr>
          <w:p w:rsidR="0031130E" w:rsidRPr="00E57870" w:rsidRDefault="0031130E" w:rsidP="003206E9">
            <w:r w:rsidRPr="00E57870">
              <w:rPr>
                <w:rFonts w:ascii="宋体" w:hAnsi="宋体" w:cs="宋体" w:hint="eastAsia"/>
                <w:kern w:val="0"/>
                <w:szCs w:val="21"/>
              </w:rPr>
              <w:t xml:space="preserve">　房地产中介服务</w:t>
            </w:r>
          </w:p>
        </w:tc>
        <w:tc>
          <w:tcPr>
            <w:tcW w:w="1540" w:type="dxa"/>
            <w:tcBorders>
              <w:top w:val="nil"/>
              <w:left w:val="single" w:sz="4" w:space="0" w:color="auto"/>
              <w:bottom w:val="nil"/>
              <w:right w:val="single" w:sz="4" w:space="0" w:color="auto"/>
            </w:tcBorders>
            <w:vAlign w:val="center"/>
          </w:tcPr>
          <w:p w:rsidR="0031130E" w:rsidRPr="00F916B0" w:rsidRDefault="0031130E" w:rsidP="00AB2036">
            <w:pPr>
              <w:jc w:val="right"/>
              <w:rPr>
                <w:color w:val="000000" w:themeColor="text1"/>
              </w:rPr>
            </w:pPr>
            <w:r w:rsidRPr="00F916B0">
              <w:rPr>
                <w:rFonts w:hint="eastAsia"/>
                <w:color w:val="000000" w:themeColor="text1"/>
              </w:rPr>
              <w:t>1.88</w:t>
            </w:r>
          </w:p>
        </w:tc>
        <w:tc>
          <w:tcPr>
            <w:tcW w:w="1540" w:type="dxa"/>
            <w:tcBorders>
              <w:top w:val="nil"/>
              <w:left w:val="single" w:sz="4" w:space="0" w:color="auto"/>
              <w:bottom w:val="nil"/>
              <w:right w:val="single" w:sz="4" w:space="0" w:color="auto"/>
            </w:tcBorders>
            <w:vAlign w:val="center"/>
          </w:tcPr>
          <w:p w:rsidR="0031130E" w:rsidRPr="00F916B0" w:rsidRDefault="0031130E" w:rsidP="00AB2036">
            <w:pPr>
              <w:jc w:val="right"/>
              <w:rPr>
                <w:color w:val="000000" w:themeColor="text1"/>
              </w:rPr>
            </w:pPr>
            <w:r w:rsidRPr="00F916B0">
              <w:rPr>
                <w:rFonts w:hint="eastAsia"/>
                <w:color w:val="000000" w:themeColor="text1"/>
              </w:rPr>
              <w:t>0.30</w:t>
            </w:r>
          </w:p>
        </w:tc>
        <w:tc>
          <w:tcPr>
            <w:tcW w:w="1540" w:type="dxa"/>
            <w:tcBorders>
              <w:top w:val="nil"/>
              <w:left w:val="single" w:sz="4" w:space="0" w:color="auto"/>
              <w:bottom w:val="nil"/>
              <w:right w:val="nil"/>
            </w:tcBorders>
            <w:vAlign w:val="center"/>
          </w:tcPr>
          <w:p w:rsidR="0031130E" w:rsidRPr="00F916B0" w:rsidRDefault="0031130E" w:rsidP="00AB2036">
            <w:pPr>
              <w:jc w:val="right"/>
              <w:rPr>
                <w:color w:val="000000" w:themeColor="text1"/>
              </w:rPr>
            </w:pPr>
            <w:r w:rsidRPr="00F916B0">
              <w:rPr>
                <w:rFonts w:hint="eastAsia"/>
                <w:color w:val="000000" w:themeColor="text1"/>
              </w:rPr>
              <w:t>3.74</w:t>
            </w:r>
          </w:p>
        </w:tc>
      </w:tr>
      <w:tr w:rsidR="0031130E" w:rsidRPr="00E57870" w:rsidTr="004D6E14">
        <w:trPr>
          <w:trHeight w:val="283"/>
          <w:jc w:val="center"/>
        </w:trPr>
        <w:tc>
          <w:tcPr>
            <w:tcW w:w="3686" w:type="dxa"/>
            <w:tcBorders>
              <w:top w:val="nil"/>
              <w:left w:val="nil"/>
              <w:bottom w:val="single" w:sz="12" w:space="0" w:color="auto"/>
              <w:right w:val="single" w:sz="4" w:space="0" w:color="auto"/>
            </w:tcBorders>
            <w:vAlign w:val="center"/>
            <w:hideMark/>
          </w:tcPr>
          <w:p w:rsidR="0031130E" w:rsidRPr="00E57870" w:rsidRDefault="0031130E" w:rsidP="003206E9">
            <w:r w:rsidRPr="00E57870">
              <w:rPr>
                <w:rFonts w:ascii="宋体" w:hAnsi="宋体" w:cs="宋体" w:hint="eastAsia"/>
                <w:kern w:val="0"/>
                <w:szCs w:val="21"/>
              </w:rPr>
              <w:t xml:space="preserve">　房地产租赁经营</w:t>
            </w:r>
          </w:p>
        </w:tc>
        <w:tc>
          <w:tcPr>
            <w:tcW w:w="1540" w:type="dxa"/>
            <w:tcBorders>
              <w:top w:val="nil"/>
              <w:left w:val="single" w:sz="4" w:space="0" w:color="auto"/>
              <w:bottom w:val="single" w:sz="12" w:space="0" w:color="auto"/>
              <w:right w:val="single" w:sz="4" w:space="0" w:color="auto"/>
            </w:tcBorders>
            <w:vAlign w:val="center"/>
          </w:tcPr>
          <w:p w:rsidR="0031130E" w:rsidRPr="00DB67F9" w:rsidRDefault="0031130E" w:rsidP="00AB2036">
            <w:pPr>
              <w:jc w:val="right"/>
            </w:pPr>
            <w:r>
              <w:rPr>
                <w:rFonts w:hint="eastAsia"/>
              </w:rPr>
              <w:t>3.75</w:t>
            </w:r>
          </w:p>
        </w:tc>
        <w:tc>
          <w:tcPr>
            <w:tcW w:w="1540" w:type="dxa"/>
            <w:tcBorders>
              <w:top w:val="nil"/>
              <w:left w:val="single" w:sz="4" w:space="0" w:color="auto"/>
              <w:bottom w:val="single" w:sz="12" w:space="0" w:color="auto"/>
              <w:right w:val="single" w:sz="4" w:space="0" w:color="auto"/>
            </w:tcBorders>
            <w:vAlign w:val="center"/>
          </w:tcPr>
          <w:p w:rsidR="0031130E" w:rsidRPr="00DB67F9" w:rsidRDefault="0031130E" w:rsidP="00AB2036">
            <w:pPr>
              <w:jc w:val="right"/>
            </w:pPr>
            <w:r>
              <w:rPr>
                <w:rFonts w:hint="eastAsia"/>
              </w:rPr>
              <w:t>1.61</w:t>
            </w:r>
          </w:p>
        </w:tc>
        <w:tc>
          <w:tcPr>
            <w:tcW w:w="1540" w:type="dxa"/>
            <w:tcBorders>
              <w:top w:val="nil"/>
              <w:left w:val="single" w:sz="4" w:space="0" w:color="auto"/>
              <w:bottom w:val="single" w:sz="12" w:space="0" w:color="auto"/>
              <w:right w:val="nil"/>
            </w:tcBorders>
            <w:vAlign w:val="center"/>
          </w:tcPr>
          <w:p w:rsidR="0031130E" w:rsidRPr="00DB67F9" w:rsidRDefault="0031130E" w:rsidP="00AB2036">
            <w:pPr>
              <w:jc w:val="right"/>
            </w:pPr>
            <w:r>
              <w:rPr>
                <w:rFonts w:hint="eastAsia"/>
              </w:rPr>
              <w:t>0.20</w:t>
            </w:r>
          </w:p>
        </w:tc>
      </w:tr>
    </w:tbl>
    <w:p w:rsidR="0049073B" w:rsidRPr="00CB17A3" w:rsidRDefault="0049073B">
      <w:pPr>
        <w:pStyle w:val="a3"/>
        <w:widowControl/>
        <w:spacing w:line="400" w:lineRule="atLeast"/>
        <w:ind w:firstLine="430"/>
        <w:jc w:val="center"/>
        <w:rPr>
          <w:rFonts w:ascii="方正仿宋_GBK" w:eastAsia="方正仿宋_GBK"/>
          <w:sz w:val="32"/>
          <w:szCs w:val="32"/>
        </w:rPr>
      </w:pPr>
    </w:p>
    <w:p w:rsidR="0049073B" w:rsidRPr="00CE14EC" w:rsidRDefault="00EE28F0" w:rsidP="00EE28F0">
      <w:pPr>
        <w:pStyle w:val="a3"/>
        <w:widowControl/>
        <w:spacing w:line="400" w:lineRule="atLeast"/>
        <w:rPr>
          <w:rFonts w:ascii="方正黑体_GBK" w:eastAsia="方正黑体_GBK"/>
          <w:color w:val="FF0000"/>
          <w:sz w:val="32"/>
          <w:szCs w:val="32"/>
        </w:rPr>
      </w:pPr>
      <w:r>
        <w:rPr>
          <w:rFonts w:ascii="方正黑体_GBK" w:eastAsia="方正黑体_GBK" w:hAnsi="方正黑体_GBK" w:cs="方正黑体_GBK" w:hint="eastAsia"/>
          <w:color w:val="000000"/>
          <w:sz w:val="32"/>
          <w:szCs w:val="32"/>
        </w:rPr>
        <w:t xml:space="preserve">    </w:t>
      </w:r>
      <w:r w:rsidR="00055743" w:rsidRPr="00F17F51">
        <w:rPr>
          <w:rFonts w:ascii="方正黑体_GBK" w:eastAsia="方正黑体_GBK" w:hAnsi="方正黑体_GBK" w:cs="方正黑体_GBK" w:hint="eastAsia"/>
          <w:color w:val="000000"/>
          <w:sz w:val="32"/>
          <w:szCs w:val="32"/>
        </w:rPr>
        <w:t>七、租赁和商务服务业</w:t>
      </w:r>
      <w:r w:rsidR="00380F33">
        <w:rPr>
          <w:rFonts w:ascii="方正黑体_GBK" w:eastAsia="方正黑体_GBK" w:hAnsi="方正黑体_GBK" w:cs="方正黑体_GBK" w:hint="eastAsia"/>
          <w:color w:val="FF0000"/>
          <w:sz w:val="32"/>
          <w:szCs w:val="32"/>
        </w:rPr>
        <w:t xml:space="preserve"> </w:t>
      </w:r>
    </w:p>
    <w:p w:rsidR="00EE28F0" w:rsidRDefault="00EE28F0" w:rsidP="00EE28F0">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t xml:space="preserve">    </w:t>
      </w:r>
      <w:r w:rsidR="00055743" w:rsidRPr="007721B8">
        <w:rPr>
          <w:rFonts w:ascii="方正楷体_GBK" w:eastAsia="方正楷体_GBK" w:hAnsi="方正楷体_GBK" w:cs="方正楷体_GBK" w:hint="eastAsia"/>
          <w:color w:val="000000"/>
          <w:sz w:val="32"/>
          <w:szCs w:val="32"/>
        </w:rPr>
        <w:t>（一）企业法人单位数和从业人员。</w:t>
      </w:r>
    </w:p>
    <w:p w:rsidR="0049073B" w:rsidRPr="0032686A" w:rsidRDefault="00EE28F0" w:rsidP="00EE28F0">
      <w:pPr>
        <w:pStyle w:val="a3"/>
        <w:widowControl/>
        <w:spacing w:line="400" w:lineRule="atLeast"/>
        <w:rPr>
          <w:rFonts w:ascii="方正楷体_GBK" w:eastAsia="方正楷体_GBK"/>
          <w:color w:val="000000" w:themeColor="text1"/>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w:t>
      </w:r>
      <w:r w:rsidR="003E531F">
        <w:rPr>
          <w:rFonts w:ascii="方正仿宋_GBK" w:eastAsia="方正仿宋_GBK" w:hAnsi="方正仿宋_GBK" w:cs="方正仿宋_GBK" w:hint="eastAsia"/>
          <w:color w:val="000000"/>
          <w:sz w:val="32"/>
          <w:szCs w:val="32"/>
        </w:rPr>
        <w:t>全区</w:t>
      </w:r>
      <w:r w:rsidR="00055743" w:rsidRPr="00CB17A3">
        <w:rPr>
          <w:rFonts w:ascii="方正仿宋_GBK" w:eastAsia="方正仿宋_GBK" w:hAnsi="方正仿宋_GBK" w:cs="方正仿宋_GBK" w:hint="eastAsia"/>
          <w:color w:val="000000"/>
          <w:sz w:val="32"/>
          <w:szCs w:val="32"/>
        </w:rPr>
        <w:t>共有租赁和商务服务业企业法人单位</w:t>
      </w:r>
      <w:r w:rsidR="00450662">
        <w:rPr>
          <w:rFonts w:ascii="方正仿宋_GBK" w:eastAsia="方正仿宋_GBK" w:hAnsi="宋体" w:cs="宋体" w:hint="eastAsia"/>
          <w:color w:val="000000"/>
          <w:sz w:val="32"/>
          <w:szCs w:val="32"/>
        </w:rPr>
        <w:t>7</w:t>
      </w:r>
      <w:r w:rsidR="000A1364">
        <w:rPr>
          <w:rFonts w:ascii="方正仿宋_GBK" w:eastAsia="方正仿宋_GBK" w:hAnsi="宋体" w:cs="宋体" w:hint="eastAsia"/>
          <w:color w:val="000000"/>
          <w:sz w:val="32"/>
          <w:szCs w:val="32"/>
        </w:rPr>
        <w:t>8</w:t>
      </w:r>
      <w:r w:rsidR="0058436A">
        <w:rPr>
          <w:rFonts w:ascii="方正仿宋_GBK" w:eastAsia="方正仿宋_GBK" w:hAnsi="宋体" w:cs="宋体" w:hint="eastAsia"/>
          <w:color w:val="000000"/>
          <w:sz w:val="32"/>
          <w:szCs w:val="32"/>
        </w:rPr>
        <w:t>6</w:t>
      </w:r>
      <w:r w:rsidR="00055743" w:rsidRPr="00CB17A3">
        <w:rPr>
          <w:rFonts w:ascii="方正仿宋_GBK" w:eastAsia="方正仿宋_GBK" w:hAnsi="方正仿宋_GBK" w:cs="方正仿宋_GBK" w:hint="eastAsia"/>
          <w:color w:val="000000"/>
          <w:sz w:val="32"/>
          <w:szCs w:val="32"/>
        </w:rPr>
        <w:t>个，从业人员</w:t>
      </w:r>
      <w:r w:rsidR="000A1364">
        <w:rPr>
          <w:rFonts w:ascii="方正仿宋_GBK" w:eastAsia="方正仿宋_GBK" w:hAnsi="宋体" w:cs="宋体" w:hint="eastAsia"/>
          <w:color w:val="000000"/>
          <w:sz w:val="32"/>
          <w:szCs w:val="32"/>
        </w:rPr>
        <w:t>9882</w:t>
      </w:r>
      <w:r w:rsidR="00055743" w:rsidRPr="00CB17A3">
        <w:rPr>
          <w:rFonts w:ascii="方正仿宋_GBK" w:eastAsia="方正仿宋_GBK" w:hAnsi="方正仿宋_GBK" w:cs="方正仿宋_GBK" w:hint="eastAsia"/>
          <w:color w:val="000000"/>
          <w:sz w:val="32"/>
          <w:szCs w:val="32"/>
        </w:rPr>
        <w:t>人，</w:t>
      </w:r>
      <w:r w:rsidR="00055743" w:rsidRPr="0032686A">
        <w:rPr>
          <w:rFonts w:ascii="方正仿宋_GBK" w:eastAsia="方正仿宋_GBK" w:hAnsi="方正仿宋_GBK" w:cs="方正仿宋_GBK" w:hint="eastAsia"/>
          <w:color w:val="000000" w:themeColor="text1"/>
          <w:sz w:val="32"/>
          <w:szCs w:val="32"/>
        </w:rPr>
        <w:t>分别比</w:t>
      </w:r>
      <w:r w:rsidR="00055743" w:rsidRPr="0032686A">
        <w:rPr>
          <w:rFonts w:ascii="方正仿宋_GBK" w:eastAsia="方正仿宋_GBK" w:hAnsi="宋体" w:cs="宋体" w:hint="eastAsia"/>
          <w:color w:val="000000" w:themeColor="text1"/>
          <w:sz w:val="32"/>
          <w:szCs w:val="32"/>
        </w:rPr>
        <w:t>2013</w:t>
      </w:r>
      <w:r w:rsidR="00055743" w:rsidRPr="0032686A">
        <w:rPr>
          <w:rFonts w:ascii="方正仿宋_GBK" w:eastAsia="方正仿宋_GBK" w:hAnsi="方正仿宋_GBK" w:cs="方正仿宋_GBK" w:hint="eastAsia"/>
          <w:color w:val="000000" w:themeColor="text1"/>
          <w:sz w:val="32"/>
          <w:szCs w:val="32"/>
        </w:rPr>
        <w:t>年末增长</w:t>
      </w:r>
      <w:r w:rsidR="00AB18B2">
        <w:rPr>
          <w:rFonts w:ascii="方正仿宋_GBK" w:eastAsia="方正仿宋_GBK" w:hAnsi="宋体" w:cs="宋体" w:hint="eastAsia"/>
          <w:color w:val="000000" w:themeColor="text1"/>
          <w:sz w:val="32"/>
          <w:szCs w:val="32"/>
        </w:rPr>
        <w:t>203.5%</w:t>
      </w:r>
      <w:r w:rsidR="00055743" w:rsidRPr="0032686A">
        <w:rPr>
          <w:rFonts w:ascii="方正仿宋_GBK" w:eastAsia="方正仿宋_GBK" w:hAnsi="方正仿宋_GBK" w:cs="方正仿宋_GBK" w:hint="eastAsia"/>
          <w:color w:val="000000" w:themeColor="text1"/>
          <w:sz w:val="32"/>
          <w:szCs w:val="32"/>
        </w:rPr>
        <w:t>和</w:t>
      </w:r>
      <w:r w:rsidR="003206E9" w:rsidRPr="0032686A">
        <w:rPr>
          <w:rFonts w:ascii="方正仿宋_GBK" w:eastAsia="方正仿宋_GBK" w:hAnsi="宋体" w:cs="宋体" w:hint="eastAsia"/>
          <w:color w:val="000000" w:themeColor="text1"/>
          <w:sz w:val="32"/>
          <w:szCs w:val="32"/>
        </w:rPr>
        <w:t>10</w:t>
      </w:r>
      <w:r w:rsidR="0032686A" w:rsidRPr="0032686A">
        <w:rPr>
          <w:rFonts w:ascii="方正仿宋_GBK" w:eastAsia="方正仿宋_GBK" w:hAnsi="宋体" w:cs="宋体" w:hint="eastAsia"/>
          <w:color w:val="000000" w:themeColor="text1"/>
          <w:sz w:val="32"/>
          <w:szCs w:val="32"/>
        </w:rPr>
        <w:t>5.5</w:t>
      </w:r>
      <w:r w:rsidR="00055743" w:rsidRPr="0032686A">
        <w:rPr>
          <w:rFonts w:ascii="方正仿宋_GBK" w:eastAsia="方正仿宋_GBK" w:hAnsi="宋体" w:cs="宋体" w:hint="eastAsia"/>
          <w:color w:val="000000" w:themeColor="text1"/>
          <w:sz w:val="32"/>
          <w:szCs w:val="32"/>
        </w:rPr>
        <w:t>%</w:t>
      </w:r>
      <w:r w:rsidR="00055743" w:rsidRPr="0032686A">
        <w:rPr>
          <w:rFonts w:ascii="方正仿宋_GBK" w:eastAsia="方正仿宋_GBK" w:hAnsi="方正仿宋_GBK" w:cs="方正仿宋_GBK" w:hint="eastAsia"/>
          <w:color w:val="000000" w:themeColor="text1"/>
          <w:sz w:val="32"/>
          <w:szCs w:val="32"/>
        </w:rPr>
        <w:t>。</w:t>
      </w:r>
    </w:p>
    <w:p w:rsidR="0049073B" w:rsidRPr="00CB17A3" w:rsidRDefault="00EE28F0" w:rsidP="00EE28F0">
      <w:pPr>
        <w:pStyle w:val="a3"/>
        <w:widowControl/>
        <w:spacing w:line="400" w:lineRule="atLeast"/>
        <w:rPr>
          <w:rFonts w:ascii="方正仿宋_GBK" w:eastAsia="方正仿宋_GBK"/>
          <w:sz w:val="32"/>
          <w:szCs w:val="32"/>
        </w:rPr>
      </w:pPr>
      <w:r>
        <w:rPr>
          <w:rFonts w:ascii="方正仿宋_GBK" w:eastAsia="方正仿宋_GBK" w:hAnsi="方正仿宋_GBK" w:cs="方正仿宋_GBK" w:hint="eastAsia"/>
          <w:color w:val="000000"/>
          <w:sz w:val="32"/>
          <w:szCs w:val="32"/>
        </w:rPr>
        <w:t xml:space="preserve">    </w:t>
      </w:r>
      <w:r w:rsidR="00055743" w:rsidRPr="00CB17A3">
        <w:rPr>
          <w:rFonts w:ascii="方正仿宋_GBK" w:eastAsia="方正仿宋_GBK" w:hAnsi="方正仿宋_GBK" w:cs="方正仿宋_GBK" w:hint="eastAsia"/>
          <w:color w:val="000000"/>
          <w:sz w:val="32"/>
          <w:szCs w:val="32"/>
        </w:rPr>
        <w:t>在租赁和商务服务业企业法人单位中，租赁业占</w:t>
      </w:r>
      <w:r w:rsidR="00645C28">
        <w:rPr>
          <w:rFonts w:ascii="方正仿宋_GBK" w:eastAsia="方正仿宋_GBK" w:hAnsi="宋体" w:cs="宋体" w:hint="eastAsia"/>
          <w:color w:val="000000"/>
          <w:sz w:val="32"/>
          <w:szCs w:val="32"/>
        </w:rPr>
        <w:t>21.1</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，商务服务业占</w:t>
      </w:r>
      <w:r w:rsidR="00645C28">
        <w:rPr>
          <w:rFonts w:ascii="方正仿宋_GBK" w:eastAsia="方正仿宋_GBK" w:hAnsi="宋体" w:cs="宋体" w:hint="eastAsia"/>
          <w:color w:val="000000"/>
          <w:sz w:val="32"/>
          <w:szCs w:val="32"/>
        </w:rPr>
        <w:t>78.9</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。在租赁和商务服务业企业法人单位从业人员中，租赁业占</w:t>
      </w:r>
      <w:r w:rsidR="00645C28">
        <w:rPr>
          <w:rFonts w:ascii="方正仿宋_GBK" w:eastAsia="方正仿宋_GBK" w:hAnsi="宋体" w:cs="宋体" w:hint="eastAsia"/>
          <w:color w:val="000000"/>
          <w:sz w:val="32"/>
          <w:szCs w:val="32"/>
        </w:rPr>
        <w:t>7.2</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，商务服务业占</w:t>
      </w:r>
      <w:r w:rsidR="00645C28">
        <w:rPr>
          <w:rFonts w:ascii="方正仿宋_GBK" w:eastAsia="方正仿宋_GBK" w:hAnsi="宋体" w:cs="宋体" w:hint="eastAsia"/>
          <w:color w:val="000000"/>
          <w:sz w:val="32"/>
          <w:szCs w:val="32"/>
        </w:rPr>
        <w:t>92.8</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（详见表</w:t>
      </w:r>
      <w:r w:rsidR="00055743" w:rsidRPr="00CB17A3">
        <w:rPr>
          <w:rFonts w:ascii="方正仿宋_GBK" w:eastAsia="方正仿宋_GBK" w:hAnsi="宋体" w:cs="宋体" w:hint="eastAsia"/>
          <w:color w:val="000000"/>
          <w:sz w:val="32"/>
          <w:szCs w:val="32"/>
        </w:rPr>
        <w:t>4-16</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85"/>
        <w:gridCol w:w="2563"/>
        <w:gridCol w:w="2358"/>
        <w:gridCol w:w="12"/>
      </w:tblGrid>
      <w:tr w:rsidR="007721B8" w:rsidRPr="00E57870" w:rsidTr="003206E9">
        <w:trPr>
          <w:gridAfter w:val="1"/>
          <w:wAfter w:w="12" w:type="dxa"/>
          <w:trHeight w:val="567"/>
          <w:jc w:val="center"/>
        </w:trPr>
        <w:tc>
          <w:tcPr>
            <w:tcW w:w="8306" w:type="dxa"/>
            <w:gridSpan w:val="3"/>
            <w:tcBorders>
              <w:top w:val="nil"/>
              <w:left w:val="nil"/>
              <w:bottom w:val="single" w:sz="12" w:space="0" w:color="auto"/>
              <w:right w:val="nil"/>
            </w:tcBorders>
            <w:shd w:val="clear" w:color="auto" w:fill="FFFFFF"/>
            <w:vAlign w:val="center"/>
            <w:hideMark/>
          </w:tcPr>
          <w:p w:rsidR="007721B8" w:rsidRPr="00E57870" w:rsidRDefault="007721B8" w:rsidP="003206E9">
            <w:pPr>
              <w:widowControl/>
              <w:spacing w:line="320" w:lineRule="atLeast"/>
              <w:ind w:left="57" w:right="57"/>
              <w:jc w:val="center"/>
              <w:rPr>
                <w:rFonts w:ascii="宋体" w:hAnsi="宋体" w:cs="宋体"/>
                <w:kern w:val="0"/>
                <w:sz w:val="24"/>
              </w:rPr>
            </w:pPr>
            <w:r w:rsidRPr="00E57870">
              <w:rPr>
                <w:rFonts w:ascii="宋体" w:hAnsi="宋体" w:cs="宋体" w:hint="eastAsia"/>
                <w:b/>
                <w:bCs/>
                <w:kern w:val="0"/>
                <w:sz w:val="24"/>
                <w:bdr w:val="none" w:sz="0" w:space="0" w:color="auto" w:frame="1"/>
              </w:rPr>
              <w:t>表</w:t>
            </w:r>
            <w:r>
              <w:rPr>
                <w:b/>
                <w:bCs/>
                <w:kern w:val="0"/>
                <w:sz w:val="24"/>
                <w:bdr w:val="none" w:sz="0" w:space="0" w:color="auto" w:frame="1"/>
              </w:rPr>
              <w:t>4</w:t>
            </w:r>
            <w:r w:rsidRPr="00E57870">
              <w:rPr>
                <w:b/>
                <w:bCs/>
                <w:kern w:val="0"/>
                <w:sz w:val="24"/>
                <w:bdr w:val="none" w:sz="0" w:space="0" w:color="auto" w:frame="1"/>
              </w:rPr>
              <w:t>-1</w:t>
            </w:r>
            <w:r>
              <w:rPr>
                <w:rFonts w:hint="eastAsia"/>
                <w:b/>
                <w:bCs/>
                <w:kern w:val="0"/>
                <w:sz w:val="24"/>
                <w:bdr w:val="none" w:sz="0" w:space="0" w:color="auto" w:frame="1"/>
              </w:rPr>
              <w:t>6</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大类</w:t>
            </w:r>
            <w:r w:rsidRPr="00E57870">
              <w:rPr>
                <w:rFonts w:ascii="宋体" w:hAnsi="宋体" w:cs="宋体" w:hint="eastAsia"/>
                <w:b/>
                <w:bCs/>
                <w:kern w:val="0"/>
                <w:sz w:val="24"/>
                <w:bdr w:val="none" w:sz="0" w:space="0" w:color="auto" w:frame="1"/>
              </w:rPr>
              <w:t>分组的</w:t>
            </w:r>
            <w:r w:rsidRPr="002F5B33">
              <w:rPr>
                <w:rFonts w:ascii="宋体" w:hAnsi="宋体" w:cs="宋体" w:hint="eastAsia"/>
                <w:b/>
                <w:bCs/>
                <w:kern w:val="0"/>
                <w:sz w:val="24"/>
                <w:bdr w:val="none" w:sz="0" w:space="0" w:color="auto" w:frame="1"/>
              </w:rPr>
              <w:t>租赁和商务服务业</w:t>
            </w:r>
            <w:r w:rsidRPr="00E57870">
              <w:rPr>
                <w:rFonts w:ascii="宋体" w:hAnsi="宋体" w:cs="宋体" w:hint="eastAsia"/>
                <w:b/>
                <w:bCs/>
                <w:kern w:val="0"/>
                <w:sz w:val="24"/>
                <w:bdr w:val="none" w:sz="0" w:space="0" w:color="auto" w:frame="1"/>
              </w:rPr>
              <w:t>企业法人单位和从业人员</w:t>
            </w:r>
          </w:p>
        </w:tc>
      </w:tr>
      <w:tr w:rsidR="007721B8" w:rsidRPr="00E57870" w:rsidTr="003206E9">
        <w:trPr>
          <w:trHeight w:val="567"/>
          <w:jc w:val="center"/>
        </w:trPr>
        <w:tc>
          <w:tcPr>
            <w:tcW w:w="3385" w:type="dxa"/>
            <w:tcBorders>
              <w:top w:val="nil"/>
              <w:left w:val="nil"/>
              <w:bottom w:val="single" w:sz="4" w:space="0" w:color="auto"/>
              <w:right w:val="single" w:sz="4" w:space="0" w:color="auto"/>
            </w:tcBorders>
            <w:vAlign w:val="center"/>
            <w:hideMark/>
          </w:tcPr>
          <w:p w:rsidR="007721B8" w:rsidRPr="00E57870" w:rsidRDefault="007721B8" w:rsidP="003206E9">
            <w:pPr>
              <w:widowControl/>
              <w:spacing w:line="240" w:lineRule="atLeast"/>
              <w:ind w:left="57" w:right="57"/>
              <w:jc w:val="center"/>
              <w:rPr>
                <w:rFonts w:ascii="宋体" w:hAnsi="宋体" w:cs="宋体"/>
                <w:kern w:val="0"/>
                <w:sz w:val="18"/>
                <w:szCs w:val="18"/>
              </w:rPr>
            </w:pPr>
            <w:r w:rsidRPr="00E57870">
              <w:rPr>
                <w:kern w:val="0"/>
                <w:szCs w:val="21"/>
              </w:rPr>
              <w:t> </w:t>
            </w:r>
          </w:p>
        </w:tc>
        <w:tc>
          <w:tcPr>
            <w:tcW w:w="2563" w:type="dxa"/>
            <w:tcBorders>
              <w:top w:val="nil"/>
              <w:left w:val="single" w:sz="4" w:space="0" w:color="auto"/>
              <w:bottom w:val="single" w:sz="4" w:space="0" w:color="auto"/>
              <w:right w:val="single" w:sz="4" w:space="0" w:color="auto"/>
            </w:tcBorders>
            <w:vAlign w:val="center"/>
            <w:hideMark/>
          </w:tcPr>
          <w:p w:rsidR="007721B8" w:rsidRPr="00236652" w:rsidRDefault="00450662" w:rsidP="003206E9">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企业法人单位（</w:t>
            </w:r>
            <w:r w:rsidR="007721B8" w:rsidRPr="00236652">
              <w:rPr>
                <w:rFonts w:ascii="宋体" w:hAnsi="宋体" w:cs="宋体" w:hint="eastAsia"/>
                <w:b/>
                <w:kern w:val="0"/>
                <w:szCs w:val="21"/>
              </w:rPr>
              <w:t>个）</w:t>
            </w:r>
          </w:p>
        </w:tc>
        <w:tc>
          <w:tcPr>
            <w:tcW w:w="2370" w:type="dxa"/>
            <w:gridSpan w:val="2"/>
            <w:tcBorders>
              <w:top w:val="nil"/>
              <w:left w:val="single" w:sz="4" w:space="0" w:color="auto"/>
              <w:bottom w:val="single" w:sz="4" w:space="0" w:color="auto"/>
              <w:right w:val="nil"/>
            </w:tcBorders>
            <w:vAlign w:val="center"/>
            <w:hideMark/>
          </w:tcPr>
          <w:p w:rsidR="007721B8" w:rsidRPr="00236652" w:rsidRDefault="00450662" w:rsidP="003206E9">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从业人员（</w:t>
            </w:r>
            <w:r w:rsidR="007721B8" w:rsidRPr="00236652">
              <w:rPr>
                <w:rFonts w:ascii="宋体" w:hAnsi="宋体" w:cs="宋体" w:hint="eastAsia"/>
                <w:b/>
                <w:kern w:val="0"/>
                <w:szCs w:val="21"/>
              </w:rPr>
              <w:t>人）</w:t>
            </w:r>
          </w:p>
        </w:tc>
      </w:tr>
      <w:tr w:rsidR="007721B8" w:rsidRPr="00E57870" w:rsidTr="003206E9">
        <w:trPr>
          <w:trHeight w:val="283"/>
          <w:jc w:val="center"/>
        </w:trPr>
        <w:tc>
          <w:tcPr>
            <w:tcW w:w="3385" w:type="dxa"/>
            <w:tcBorders>
              <w:top w:val="single" w:sz="4" w:space="0" w:color="auto"/>
              <w:left w:val="nil"/>
              <w:bottom w:val="nil"/>
              <w:right w:val="single" w:sz="4" w:space="0" w:color="auto"/>
            </w:tcBorders>
            <w:vAlign w:val="center"/>
            <w:hideMark/>
          </w:tcPr>
          <w:p w:rsidR="007721B8" w:rsidRPr="00E57870" w:rsidRDefault="007721B8" w:rsidP="003206E9">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2563" w:type="dxa"/>
            <w:tcBorders>
              <w:top w:val="single" w:sz="4" w:space="0" w:color="auto"/>
              <w:left w:val="single" w:sz="4" w:space="0" w:color="auto"/>
              <w:bottom w:val="nil"/>
              <w:right w:val="single" w:sz="4" w:space="0" w:color="auto"/>
            </w:tcBorders>
            <w:vAlign w:val="center"/>
          </w:tcPr>
          <w:p w:rsidR="007721B8" w:rsidRPr="00E05FFA" w:rsidRDefault="00E05FFA" w:rsidP="00AB2036">
            <w:pPr>
              <w:widowControl/>
              <w:spacing w:line="240" w:lineRule="atLeast"/>
              <w:ind w:left="57" w:right="57"/>
              <w:jc w:val="right"/>
              <w:rPr>
                <w:rFonts w:ascii="宋体" w:hAnsi="宋体" w:cs="宋体"/>
                <w:b/>
                <w:color w:val="000000" w:themeColor="text1"/>
                <w:kern w:val="0"/>
                <w:szCs w:val="21"/>
              </w:rPr>
            </w:pPr>
            <w:r w:rsidRPr="00E05FFA">
              <w:rPr>
                <w:rFonts w:ascii="宋体" w:hAnsi="宋体" w:cs="宋体" w:hint="eastAsia"/>
                <w:b/>
                <w:color w:val="000000" w:themeColor="text1"/>
                <w:kern w:val="0"/>
                <w:szCs w:val="21"/>
              </w:rPr>
              <w:t>786</w:t>
            </w:r>
          </w:p>
        </w:tc>
        <w:tc>
          <w:tcPr>
            <w:tcW w:w="2370" w:type="dxa"/>
            <w:gridSpan w:val="2"/>
            <w:tcBorders>
              <w:top w:val="single" w:sz="4" w:space="0" w:color="auto"/>
              <w:left w:val="single" w:sz="4" w:space="0" w:color="auto"/>
              <w:bottom w:val="nil"/>
              <w:right w:val="nil"/>
            </w:tcBorders>
            <w:vAlign w:val="center"/>
          </w:tcPr>
          <w:p w:rsidR="007721B8" w:rsidRPr="00235A76" w:rsidRDefault="00645C28" w:rsidP="00AB2036">
            <w:pPr>
              <w:widowControl/>
              <w:spacing w:line="240" w:lineRule="atLeast"/>
              <w:ind w:left="57" w:right="57"/>
              <w:jc w:val="right"/>
              <w:rPr>
                <w:rFonts w:ascii="宋体" w:hAnsi="宋体" w:cs="宋体"/>
                <w:b/>
                <w:kern w:val="0"/>
                <w:szCs w:val="21"/>
              </w:rPr>
            </w:pPr>
            <w:r>
              <w:rPr>
                <w:rFonts w:ascii="宋体" w:hAnsi="宋体" w:cs="宋体" w:hint="eastAsia"/>
                <w:b/>
                <w:kern w:val="0"/>
                <w:szCs w:val="21"/>
              </w:rPr>
              <w:t>9882</w:t>
            </w:r>
          </w:p>
        </w:tc>
      </w:tr>
      <w:tr w:rsidR="007721B8" w:rsidRPr="00E57870" w:rsidTr="003206E9">
        <w:trPr>
          <w:trHeight w:val="283"/>
          <w:jc w:val="center"/>
        </w:trPr>
        <w:tc>
          <w:tcPr>
            <w:tcW w:w="3385" w:type="dxa"/>
            <w:tcBorders>
              <w:top w:val="nil"/>
              <w:left w:val="nil"/>
              <w:bottom w:val="nil"/>
              <w:right w:val="single" w:sz="4" w:space="0" w:color="auto"/>
            </w:tcBorders>
            <w:vAlign w:val="center"/>
            <w:hideMark/>
          </w:tcPr>
          <w:p w:rsidR="007721B8" w:rsidRPr="00E57870" w:rsidRDefault="007721B8" w:rsidP="003206E9">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w:t>
            </w:r>
            <w:r>
              <w:rPr>
                <w:rFonts w:ascii="宋体" w:hAnsi="宋体" w:cs="宋体" w:hint="eastAsia"/>
                <w:kern w:val="0"/>
                <w:szCs w:val="21"/>
              </w:rPr>
              <w:t>租赁业</w:t>
            </w:r>
          </w:p>
        </w:tc>
        <w:tc>
          <w:tcPr>
            <w:tcW w:w="2563" w:type="dxa"/>
            <w:tcBorders>
              <w:top w:val="nil"/>
              <w:left w:val="single" w:sz="4" w:space="0" w:color="auto"/>
              <w:bottom w:val="nil"/>
              <w:right w:val="single" w:sz="4" w:space="0" w:color="auto"/>
            </w:tcBorders>
            <w:vAlign w:val="center"/>
          </w:tcPr>
          <w:p w:rsidR="007721B8" w:rsidRPr="00E05FFA" w:rsidRDefault="00450662" w:rsidP="00AB2036">
            <w:pPr>
              <w:widowControl/>
              <w:spacing w:line="240" w:lineRule="atLeast"/>
              <w:ind w:left="57" w:right="57"/>
              <w:jc w:val="right"/>
              <w:rPr>
                <w:rFonts w:ascii="宋体" w:hAnsi="宋体" w:cs="宋体"/>
                <w:color w:val="000000" w:themeColor="text1"/>
                <w:kern w:val="0"/>
                <w:szCs w:val="21"/>
              </w:rPr>
            </w:pPr>
            <w:r w:rsidRPr="00E05FFA">
              <w:rPr>
                <w:rFonts w:ascii="宋体" w:hAnsi="宋体" w:cs="宋体" w:hint="eastAsia"/>
                <w:color w:val="000000" w:themeColor="text1"/>
                <w:kern w:val="0"/>
                <w:szCs w:val="21"/>
              </w:rPr>
              <w:t>16</w:t>
            </w:r>
            <w:r w:rsidR="00645C28" w:rsidRPr="00E05FFA">
              <w:rPr>
                <w:rFonts w:ascii="宋体" w:hAnsi="宋体" w:cs="宋体" w:hint="eastAsia"/>
                <w:color w:val="000000" w:themeColor="text1"/>
                <w:kern w:val="0"/>
                <w:szCs w:val="21"/>
              </w:rPr>
              <w:t>5</w:t>
            </w:r>
          </w:p>
        </w:tc>
        <w:tc>
          <w:tcPr>
            <w:tcW w:w="2370" w:type="dxa"/>
            <w:gridSpan w:val="2"/>
            <w:tcBorders>
              <w:top w:val="nil"/>
              <w:left w:val="single" w:sz="4" w:space="0" w:color="auto"/>
              <w:bottom w:val="nil"/>
              <w:right w:val="nil"/>
            </w:tcBorders>
            <w:vAlign w:val="center"/>
          </w:tcPr>
          <w:p w:rsidR="007721B8" w:rsidRPr="00235A76" w:rsidRDefault="00645C28" w:rsidP="00AB2036">
            <w:pPr>
              <w:widowControl/>
              <w:spacing w:line="240" w:lineRule="atLeast"/>
              <w:ind w:left="57" w:right="57"/>
              <w:jc w:val="right"/>
              <w:rPr>
                <w:rFonts w:ascii="宋体" w:hAnsi="宋体" w:cs="宋体"/>
                <w:kern w:val="0"/>
                <w:szCs w:val="21"/>
              </w:rPr>
            </w:pPr>
            <w:r>
              <w:rPr>
                <w:rFonts w:ascii="宋体" w:hAnsi="宋体" w:cs="宋体" w:hint="eastAsia"/>
                <w:kern w:val="0"/>
                <w:szCs w:val="21"/>
              </w:rPr>
              <w:t>713</w:t>
            </w:r>
          </w:p>
        </w:tc>
      </w:tr>
      <w:tr w:rsidR="007721B8" w:rsidRPr="00E57870" w:rsidTr="003206E9">
        <w:trPr>
          <w:trHeight w:val="283"/>
          <w:jc w:val="center"/>
        </w:trPr>
        <w:tc>
          <w:tcPr>
            <w:tcW w:w="3385" w:type="dxa"/>
            <w:tcBorders>
              <w:top w:val="nil"/>
              <w:left w:val="nil"/>
              <w:bottom w:val="single" w:sz="12" w:space="0" w:color="auto"/>
              <w:right w:val="single" w:sz="4" w:space="0" w:color="auto"/>
            </w:tcBorders>
            <w:vAlign w:val="center"/>
            <w:hideMark/>
          </w:tcPr>
          <w:p w:rsidR="007721B8" w:rsidRPr="00E57870" w:rsidRDefault="007721B8" w:rsidP="003206E9">
            <w:pPr>
              <w:widowControl/>
              <w:spacing w:line="240" w:lineRule="atLeast"/>
              <w:ind w:left="57" w:right="57"/>
              <w:rPr>
                <w:rFonts w:ascii="宋体" w:hAnsi="宋体" w:cs="宋体"/>
                <w:kern w:val="0"/>
                <w:sz w:val="18"/>
                <w:szCs w:val="18"/>
              </w:rPr>
            </w:pPr>
            <w:r w:rsidRPr="00E57870">
              <w:rPr>
                <w:rFonts w:ascii="宋体" w:hAnsi="宋体" w:cs="宋体" w:hint="eastAsia"/>
                <w:kern w:val="0"/>
                <w:szCs w:val="21"/>
              </w:rPr>
              <w:t xml:space="preserve">　</w:t>
            </w:r>
            <w:r>
              <w:rPr>
                <w:rFonts w:ascii="宋体" w:hAnsi="宋体" w:cs="宋体" w:hint="eastAsia"/>
                <w:kern w:val="0"/>
                <w:szCs w:val="21"/>
              </w:rPr>
              <w:t>商务服务业</w:t>
            </w:r>
          </w:p>
        </w:tc>
        <w:tc>
          <w:tcPr>
            <w:tcW w:w="2563" w:type="dxa"/>
            <w:tcBorders>
              <w:top w:val="nil"/>
              <w:left w:val="single" w:sz="4" w:space="0" w:color="auto"/>
              <w:bottom w:val="single" w:sz="12" w:space="0" w:color="auto"/>
              <w:right w:val="single" w:sz="4" w:space="0" w:color="auto"/>
            </w:tcBorders>
            <w:vAlign w:val="center"/>
          </w:tcPr>
          <w:p w:rsidR="007721B8" w:rsidRPr="00E05FFA" w:rsidRDefault="00E05FFA" w:rsidP="00AB2036">
            <w:pPr>
              <w:widowControl/>
              <w:spacing w:line="240" w:lineRule="atLeast"/>
              <w:ind w:left="57" w:right="57"/>
              <w:jc w:val="right"/>
              <w:rPr>
                <w:rFonts w:ascii="宋体" w:hAnsi="宋体" w:cs="宋体"/>
                <w:color w:val="000000" w:themeColor="text1"/>
                <w:kern w:val="0"/>
                <w:szCs w:val="21"/>
              </w:rPr>
            </w:pPr>
            <w:r w:rsidRPr="00E05FFA">
              <w:rPr>
                <w:rFonts w:ascii="宋体" w:hAnsi="宋体" w:cs="宋体" w:hint="eastAsia"/>
                <w:color w:val="000000" w:themeColor="text1"/>
                <w:kern w:val="0"/>
                <w:szCs w:val="21"/>
              </w:rPr>
              <w:t>621</w:t>
            </w:r>
          </w:p>
        </w:tc>
        <w:tc>
          <w:tcPr>
            <w:tcW w:w="2370" w:type="dxa"/>
            <w:gridSpan w:val="2"/>
            <w:tcBorders>
              <w:top w:val="nil"/>
              <w:left w:val="single" w:sz="4" w:space="0" w:color="auto"/>
              <w:bottom w:val="single" w:sz="12" w:space="0" w:color="auto"/>
              <w:right w:val="nil"/>
            </w:tcBorders>
            <w:vAlign w:val="center"/>
          </w:tcPr>
          <w:p w:rsidR="007721B8" w:rsidRPr="00235A76" w:rsidRDefault="00645C28" w:rsidP="00AB2036">
            <w:pPr>
              <w:widowControl/>
              <w:spacing w:line="240" w:lineRule="atLeast"/>
              <w:ind w:left="57" w:right="57"/>
              <w:jc w:val="right"/>
              <w:rPr>
                <w:rFonts w:ascii="宋体" w:hAnsi="宋体" w:cs="宋体"/>
                <w:kern w:val="0"/>
                <w:szCs w:val="21"/>
              </w:rPr>
            </w:pPr>
            <w:r>
              <w:rPr>
                <w:rFonts w:ascii="宋体" w:hAnsi="宋体" w:cs="宋体" w:hint="eastAsia"/>
                <w:kern w:val="0"/>
                <w:szCs w:val="21"/>
              </w:rPr>
              <w:t>9169</w:t>
            </w:r>
          </w:p>
        </w:tc>
      </w:tr>
    </w:tbl>
    <w:p w:rsidR="00AF6BAB" w:rsidRDefault="00AF6BAB">
      <w:pPr>
        <w:pStyle w:val="a3"/>
        <w:widowControl/>
        <w:spacing w:line="400" w:lineRule="atLeast"/>
        <w:ind w:firstLine="430"/>
        <w:rPr>
          <w:rFonts w:ascii="方正仿宋_GBK" w:eastAsia="方正仿宋_GBK"/>
          <w:sz w:val="32"/>
          <w:szCs w:val="32"/>
        </w:rPr>
      </w:pPr>
    </w:p>
    <w:p w:rsidR="00AF6BAB" w:rsidRDefault="00AF6BAB">
      <w:pPr>
        <w:pStyle w:val="a3"/>
        <w:widowControl/>
        <w:spacing w:line="400" w:lineRule="atLeast"/>
        <w:ind w:firstLine="430"/>
        <w:rPr>
          <w:rFonts w:ascii="方正仿宋_GBK" w:eastAsia="方正仿宋_GBK"/>
          <w:sz w:val="32"/>
          <w:szCs w:val="32"/>
        </w:rPr>
      </w:pPr>
    </w:p>
    <w:p w:rsidR="001C726A" w:rsidRDefault="001C726A" w:rsidP="001C726A">
      <w:pPr>
        <w:pStyle w:val="a3"/>
        <w:widowControl/>
        <w:spacing w:line="400" w:lineRule="atLeast"/>
        <w:rPr>
          <w:rFonts w:ascii="方正楷体_GBK" w:eastAsia="方正楷体_GBK"/>
          <w:sz w:val="32"/>
          <w:szCs w:val="32"/>
        </w:rPr>
      </w:pPr>
      <w:r>
        <w:rPr>
          <w:rFonts w:ascii="方正楷体_GBK" w:eastAsia="方正楷体_GBK" w:hAnsi="方正楷体_GBK" w:cs="方正楷体_GBK" w:hint="eastAsia"/>
          <w:color w:val="000000"/>
          <w:sz w:val="32"/>
          <w:szCs w:val="32"/>
        </w:rPr>
        <w:lastRenderedPageBreak/>
        <w:t xml:space="preserve">    </w:t>
      </w:r>
      <w:r w:rsidR="00055743" w:rsidRPr="00450662">
        <w:rPr>
          <w:rFonts w:ascii="方正楷体_GBK" w:eastAsia="方正楷体_GBK" w:hAnsi="方正楷体_GBK" w:cs="方正楷体_GBK" w:hint="eastAsia"/>
          <w:color w:val="000000"/>
          <w:sz w:val="32"/>
          <w:szCs w:val="32"/>
        </w:rPr>
        <w:t>（二）主要经济指标。</w:t>
      </w:r>
    </w:p>
    <w:p w:rsidR="0049073B" w:rsidRPr="001C726A" w:rsidRDefault="001C726A" w:rsidP="001C726A">
      <w:pPr>
        <w:pStyle w:val="a3"/>
        <w:widowControl/>
        <w:spacing w:line="400" w:lineRule="atLeast"/>
        <w:rPr>
          <w:rFonts w:ascii="方正楷体_GBK" w:eastAsia="方正楷体_GBK"/>
          <w:sz w:val="32"/>
          <w:szCs w:val="32"/>
        </w:rPr>
      </w:pPr>
      <w:r>
        <w:rPr>
          <w:rFonts w:ascii="方正楷体_GBK" w:eastAsia="方正楷体_GBK" w:hint="eastAsia"/>
          <w:sz w:val="32"/>
          <w:szCs w:val="32"/>
        </w:rPr>
        <w:t xml:space="preserve">    </w:t>
      </w:r>
      <w:r w:rsidR="00055743" w:rsidRPr="00CB17A3">
        <w:rPr>
          <w:rFonts w:ascii="方正仿宋_GBK" w:eastAsia="方正仿宋_GBK" w:hAnsi="宋体" w:cs="宋体" w:hint="eastAsia"/>
          <w:color w:val="000000"/>
          <w:sz w:val="32"/>
          <w:szCs w:val="32"/>
        </w:rPr>
        <w:t>2018</w:t>
      </w:r>
      <w:r w:rsidR="00055743" w:rsidRPr="00CB17A3">
        <w:rPr>
          <w:rFonts w:ascii="方正仿宋_GBK" w:eastAsia="方正仿宋_GBK" w:hAnsi="方正仿宋_GBK" w:cs="方正仿宋_GBK" w:hint="eastAsia"/>
          <w:color w:val="000000"/>
          <w:sz w:val="32"/>
          <w:szCs w:val="32"/>
        </w:rPr>
        <w:t>年末，租赁和商务服务业企业法人单位资产总计</w:t>
      </w:r>
      <w:r w:rsidR="001A2DC0">
        <w:rPr>
          <w:rFonts w:ascii="方正仿宋_GBK" w:eastAsia="方正仿宋_GBK" w:hAnsi="宋体" w:cs="宋体" w:hint="eastAsia"/>
          <w:color w:val="000000"/>
          <w:sz w:val="32"/>
          <w:szCs w:val="32"/>
        </w:rPr>
        <w:t>193.</w:t>
      </w:r>
      <w:r w:rsidR="0032686A">
        <w:rPr>
          <w:rFonts w:ascii="方正仿宋_GBK" w:eastAsia="方正仿宋_GBK" w:hAnsi="宋体" w:cs="宋体" w:hint="eastAsia"/>
          <w:color w:val="000000"/>
          <w:sz w:val="32"/>
          <w:szCs w:val="32"/>
        </w:rPr>
        <w:t>66</w:t>
      </w:r>
      <w:r w:rsidR="00055743" w:rsidRPr="00CB17A3">
        <w:rPr>
          <w:rFonts w:ascii="方正仿宋_GBK" w:eastAsia="方正仿宋_GBK" w:hAnsi="方正仿宋_GBK" w:cs="方正仿宋_GBK" w:hint="eastAsia"/>
          <w:color w:val="000000"/>
          <w:sz w:val="32"/>
          <w:szCs w:val="32"/>
        </w:rPr>
        <w:t>亿元，比</w:t>
      </w:r>
      <w:r w:rsidR="00055743" w:rsidRPr="00CB17A3">
        <w:rPr>
          <w:rFonts w:ascii="方正仿宋_GBK" w:eastAsia="方正仿宋_GBK" w:hAnsi="宋体" w:cs="宋体" w:hint="eastAsia"/>
          <w:color w:val="000000"/>
          <w:sz w:val="32"/>
          <w:szCs w:val="32"/>
        </w:rPr>
        <w:t>2013</w:t>
      </w:r>
      <w:r w:rsidR="00055743" w:rsidRPr="00CB17A3">
        <w:rPr>
          <w:rFonts w:ascii="方正仿宋_GBK" w:eastAsia="方正仿宋_GBK" w:hAnsi="方正仿宋_GBK" w:cs="方正仿宋_GBK" w:hint="eastAsia"/>
          <w:color w:val="000000"/>
          <w:sz w:val="32"/>
          <w:szCs w:val="32"/>
        </w:rPr>
        <w:t>年末</w:t>
      </w:r>
      <w:r w:rsidR="0063499F">
        <w:rPr>
          <w:rFonts w:ascii="方正仿宋_GBK" w:eastAsia="方正仿宋_GBK" w:hAnsi="方正仿宋_GBK" w:cs="方正仿宋_GBK" w:hint="eastAsia"/>
          <w:color w:val="000000"/>
          <w:sz w:val="32"/>
          <w:szCs w:val="32"/>
        </w:rPr>
        <w:t>下降</w:t>
      </w:r>
      <w:r w:rsidR="0063332D">
        <w:rPr>
          <w:rFonts w:ascii="方正仿宋_GBK" w:eastAsia="方正仿宋_GBK" w:hAnsi="宋体" w:cs="宋体" w:hint="eastAsia"/>
          <w:color w:val="000000"/>
          <w:sz w:val="32"/>
          <w:szCs w:val="32"/>
        </w:rPr>
        <w:t>1</w:t>
      </w:r>
      <w:r w:rsidR="0032686A">
        <w:rPr>
          <w:rFonts w:ascii="方正仿宋_GBK" w:eastAsia="方正仿宋_GBK" w:hAnsi="宋体" w:cs="宋体" w:hint="eastAsia"/>
          <w:color w:val="000000"/>
          <w:sz w:val="32"/>
          <w:szCs w:val="32"/>
        </w:rPr>
        <w:t>7.8</w:t>
      </w:r>
      <w:r w:rsidR="00055743" w:rsidRPr="00CB17A3">
        <w:rPr>
          <w:rFonts w:ascii="方正仿宋_GBK" w:eastAsia="方正仿宋_GBK" w:hAnsi="宋体" w:cs="宋体" w:hint="eastAsia"/>
          <w:color w:val="000000"/>
          <w:sz w:val="32"/>
          <w:szCs w:val="32"/>
        </w:rPr>
        <w:t>%</w:t>
      </w:r>
      <w:r w:rsidR="00055743" w:rsidRPr="00CB17A3">
        <w:rPr>
          <w:rFonts w:ascii="方正仿宋_GBK" w:eastAsia="方正仿宋_GBK" w:hAnsi="方正仿宋_GBK" w:cs="方正仿宋_GBK" w:hint="eastAsia"/>
          <w:color w:val="000000"/>
          <w:sz w:val="32"/>
          <w:szCs w:val="32"/>
        </w:rPr>
        <w:t>。其中，租赁业企业法人单位资产总计</w:t>
      </w:r>
      <w:r w:rsidR="0058436A">
        <w:rPr>
          <w:rFonts w:ascii="方正仿宋_GBK" w:eastAsia="方正仿宋_GBK" w:hAnsi="宋体" w:cs="宋体" w:hint="eastAsia"/>
          <w:color w:val="000000"/>
          <w:sz w:val="32"/>
          <w:szCs w:val="32"/>
        </w:rPr>
        <w:t>2.45</w:t>
      </w:r>
      <w:r w:rsidR="00055743" w:rsidRPr="00CB17A3">
        <w:rPr>
          <w:rFonts w:ascii="方正仿宋_GBK" w:eastAsia="方正仿宋_GBK" w:hAnsi="方正仿宋_GBK" w:cs="方正仿宋_GBK" w:hint="eastAsia"/>
          <w:color w:val="000000"/>
          <w:sz w:val="32"/>
          <w:szCs w:val="32"/>
        </w:rPr>
        <w:t>亿元，商务服务业企业法人单位资产总计</w:t>
      </w:r>
      <w:r w:rsidR="0058436A">
        <w:rPr>
          <w:rFonts w:ascii="方正仿宋_GBK" w:eastAsia="方正仿宋_GBK" w:hAnsi="宋体" w:cs="宋体" w:hint="eastAsia"/>
          <w:color w:val="000000"/>
          <w:sz w:val="32"/>
          <w:szCs w:val="32"/>
        </w:rPr>
        <w:t>191.21</w:t>
      </w:r>
      <w:r w:rsidR="00055743" w:rsidRPr="00CB17A3">
        <w:rPr>
          <w:rFonts w:ascii="方正仿宋_GBK" w:eastAsia="方正仿宋_GBK" w:hAnsi="方正仿宋_GBK" w:cs="方正仿宋_GBK" w:hint="eastAsia"/>
          <w:color w:val="000000"/>
          <w:sz w:val="32"/>
          <w:szCs w:val="32"/>
        </w:rPr>
        <w:t>亿元。负债合计</w:t>
      </w:r>
      <w:r w:rsidR="0063332D">
        <w:rPr>
          <w:rFonts w:ascii="方正仿宋_GBK" w:eastAsia="方正仿宋_GBK" w:hAnsi="宋体" w:cs="宋体" w:hint="eastAsia"/>
          <w:color w:val="000000"/>
          <w:sz w:val="32"/>
          <w:szCs w:val="32"/>
        </w:rPr>
        <w:t>77.5</w:t>
      </w:r>
      <w:r w:rsidR="00E157E6">
        <w:rPr>
          <w:rFonts w:ascii="方正仿宋_GBK" w:eastAsia="方正仿宋_GBK" w:hAnsi="宋体" w:cs="宋体" w:hint="eastAsia"/>
          <w:color w:val="000000"/>
          <w:sz w:val="32"/>
          <w:szCs w:val="32"/>
        </w:rPr>
        <w:t>7</w:t>
      </w:r>
      <w:r w:rsidR="00055743" w:rsidRPr="00CB17A3">
        <w:rPr>
          <w:rFonts w:ascii="方正仿宋_GBK" w:eastAsia="方正仿宋_GBK" w:hAnsi="方正仿宋_GBK" w:cs="方正仿宋_GBK" w:hint="eastAsia"/>
          <w:color w:val="000000"/>
          <w:sz w:val="32"/>
          <w:szCs w:val="32"/>
        </w:rPr>
        <w:t>亿元。全年实现营业收入</w:t>
      </w:r>
      <w:r w:rsidR="0063332D">
        <w:rPr>
          <w:rFonts w:ascii="方正仿宋_GBK" w:eastAsia="方正仿宋_GBK" w:hAnsi="宋体" w:cs="宋体" w:hint="eastAsia"/>
          <w:color w:val="000000"/>
          <w:sz w:val="32"/>
          <w:szCs w:val="32"/>
        </w:rPr>
        <w:t>2</w:t>
      </w:r>
      <w:r w:rsidR="00E157E6">
        <w:rPr>
          <w:rFonts w:ascii="方正仿宋_GBK" w:eastAsia="方正仿宋_GBK" w:hAnsi="宋体" w:cs="宋体" w:hint="eastAsia"/>
          <w:color w:val="000000"/>
          <w:sz w:val="32"/>
          <w:szCs w:val="32"/>
        </w:rPr>
        <w:t>6.45</w:t>
      </w:r>
      <w:r w:rsidR="00055743" w:rsidRPr="00CB17A3">
        <w:rPr>
          <w:rFonts w:ascii="方正仿宋_GBK" w:eastAsia="方正仿宋_GBK" w:hAnsi="方正仿宋_GBK" w:cs="方正仿宋_GBK" w:hint="eastAsia"/>
          <w:color w:val="000000"/>
          <w:sz w:val="32"/>
          <w:szCs w:val="32"/>
        </w:rPr>
        <w:t>亿元（详见表</w:t>
      </w:r>
      <w:r w:rsidR="00055743" w:rsidRPr="00CB17A3">
        <w:rPr>
          <w:rFonts w:ascii="方正仿宋_GBK" w:eastAsia="方正仿宋_GBK" w:hAnsi="宋体" w:cs="宋体" w:hint="eastAsia"/>
          <w:color w:val="000000"/>
          <w:sz w:val="32"/>
          <w:szCs w:val="32"/>
        </w:rPr>
        <w:t>4-18</w:t>
      </w:r>
      <w:r w:rsidR="00055743" w:rsidRPr="00CB17A3">
        <w:rPr>
          <w:rFonts w:ascii="方正仿宋_GBK" w:eastAsia="方正仿宋_GBK" w:hAnsi="方正仿宋_GBK" w:cs="方正仿宋_GBK" w:hint="eastAsia"/>
          <w:color w:val="00000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6"/>
        <w:gridCol w:w="1540"/>
        <w:gridCol w:w="1540"/>
        <w:gridCol w:w="1540"/>
      </w:tblGrid>
      <w:tr w:rsidR="0043328C" w:rsidRPr="00E57870" w:rsidTr="003206E9">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43328C" w:rsidRPr="00E57870" w:rsidRDefault="0043328C" w:rsidP="003206E9">
            <w:pPr>
              <w:widowControl/>
              <w:spacing w:line="320" w:lineRule="atLeast"/>
              <w:ind w:left="57" w:right="57"/>
              <w:jc w:val="center"/>
              <w:rPr>
                <w:rFonts w:ascii="宋体" w:hAnsi="宋体" w:cs="宋体"/>
                <w:b/>
                <w:bCs/>
                <w:kern w:val="0"/>
                <w:sz w:val="24"/>
                <w:bdr w:val="none" w:sz="0" w:space="0" w:color="auto" w:frame="1"/>
              </w:rPr>
            </w:pPr>
            <w:r w:rsidRPr="00E57870">
              <w:rPr>
                <w:rFonts w:ascii="宋体" w:hAnsi="宋体" w:cs="宋体" w:hint="eastAsia"/>
                <w:b/>
                <w:bCs/>
                <w:kern w:val="0"/>
                <w:sz w:val="24"/>
                <w:bdr w:val="none" w:sz="0" w:space="0" w:color="auto" w:frame="1"/>
              </w:rPr>
              <w:t>表</w:t>
            </w:r>
            <w:r>
              <w:rPr>
                <w:rFonts w:ascii="宋体" w:hAnsi="宋体" w:cs="宋体"/>
                <w:b/>
                <w:bCs/>
                <w:kern w:val="0"/>
                <w:sz w:val="24"/>
                <w:bdr w:val="none" w:sz="0" w:space="0" w:color="auto" w:frame="1"/>
              </w:rPr>
              <w:t>4-1</w:t>
            </w:r>
            <w:r>
              <w:rPr>
                <w:rFonts w:ascii="宋体" w:hAnsi="宋体" w:cs="宋体" w:hint="eastAsia"/>
                <w:b/>
                <w:bCs/>
                <w:kern w:val="0"/>
                <w:sz w:val="24"/>
                <w:bdr w:val="none" w:sz="0" w:space="0" w:color="auto" w:frame="1"/>
              </w:rPr>
              <w:t>8</w:t>
            </w:r>
            <w:r w:rsidRPr="00E57870">
              <w:rPr>
                <w:rFonts w:ascii="宋体" w:hAnsi="宋体" w:cs="宋体" w:hint="eastAsia"/>
                <w:b/>
                <w:bCs/>
                <w:kern w:val="0"/>
                <w:sz w:val="24"/>
                <w:bdr w:val="none" w:sz="0" w:space="0" w:color="auto" w:frame="1"/>
              </w:rPr>
              <w:t xml:space="preserve">　按行业</w:t>
            </w:r>
            <w:r>
              <w:rPr>
                <w:rFonts w:ascii="宋体" w:hAnsi="宋体" w:cs="宋体" w:hint="eastAsia"/>
                <w:b/>
                <w:bCs/>
                <w:kern w:val="0"/>
                <w:sz w:val="24"/>
                <w:bdr w:val="none" w:sz="0" w:space="0" w:color="auto" w:frame="1"/>
              </w:rPr>
              <w:t>大类</w:t>
            </w:r>
            <w:r w:rsidRPr="00E57870">
              <w:rPr>
                <w:rFonts w:ascii="宋体" w:hAnsi="宋体" w:cs="宋体" w:hint="eastAsia"/>
                <w:b/>
                <w:bCs/>
                <w:kern w:val="0"/>
                <w:sz w:val="24"/>
                <w:bdr w:val="none" w:sz="0" w:space="0" w:color="auto" w:frame="1"/>
              </w:rPr>
              <w:t>分组的</w:t>
            </w:r>
            <w:r w:rsidRPr="002F5B33">
              <w:rPr>
                <w:rFonts w:ascii="宋体" w:hAnsi="宋体" w:cs="宋体" w:hint="eastAsia"/>
                <w:b/>
                <w:bCs/>
                <w:kern w:val="0"/>
                <w:sz w:val="24"/>
                <w:bdr w:val="none" w:sz="0" w:space="0" w:color="auto" w:frame="1"/>
              </w:rPr>
              <w:t>租赁和商务服务业</w:t>
            </w:r>
            <w:r w:rsidRPr="00E57870">
              <w:rPr>
                <w:rFonts w:ascii="宋体" w:hAnsi="宋体" w:cs="宋体" w:hint="eastAsia"/>
                <w:b/>
                <w:bCs/>
                <w:kern w:val="0"/>
                <w:sz w:val="24"/>
                <w:bdr w:val="none" w:sz="0" w:space="0" w:color="auto" w:frame="1"/>
              </w:rPr>
              <w:t>企业法人单位主要经济</w:t>
            </w:r>
            <w:r w:rsidRPr="00E57870">
              <w:rPr>
                <w:rFonts w:ascii="宋体" w:hAnsi="宋体" w:cs="宋体"/>
                <w:b/>
                <w:bCs/>
                <w:kern w:val="0"/>
                <w:sz w:val="24"/>
                <w:bdr w:val="none" w:sz="0" w:space="0" w:color="auto" w:frame="1"/>
              </w:rPr>
              <w:t>指标</w:t>
            </w:r>
          </w:p>
        </w:tc>
      </w:tr>
      <w:tr w:rsidR="0043328C" w:rsidRPr="00E57870" w:rsidTr="003206E9">
        <w:trPr>
          <w:trHeight w:val="567"/>
          <w:jc w:val="center"/>
        </w:trPr>
        <w:tc>
          <w:tcPr>
            <w:tcW w:w="3686" w:type="dxa"/>
            <w:tcBorders>
              <w:top w:val="nil"/>
              <w:left w:val="nil"/>
              <w:bottom w:val="single" w:sz="4" w:space="0" w:color="auto"/>
              <w:right w:val="single" w:sz="4" w:space="0" w:color="auto"/>
            </w:tcBorders>
            <w:vAlign w:val="center"/>
            <w:hideMark/>
          </w:tcPr>
          <w:p w:rsidR="0043328C" w:rsidRPr="00E57870" w:rsidRDefault="0043328C" w:rsidP="003206E9">
            <w:pPr>
              <w:widowControl/>
              <w:spacing w:line="240" w:lineRule="atLeast"/>
              <w:ind w:left="57" w:right="57" w:firstLine="500"/>
              <w:jc w:val="center"/>
              <w:rPr>
                <w:rFonts w:ascii="宋体" w:hAnsi="宋体" w:cs="宋体"/>
                <w:b/>
                <w:kern w:val="0"/>
                <w:sz w:val="18"/>
                <w:szCs w:val="18"/>
              </w:rPr>
            </w:pPr>
            <w:r w:rsidRPr="00E57870">
              <w:rPr>
                <w:rFonts w:ascii="宋体" w:hAnsi="宋体" w:cs="宋体" w:hint="eastAsia"/>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43328C" w:rsidRDefault="0043328C"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资产</w:t>
            </w:r>
            <w:r w:rsidRPr="00E57870">
              <w:rPr>
                <w:rFonts w:ascii="宋体" w:hAnsi="宋体" w:cs="宋体"/>
                <w:b/>
                <w:kern w:val="0"/>
                <w:szCs w:val="21"/>
              </w:rPr>
              <w:t>总计</w:t>
            </w:r>
          </w:p>
          <w:p w:rsidR="0043328C" w:rsidRPr="00E57870" w:rsidRDefault="0043328C" w:rsidP="003206E9">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single" w:sz="4" w:space="0" w:color="auto"/>
            </w:tcBorders>
            <w:vAlign w:val="center"/>
          </w:tcPr>
          <w:p w:rsidR="0043328C" w:rsidRDefault="0043328C"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负债合计</w:t>
            </w:r>
          </w:p>
          <w:p w:rsidR="0043328C" w:rsidRPr="00E57870" w:rsidRDefault="0043328C" w:rsidP="003206E9">
            <w:pPr>
              <w:widowControl/>
              <w:spacing w:line="240" w:lineRule="atLeast"/>
              <w:ind w:left="57" w:right="57"/>
              <w:jc w:val="center"/>
              <w:rPr>
                <w:rFonts w:ascii="宋体" w:hAnsi="宋体" w:cs="宋体"/>
                <w:b/>
                <w:kern w:val="0"/>
                <w:szCs w:val="21"/>
              </w:rPr>
            </w:pPr>
            <w:r w:rsidRPr="00E57870">
              <w:rPr>
                <w:rFonts w:ascii="宋体" w:hAnsi="宋体" w:cs="宋体"/>
                <w:b/>
                <w:kern w:val="0"/>
                <w:szCs w:val="21"/>
              </w:rPr>
              <w:t>（</w:t>
            </w:r>
            <w:r w:rsidRPr="00E57870">
              <w:rPr>
                <w:rFonts w:ascii="宋体" w:hAnsi="宋体" w:cs="宋体" w:hint="eastAsia"/>
                <w:b/>
                <w:kern w:val="0"/>
                <w:szCs w:val="21"/>
              </w:rPr>
              <w:t>亿元</w:t>
            </w:r>
            <w:r w:rsidRPr="00E57870">
              <w:rPr>
                <w:rFonts w:ascii="宋体" w:hAnsi="宋体" w:cs="宋体"/>
                <w:b/>
                <w:kern w:val="0"/>
                <w:szCs w:val="21"/>
              </w:rPr>
              <w:t>）</w:t>
            </w:r>
          </w:p>
        </w:tc>
        <w:tc>
          <w:tcPr>
            <w:tcW w:w="1540" w:type="dxa"/>
            <w:tcBorders>
              <w:top w:val="nil"/>
              <w:left w:val="single" w:sz="4" w:space="0" w:color="auto"/>
              <w:bottom w:val="single" w:sz="4" w:space="0" w:color="auto"/>
              <w:right w:val="nil"/>
            </w:tcBorders>
            <w:vAlign w:val="center"/>
            <w:hideMark/>
          </w:tcPr>
          <w:p w:rsidR="0043328C" w:rsidRDefault="0043328C" w:rsidP="003206E9">
            <w:pPr>
              <w:widowControl/>
              <w:spacing w:line="240" w:lineRule="atLeast"/>
              <w:ind w:left="57" w:right="57"/>
              <w:jc w:val="center"/>
              <w:rPr>
                <w:rFonts w:ascii="宋体" w:hAnsi="宋体" w:cs="宋体"/>
                <w:b/>
                <w:kern w:val="0"/>
                <w:szCs w:val="21"/>
              </w:rPr>
            </w:pPr>
            <w:r w:rsidRPr="00E57870">
              <w:rPr>
                <w:rFonts w:ascii="宋体" w:hAnsi="宋体" w:cs="宋体" w:hint="eastAsia"/>
                <w:b/>
                <w:kern w:val="0"/>
                <w:szCs w:val="21"/>
              </w:rPr>
              <w:t>营业收入</w:t>
            </w:r>
          </w:p>
          <w:p w:rsidR="0043328C" w:rsidRPr="00E57870" w:rsidRDefault="0043328C" w:rsidP="003206E9">
            <w:pPr>
              <w:widowControl/>
              <w:spacing w:line="240" w:lineRule="atLeast"/>
              <w:ind w:left="57" w:right="57"/>
              <w:jc w:val="center"/>
              <w:rPr>
                <w:rFonts w:ascii="宋体" w:hAnsi="宋体" w:cs="宋体"/>
                <w:b/>
                <w:kern w:val="0"/>
                <w:sz w:val="18"/>
                <w:szCs w:val="18"/>
              </w:rPr>
            </w:pPr>
            <w:r w:rsidRPr="00E57870">
              <w:rPr>
                <w:rFonts w:ascii="宋体" w:hAnsi="宋体" w:cs="宋体" w:hint="eastAsia"/>
                <w:b/>
                <w:kern w:val="0"/>
                <w:szCs w:val="21"/>
              </w:rPr>
              <w:t>（亿元）</w:t>
            </w:r>
          </w:p>
        </w:tc>
      </w:tr>
      <w:tr w:rsidR="00BE2C50" w:rsidRPr="00E57870" w:rsidTr="003206E9">
        <w:trPr>
          <w:trHeight w:val="283"/>
          <w:jc w:val="center"/>
        </w:trPr>
        <w:tc>
          <w:tcPr>
            <w:tcW w:w="3686" w:type="dxa"/>
            <w:tcBorders>
              <w:top w:val="single" w:sz="4" w:space="0" w:color="auto"/>
              <w:left w:val="nil"/>
              <w:bottom w:val="nil"/>
              <w:right w:val="single" w:sz="4" w:space="0" w:color="auto"/>
            </w:tcBorders>
            <w:vAlign w:val="center"/>
            <w:hideMark/>
          </w:tcPr>
          <w:p w:rsidR="00BE2C50" w:rsidRPr="00E57870" w:rsidRDefault="00BE2C50" w:rsidP="003206E9">
            <w:pPr>
              <w:widowControl/>
              <w:spacing w:line="240" w:lineRule="atLeast"/>
              <w:ind w:left="57" w:right="57"/>
              <w:jc w:val="center"/>
              <w:rPr>
                <w:rFonts w:ascii="宋体" w:hAnsi="宋体" w:cs="宋体"/>
                <w:kern w:val="0"/>
                <w:sz w:val="18"/>
                <w:szCs w:val="18"/>
              </w:rPr>
            </w:pPr>
            <w:r w:rsidRPr="00E57870">
              <w:rPr>
                <w:rFonts w:ascii="宋体" w:hAnsi="宋体" w:cs="宋体" w:hint="eastAsia"/>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vAlign w:val="center"/>
          </w:tcPr>
          <w:p w:rsidR="00BE2C50" w:rsidRPr="00BE2C50" w:rsidRDefault="00BE2C50" w:rsidP="00AB2036">
            <w:pPr>
              <w:jc w:val="right"/>
              <w:rPr>
                <w:b/>
                <w:szCs w:val="21"/>
              </w:rPr>
            </w:pPr>
            <w:r w:rsidRPr="00BE2C50">
              <w:rPr>
                <w:b/>
                <w:szCs w:val="21"/>
              </w:rPr>
              <w:t>193.</w:t>
            </w:r>
            <w:r w:rsidR="00D518B9">
              <w:rPr>
                <w:rFonts w:hint="eastAsia"/>
                <w:b/>
                <w:szCs w:val="21"/>
              </w:rPr>
              <w:t>66</w:t>
            </w:r>
          </w:p>
        </w:tc>
        <w:tc>
          <w:tcPr>
            <w:tcW w:w="1540" w:type="dxa"/>
            <w:tcBorders>
              <w:top w:val="single" w:sz="4" w:space="0" w:color="auto"/>
              <w:left w:val="single" w:sz="4" w:space="0" w:color="auto"/>
              <w:bottom w:val="nil"/>
              <w:right w:val="single" w:sz="4" w:space="0" w:color="auto"/>
            </w:tcBorders>
            <w:vAlign w:val="center"/>
          </w:tcPr>
          <w:p w:rsidR="00BE2C50" w:rsidRPr="00BE2C50" w:rsidRDefault="00BE2C50" w:rsidP="00AB2036">
            <w:pPr>
              <w:jc w:val="right"/>
              <w:rPr>
                <w:b/>
                <w:szCs w:val="21"/>
              </w:rPr>
            </w:pPr>
            <w:r w:rsidRPr="00BE2C50">
              <w:rPr>
                <w:b/>
                <w:szCs w:val="21"/>
              </w:rPr>
              <w:t>77.5</w:t>
            </w:r>
            <w:r w:rsidR="00D518B9">
              <w:rPr>
                <w:rFonts w:hint="eastAsia"/>
                <w:b/>
                <w:szCs w:val="21"/>
              </w:rPr>
              <w:t>7</w:t>
            </w:r>
          </w:p>
        </w:tc>
        <w:tc>
          <w:tcPr>
            <w:tcW w:w="1540" w:type="dxa"/>
            <w:tcBorders>
              <w:top w:val="single" w:sz="4" w:space="0" w:color="auto"/>
              <w:left w:val="single" w:sz="4" w:space="0" w:color="auto"/>
              <w:bottom w:val="nil"/>
              <w:right w:val="nil"/>
            </w:tcBorders>
            <w:vAlign w:val="center"/>
          </w:tcPr>
          <w:p w:rsidR="00BE2C50" w:rsidRPr="00BE2C50" w:rsidRDefault="0033436B" w:rsidP="00AB2036">
            <w:pPr>
              <w:jc w:val="right"/>
              <w:rPr>
                <w:b/>
                <w:szCs w:val="21"/>
              </w:rPr>
            </w:pPr>
            <w:r>
              <w:rPr>
                <w:rFonts w:hint="eastAsia"/>
                <w:b/>
                <w:szCs w:val="21"/>
              </w:rPr>
              <w:t>26.45</w:t>
            </w:r>
          </w:p>
        </w:tc>
      </w:tr>
      <w:tr w:rsidR="0043328C" w:rsidRPr="00E57870" w:rsidTr="003206E9">
        <w:trPr>
          <w:trHeight w:val="283"/>
          <w:jc w:val="center"/>
        </w:trPr>
        <w:tc>
          <w:tcPr>
            <w:tcW w:w="3686" w:type="dxa"/>
            <w:tcBorders>
              <w:top w:val="nil"/>
              <w:left w:val="nil"/>
              <w:bottom w:val="nil"/>
              <w:right w:val="single" w:sz="4" w:space="0" w:color="auto"/>
            </w:tcBorders>
            <w:vAlign w:val="center"/>
            <w:hideMark/>
          </w:tcPr>
          <w:p w:rsidR="0043328C" w:rsidRPr="00E57870" w:rsidRDefault="0043328C" w:rsidP="003206E9">
            <w:r w:rsidRPr="00E57870">
              <w:rPr>
                <w:rFonts w:ascii="宋体" w:hAnsi="宋体" w:cs="宋体" w:hint="eastAsia"/>
                <w:kern w:val="0"/>
                <w:szCs w:val="21"/>
              </w:rPr>
              <w:t xml:space="preserve">　</w:t>
            </w:r>
            <w:r>
              <w:rPr>
                <w:rFonts w:ascii="宋体" w:hAnsi="宋体" w:cs="宋体" w:hint="eastAsia"/>
                <w:kern w:val="0"/>
                <w:szCs w:val="21"/>
              </w:rPr>
              <w:t>租赁业</w:t>
            </w:r>
          </w:p>
        </w:tc>
        <w:tc>
          <w:tcPr>
            <w:tcW w:w="1540" w:type="dxa"/>
            <w:tcBorders>
              <w:top w:val="nil"/>
              <w:left w:val="single" w:sz="4" w:space="0" w:color="auto"/>
              <w:bottom w:val="nil"/>
              <w:right w:val="single" w:sz="4" w:space="0" w:color="auto"/>
            </w:tcBorders>
          </w:tcPr>
          <w:p w:rsidR="0043328C" w:rsidRPr="00BE2C50" w:rsidRDefault="0058436A" w:rsidP="00AB2036">
            <w:pPr>
              <w:widowControl/>
              <w:spacing w:line="240" w:lineRule="atLeast"/>
              <w:ind w:left="57" w:right="57"/>
              <w:jc w:val="right"/>
              <w:rPr>
                <w:kern w:val="0"/>
                <w:szCs w:val="21"/>
              </w:rPr>
            </w:pPr>
            <w:r>
              <w:rPr>
                <w:rFonts w:hint="eastAsia"/>
                <w:kern w:val="0"/>
                <w:szCs w:val="21"/>
              </w:rPr>
              <w:t>2.45</w:t>
            </w:r>
          </w:p>
        </w:tc>
        <w:tc>
          <w:tcPr>
            <w:tcW w:w="1540" w:type="dxa"/>
            <w:tcBorders>
              <w:top w:val="nil"/>
              <w:left w:val="single" w:sz="4" w:space="0" w:color="auto"/>
              <w:bottom w:val="nil"/>
              <w:right w:val="single" w:sz="4" w:space="0" w:color="auto"/>
            </w:tcBorders>
          </w:tcPr>
          <w:p w:rsidR="0043328C" w:rsidRPr="00BE2C50" w:rsidRDefault="0058436A" w:rsidP="00AB2036">
            <w:pPr>
              <w:widowControl/>
              <w:spacing w:line="240" w:lineRule="atLeast"/>
              <w:ind w:left="57" w:right="57"/>
              <w:jc w:val="right"/>
              <w:rPr>
                <w:kern w:val="0"/>
                <w:szCs w:val="21"/>
              </w:rPr>
            </w:pPr>
            <w:r>
              <w:rPr>
                <w:rFonts w:hint="eastAsia"/>
                <w:kern w:val="0"/>
                <w:szCs w:val="21"/>
              </w:rPr>
              <w:t>0.52</w:t>
            </w:r>
          </w:p>
        </w:tc>
        <w:tc>
          <w:tcPr>
            <w:tcW w:w="1540" w:type="dxa"/>
            <w:tcBorders>
              <w:top w:val="nil"/>
              <w:left w:val="single" w:sz="4" w:space="0" w:color="auto"/>
              <w:bottom w:val="nil"/>
              <w:right w:val="nil"/>
            </w:tcBorders>
          </w:tcPr>
          <w:p w:rsidR="0043328C" w:rsidRPr="00BE2C50" w:rsidRDefault="0058436A" w:rsidP="00AB2036">
            <w:pPr>
              <w:widowControl/>
              <w:spacing w:line="240" w:lineRule="atLeast"/>
              <w:ind w:left="57" w:right="57"/>
              <w:jc w:val="right"/>
              <w:rPr>
                <w:kern w:val="0"/>
                <w:szCs w:val="21"/>
              </w:rPr>
            </w:pPr>
            <w:r>
              <w:rPr>
                <w:rFonts w:hint="eastAsia"/>
                <w:kern w:val="0"/>
                <w:szCs w:val="21"/>
              </w:rPr>
              <w:t>3.89</w:t>
            </w:r>
          </w:p>
        </w:tc>
      </w:tr>
      <w:tr w:rsidR="00BE2C50" w:rsidRPr="00E57870" w:rsidTr="003206E9">
        <w:trPr>
          <w:trHeight w:val="283"/>
          <w:jc w:val="center"/>
        </w:trPr>
        <w:tc>
          <w:tcPr>
            <w:tcW w:w="3686" w:type="dxa"/>
            <w:tcBorders>
              <w:top w:val="nil"/>
              <w:left w:val="nil"/>
              <w:bottom w:val="single" w:sz="12" w:space="0" w:color="auto"/>
              <w:right w:val="single" w:sz="4" w:space="0" w:color="auto"/>
            </w:tcBorders>
            <w:hideMark/>
          </w:tcPr>
          <w:p w:rsidR="00BE2C50" w:rsidRPr="00E57870" w:rsidRDefault="00BE2C50" w:rsidP="003206E9">
            <w:r w:rsidRPr="00E57870">
              <w:rPr>
                <w:rFonts w:hint="eastAsia"/>
              </w:rPr>
              <w:t xml:space="preserve">　</w:t>
            </w:r>
            <w:r>
              <w:rPr>
                <w:rFonts w:ascii="宋体" w:hAnsi="宋体" w:cs="宋体" w:hint="eastAsia"/>
                <w:kern w:val="0"/>
                <w:szCs w:val="21"/>
              </w:rPr>
              <w:t>商务服务业</w:t>
            </w:r>
          </w:p>
        </w:tc>
        <w:tc>
          <w:tcPr>
            <w:tcW w:w="1540" w:type="dxa"/>
            <w:tcBorders>
              <w:top w:val="nil"/>
              <w:left w:val="single" w:sz="4" w:space="0" w:color="auto"/>
              <w:bottom w:val="single" w:sz="12" w:space="0" w:color="auto"/>
              <w:right w:val="single" w:sz="4" w:space="0" w:color="auto"/>
            </w:tcBorders>
            <w:vAlign w:val="center"/>
          </w:tcPr>
          <w:p w:rsidR="00BE2C50" w:rsidRPr="00BE2C50" w:rsidRDefault="0058436A" w:rsidP="00AB2036">
            <w:pPr>
              <w:jc w:val="right"/>
              <w:rPr>
                <w:szCs w:val="21"/>
              </w:rPr>
            </w:pPr>
            <w:r>
              <w:rPr>
                <w:rFonts w:hint="eastAsia"/>
                <w:szCs w:val="21"/>
              </w:rPr>
              <w:t>191.21</w:t>
            </w:r>
          </w:p>
        </w:tc>
        <w:tc>
          <w:tcPr>
            <w:tcW w:w="1540" w:type="dxa"/>
            <w:tcBorders>
              <w:top w:val="nil"/>
              <w:left w:val="single" w:sz="4" w:space="0" w:color="auto"/>
              <w:bottom w:val="single" w:sz="12" w:space="0" w:color="auto"/>
              <w:right w:val="single" w:sz="4" w:space="0" w:color="auto"/>
            </w:tcBorders>
            <w:vAlign w:val="center"/>
          </w:tcPr>
          <w:p w:rsidR="00BE2C50" w:rsidRPr="00BE2C50" w:rsidRDefault="0058436A" w:rsidP="00AB2036">
            <w:pPr>
              <w:jc w:val="right"/>
              <w:rPr>
                <w:szCs w:val="21"/>
              </w:rPr>
            </w:pPr>
            <w:r>
              <w:rPr>
                <w:rFonts w:hint="eastAsia"/>
                <w:szCs w:val="21"/>
              </w:rPr>
              <w:t>77.04</w:t>
            </w:r>
          </w:p>
        </w:tc>
        <w:tc>
          <w:tcPr>
            <w:tcW w:w="1540" w:type="dxa"/>
            <w:tcBorders>
              <w:top w:val="nil"/>
              <w:left w:val="single" w:sz="4" w:space="0" w:color="auto"/>
              <w:bottom w:val="single" w:sz="12" w:space="0" w:color="auto"/>
              <w:right w:val="nil"/>
            </w:tcBorders>
            <w:vAlign w:val="center"/>
          </w:tcPr>
          <w:p w:rsidR="00BE2C50" w:rsidRPr="00BE2C50" w:rsidRDefault="0058436A" w:rsidP="00AB2036">
            <w:pPr>
              <w:jc w:val="right"/>
              <w:rPr>
                <w:szCs w:val="21"/>
              </w:rPr>
            </w:pPr>
            <w:r>
              <w:rPr>
                <w:rFonts w:hint="eastAsia"/>
                <w:szCs w:val="21"/>
              </w:rPr>
              <w:t>22.56</w:t>
            </w:r>
          </w:p>
        </w:tc>
      </w:tr>
    </w:tbl>
    <w:p w:rsidR="0049073B" w:rsidRDefault="0049073B">
      <w:pPr>
        <w:pStyle w:val="a3"/>
        <w:widowControl/>
        <w:spacing w:line="400" w:lineRule="atLeast"/>
        <w:ind w:firstLine="430"/>
        <w:jc w:val="center"/>
      </w:pPr>
    </w:p>
    <w:p w:rsidR="0049073B" w:rsidRDefault="00055743">
      <w:pPr>
        <w:pStyle w:val="a3"/>
        <w:widowControl/>
        <w:spacing w:line="360" w:lineRule="atLeast"/>
        <w:ind w:firstLine="370"/>
      </w:pPr>
      <w:r>
        <w:rPr>
          <w:rFonts w:ascii="黑体" w:eastAsia="黑体" w:hAnsi="宋体" w:cs="黑体"/>
          <w:color w:val="000000"/>
          <w:sz w:val="19"/>
          <w:szCs w:val="19"/>
        </w:rPr>
        <w:t>注释：</w:t>
      </w:r>
    </w:p>
    <w:p w:rsidR="0049073B" w:rsidRDefault="00055743">
      <w:pPr>
        <w:pStyle w:val="a3"/>
        <w:widowControl/>
        <w:spacing w:line="360" w:lineRule="atLeast"/>
        <w:ind w:firstLine="370"/>
      </w:pPr>
      <w:r>
        <w:rPr>
          <w:rFonts w:ascii="宋体" w:hAnsi="宋体" w:cs="宋体" w:hint="eastAsia"/>
          <w:color w:val="000000"/>
          <w:sz w:val="19"/>
          <w:szCs w:val="19"/>
        </w:rPr>
        <w:t>[1]</w:t>
      </w:r>
      <w:r>
        <w:rPr>
          <w:rFonts w:ascii="方正仿宋_GBK" w:eastAsia="方正仿宋_GBK" w:hAnsi="方正仿宋_GBK" w:cs="方正仿宋_GBK" w:hint="eastAsia"/>
          <w:color w:val="000000"/>
          <w:sz w:val="19"/>
          <w:szCs w:val="19"/>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49073B" w:rsidRDefault="00055743">
      <w:pPr>
        <w:pStyle w:val="a3"/>
        <w:widowControl/>
        <w:spacing w:line="360" w:lineRule="atLeast"/>
        <w:ind w:firstLine="370"/>
      </w:pPr>
      <w:r>
        <w:rPr>
          <w:rFonts w:ascii="宋体" w:hAnsi="宋体" w:cs="宋体" w:hint="eastAsia"/>
          <w:color w:val="000000"/>
          <w:sz w:val="19"/>
          <w:szCs w:val="19"/>
        </w:rPr>
        <w:t>[2]</w:t>
      </w:r>
      <w:r>
        <w:rPr>
          <w:rFonts w:ascii="方正仿宋_GBK" w:eastAsia="方正仿宋_GBK" w:hAnsi="方正仿宋_GBK" w:cs="方正仿宋_GBK" w:hint="eastAsia"/>
          <w:color w:val="000000"/>
          <w:sz w:val="19"/>
          <w:szCs w:val="19"/>
        </w:rPr>
        <w:t>表中的合计数和部分计算数据因小数取舍而产生的误差，均未作机械调整。</w:t>
      </w:r>
    </w:p>
    <w:p w:rsidR="0049073B" w:rsidRDefault="0049073B"/>
    <w:sectPr w:rsidR="0049073B" w:rsidSect="00034B73">
      <w:footerReference w:type="even" r:id="rId8"/>
      <w:footerReference w:type="default" r:id="rId9"/>
      <w:pgSz w:w="12240" w:h="15840"/>
      <w:pgMar w:top="1440" w:right="1800" w:bottom="1440" w:left="1800" w:header="720" w:footer="720" w:gutter="0"/>
      <w:pgNumType w:fmt="numberInDash" w:start="18"/>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CB4" w:rsidRDefault="005D4CB4" w:rsidP="004C485D">
      <w:r>
        <w:separator/>
      </w:r>
    </w:p>
  </w:endnote>
  <w:endnote w:type="continuationSeparator" w:id="1">
    <w:p w:rsidR="005D4CB4" w:rsidRDefault="005D4CB4" w:rsidP="004C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B73" w:rsidRPr="00034B73" w:rsidRDefault="00034B73">
    <w:pPr>
      <w:pStyle w:val="a7"/>
      <w:rPr>
        <w:sz w:val="28"/>
        <w:szCs w:val="28"/>
      </w:rPr>
    </w:pPr>
    <w:r w:rsidRPr="00034B73">
      <w:rPr>
        <w:sz w:val="28"/>
        <w:szCs w:val="28"/>
      </w:rPr>
      <w:fldChar w:fldCharType="begin"/>
    </w:r>
    <w:r w:rsidRPr="00034B73">
      <w:rPr>
        <w:sz w:val="28"/>
        <w:szCs w:val="28"/>
      </w:rPr>
      <w:instrText xml:space="preserve"> PAGE   \* MERGEFORMAT </w:instrText>
    </w:r>
    <w:r w:rsidRPr="00034B73">
      <w:rPr>
        <w:sz w:val="28"/>
        <w:szCs w:val="28"/>
      </w:rPr>
      <w:fldChar w:fldCharType="separate"/>
    </w:r>
    <w:r w:rsidRPr="00034B73">
      <w:rPr>
        <w:noProof/>
        <w:sz w:val="28"/>
        <w:szCs w:val="28"/>
        <w:lang w:val="zh-CN"/>
      </w:rPr>
      <w:t>-</w:t>
    </w:r>
    <w:r>
      <w:rPr>
        <w:noProof/>
        <w:sz w:val="28"/>
        <w:szCs w:val="28"/>
      </w:rPr>
      <w:t xml:space="preserve"> 18 -</w:t>
    </w:r>
    <w:r w:rsidRPr="00034B73">
      <w:rPr>
        <w:sz w:val="28"/>
        <w:szCs w:val="28"/>
      </w:rPr>
      <w:fldChar w:fldCharType="end"/>
    </w:r>
  </w:p>
  <w:p w:rsidR="00034B73" w:rsidRDefault="00034B7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B73" w:rsidRPr="00034B73" w:rsidRDefault="00034B73" w:rsidP="00034B73">
    <w:pPr>
      <w:pStyle w:val="a7"/>
      <w:jc w:val="right"/>
      <w:rPr>
        <w:sz w:val="28"/>
        <w:szCs w:val="28"/>
      </w:rPr>
    </w:pPr>
    <w:r w:rsidRPr="00034B73">
      <w:rPr>
        <w:sz w:val="28"/>
        <w:szCs w:val="28"/>
      </w:rPr>
      <w:fldChar w:fldCharType="begin"/>
    </w:r>
    <w:r w:rsidRPr="00034B73">
      <w:rPr>
        <w:sz w:val="28"/>
        <w:szCs w:val="28"/>
      </w:rPr>
      <w:instrText xml:space="preserve"> PAGE   \* MERGEFORMAT </w:instrText>
    </w:r>
    <w:r w:rsidRPr="00034B73">
      <w:rPr>
        <w:sz w:val="28"/>
        <w:szCs w:val="28"/>
      </w:rPr>
      <w:fldChar w:fldCharType="separate"/>
    </w:r>
    <w:r w:rsidRPr="00034B73">
      <w:rPr>
        <w:noProof/>
        <w:sz w:val="28"/>
        <w:szCs w:val="28"/>
        <w:lang w:val="zh-CN"/>
      </w:rPr>
      <w:t>-</w:t>
    </w:r>
    <w:r>
      <w:rPr>
        <w:noProof/>
        <w:sz w:val="28"/>
        <w:szCs w:val="28"/>
      </w:rPr>
      <w:t xml:space="preserve"> 19 -</w:t>
    </w:r>
    <w:r w:rsidRPr="00034B73">
      <w:rPr>
        <w:sz w:val="28"/>
        <w:szCs w:val="28"/>
      </w:rPr>
      <w:fldChar w:fldCharType="end"/>
    </w:r>
  </w:p>
  <w:p w:rsidR="00034B73" w:rsidRDefault="00034B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CB4" w:rsidRDefault="005D4CB4" w:rsidP="004C485D">
      <w:r>
        <w:separator/>
      </w:r>
    </w:p>
  </w:footnote>
  <w:footnote w:type="continuationSeparator" w:id="1">
    <w:p w:rsidR="005D4CB4" w:rsidRDefault="005D4CB4" w:rsidP="004C4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evenAndOddHeaders/>
  <w:drawingGridHorizontalSpacing w:val="105"/>
  <w:drawingGridVerticalSpacing w:val="156"/>
  <w:displayHorizontalDrawingGridEvery w:val="2"/>
  <w:noPunctuationKerning/>
  <w:characterSpacingControl w:val="compressPunctuation"/>
  <w:hdrShapeDefaults>
    <o:shapedefaults v:ext="edit" spidmax="7065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073B"/>
    <w:rsid w:val="000319BF"/>
    <w:rsid w:val="00034B73"/>
    <w:rsid w:val="00055743"/>
    <w:rsid w:val="00076D5F"/>
    <w:rsid w:val="00091143"/>
    <w:rsid w:val="000A1364"/>
    <w:rsid w:val="000D4058"/>
    <w:rsid w:val="000E13DF"/>
    <w:rsid w:val="000E7C60"/>
    <w:rsid w:val="000F4A32"/>
    <w:rsid w:val="00101D0B"/>
    <w:rsid w:val="00114B5B"/>
    <w:rsid w:val="00123AB1"/>
    <w:rsid w:val="00151D14"/>
    <w:rsid w:val="001816D0"/>
    <w:rsid w:val="001A2DC0"/>
    <w:rsid w:val="001A3096"/>
    <w:rsid w:val="001C726A"/>
    <w:rsid w:val="001D5BB3"/>
    <w:rsid w:val="00201366"/>
    <w:rsid w:val="00211FE9"/>
    <w:rsid w:val="00222489"/>
    <w:rsid w:val="00235A76"/>
    <w:rsid w:val="0026142E"/>
    <w:rsid w:val="002614EA"/>
    <w:rsid w:val="00262133"/>
    <w:rsid w:val="002741A5"/>
    <w:rsid w:val="00277396"/>
    <w:rsid w:val="002B206A"/>
    <w:rsid w:val="00307171"/>
    <w:rsid w:val="0031130E"/>
    <w:rsid w:val="00320307"/>
    <w:rsid w:val="003206E9"/>
    <w:rsid w:val="0032686A"/>
    <w:rsid w:val="0033436B"/>
    <w:rsid w:val="00337E5F"/>
    <w:rsid w:val="00340406"/>
    <w:rsid w:val="00380F33"/>
    <w:rsid w:val="003D4253"/>
    <w:rsid w:val="003E531F"/>
    <w:rsid w:val="0041212D"/>
    <w:rsid w:val="0043328C"/>
    <w:rsid w:val="004353A8"/>
    <w:rsid w:val="00450662"/>
    <w:rsid w:val="00465870"/>
    <w:rsid w:val="00467711"/>
    <w:rsid w:val="00477765"/>
    <w:rsid w:val="0049073B"/>
    <w:rsid w:val="004A2E29"/>
    <w:rsid w:val="004C485D"/>
    <w:rsid w:val="004D1970"/>
    <w:rsid w:val="004D3AD9"/>
    <w:rsid w:val="004D65F2"/>
    <w:rsid w:val="004D6E14"/>
    <w:rsid w:val="004E3EA2"/>
    <w:rsid w:val="004E60FB"/>
    <w:rsid w:val="00510B11"/>
    <w:rsid w:val="0051423C"/>
    <w:rsid w:val="005144C3"/>
    <w:rsid w:val="005354D1"/>
    <w:rsid w:val="0054683A"/>
    <w:rsid w:val="0058436A"/>
    <w:rsid w:val="005879E7"/>
    <w:rsid w:val="005B0F81"/>
    <w:rsid w:val="005D4CB4"/>
    <w:rsid w:val="005D5218"/>
    <w:rsid w:val="005E4BF9"/>
    <w:rsid w:val="006017B9"/>
    <w:rsid w:val="00603082"/>
    <w:rsid w:val="00624914"/>
    <w:rsid w:val="0063332D"/>
    <w:rsid w:val="0063499F"/>
    <w:rsid w:val="00645C28"/>
    <w:rsid w:val="00666882"/>
    <w:rsid w:val="00675DC2"/>
    <w:rsid w:val="00694C0F"/>
    <w:rsid w:val="00694D41"/>
    <w:rsid w:val="006A33DA"/>
    <w:rsid w:val="006D522E"/>
    <w:rsid w:val="006F10C2"/>
    <w:rsid w:val="006F72E3"/>
    <w:rsid w:val="00771BFF"/>
    <w:rsid w:val="007721B8"/>
    <w:rsid w:val="007A6ED1"/>
    <w:rsid w:val="007B3B1F"/>
    <w:rsid w:val="007B55B6"/>
    <w:rsid w:val="007D56D8"/>
    <w:rsid w:val="00834F62"/>
    <w:rsid w:val="0084060A"/>
    <w:rsid w:val="0084219A"/>
    <w:rsid w:val="0089485C"/>
    <w:rsid w:val="008A0504"/>
    <w:rsid w:val="008B4436"/>
    <w:rsid w:val="008C04B1"/>
    <w:rsid w:val="008C54D1"/>
    <w:rsid w:val="008D3A99"/>
    <w:rsid w:val="008D64C3"/>
    <w:rsid w:val="008D6F51"/>
    <w:rsid w:val="008F2FBE"/>
    <w:rsid w:val="0090233D"/>
    <w:rsid w:val="00915145"/>
    <w:rsid w:val="00937557"/>
    <w:rsid w:val="00954640"/>
    <w:rsid w:val="00956C50"/>
    <w:rsid w:val="00960165"/>
    <w:rsid w:val="009808E4"/>
    <w:rsid w:val="009B3D02"/>
    <w:rsid w:val="009D1BD4"/>
    <w:rsid w:val="009F2B48"/>
    <w:rsid w:val="009F4B46"/>
    <w:rsid w:val="00A00FE0"/>
    <w:rsid w:val="00A03B20"/>
    <w:rsid w:val="00A21AB7"/>
    <w:rsid w:val="00A254DB"/>
    <w:rsid w:val="00A30D65"/>
    <w:rsid w:val="00A37154"/>
    <w:rsid w:val="00A410CF"/>
    <w:rsid w:val="00A54298"/>
    <w:rsid w:val="00A65F23"/>
    <w:rsid w:val="00A96E7C"/>
    <w:rsid w:val="00AB18B2"/>
    <w:rsid w:val="00AB2036"/>
    <w:rsid w:val="00AD7FB0"/>
    <w:rsid w:val="00AF1EB7"/>
    <w:rsid w:val="00AF5AD0"/>
    <w:rsid w:val="00AF6BAB"/>
    <w:rsid w:val="00B0048A"/>
    <w:rsid w:val="00B1650A"/>
    <w:rsid w:val="00B30F05"/>
    <w:rsid w:val="00B75863"/>
    <w:rsid w:val="00B82E64"/>
    <w:rsid w:val="00B90A79"/>
    <w:rsid w:val="00BC4269"/>
    <w:rsid w:val="00BC482A"/>
    <w:rsid w:val="00BE2C50"/>
    <w:rsid w:val="00BF53BD"/>
    <w:rsid w:val="00BF6110"/>
    <w:rsid w:val="00C31FB9"/>
    <w:rsid w:val="00C40EE9"/>
    <w:rsid w:val="00C47D11"/>
    <w:rsid w:val="00C7051F"/>
    <w:rsid w:val="00CB17A3"/>
    <w:rsid w:val="00CE14EC"/>
    <w:rsid w:val="00D2060E"/>
    <w:rsid w:val="00D21D3A"/>
    <w:rsid w:val="00D24D2A"/>
    <w:rsid w:val="00D30C07"/>
    <w:rsid w:val="00D518B9"/>
    <w:rsid w:val="00D57231"/>
    <w:rsid w:val="00D5728A"/>
    <w:rsid w:val="00D652E7"/>
    <w:rsid w:val="00D846A6"/>
    <w:rsid w:val="00DA096D"/>
    <w:rsid w:val="00DA4487"/>
    <w:rsid w:val="00DD5775"/>
    <w:rsid w:val="00E05FFA"/>
    <w:rsid w:val="00E157E6"/>
    <w:rsid w:val="00E26AD7"/>
    <w:rsid w:val="00E804C3"/>
    <w:rsid w:val="00EA1064"/>
    <w:rsid w:val="00EE28F0"/>
    <w:rsid w:val="00F17F51"/>
    <w:rsid w:val="00F33378"/>
    <w:rsid w:val="00F4692A"/>
    <w:rsid w:val="00F62480"/>
    <w:rsid w:val="00F736BE"/>
    <w:rsid w:val="00F916B0"/>
    <w:rsid w:val="00FB24F1"/>
    <w:rsid w:val="00FB7D67"/>
    <w:rsid w:val="00FC0075"/>
    <w:rsid w:val="00FD02F4"/>
    <w:rsid w:val="00FD7159"/>
    <w:rsid w:val="00FE2506"/>
    <w:rsid w:val="00FF1563"/>
    <w:rsid w:val="00FF52BD"/>
    <w:rsid w:val="61B33E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07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073B"/>
    <w:pPr>
      <w:jc w:val="left"/>
    </w:pPr>
    <w:rPr>
      <w:kern w:val="0"/>
      <w:sz w:val="24"/>
    </w:rPr>
  </w:style>
  <w:style w:type="character" w:styleId="a4">
    <w:name w:val="FollowedHyperlink"/>
    <w:basedOn w:val="a0"/>
    <w:uiPriority w:val="99"/>
    <w:unhideWhenUsed/>
    <w:rsid w:val="0049073B"/>
    <w:rPr>
      <w:color w:val="000000"/>
      <w:u w:val="none"/>
    </w:rPr>
  </w:style>
  <w:style w:type="character" w:styleId="a5">
    <w:name w:val="Hyperlink"/>
    <w:basedOn w:val="a0"/>
    <w:uiPriority w:val="99"/>
    <w:unhideWhenUsed/>
    <w:rsid w:val="0049073B"/>
    <w:rPr>
      <w:color w:val="000000"/>
      <w:u w:val="none"/>
    </w:rPr>
  </w:style>
  <w:style w:type="paragraph" w:styleId="a6">
    <w:name w:val="header"/>
    <w:basedOn w:val="a"/>
    <w:link w:val="Char"/>
    <w:semiHidden/>
    <w:unhideWhenUsed/>
    <w:rsid w:val="004C4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4C485D"/>
    <w:rPr>
      <w:kern w:val="2"/>
      <w:sz w:val="18"/>
      <w:szCs w:val="18"/>
    </w:rPr>
  </w:style>
  <w:style w:type="paragraph" w:styleId="a7">
    <w:name w:val="footer"/>
    <w:basedOn w:val="a"/>
    <w:link w:val="Char0"/>
    <w:uiPriority w:val="99"/>
    <w:unhideWhenUsed/>
    <w:rsid w:val="004C485D"/>
    <w:pPr>
      <w:tabs>
        <w:tab w:val="center" w:pos="4153"/>
        <w:tab w:val="right" w:pos="8306"/>
      </w:tabs>
      <w:snapToGrid w:val="0"/>
      <w:jc w:val="left"/>
    </w:pPr>
    <w:rPr>
      <w:sz w:val="18"/>
      <w:szCs w:val="18"/>
    </w:rPr>
  </w:style>
  <w:style w:type="character" w:customStyle="1" w:styleId="Char0">
    <w:name w:val="页脚 Char"/>
    <w:basedOn w:val="a0"/>
    <w:link w:val="a7"/>
    <w:uiPriority w:val="99"/>
    <w:rsid w:val="004C485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487ABF-401C-4393-B528-7D618C0724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928</Words>
  <Characters>5296</Characters>
  <Application>Microsoft Office Word</Application>
  <DocSecurity>0</DocSecurity>
  <Lines>44</Lines>
  <Paragraphs>12</Paragraphs>
  <ScaleCrop>false</ScaleCrop>
  <Company>Microsoft</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重庆市第四次全国经济普查公报（第四号）</dc:title>
  <dc:creator>Administrator</dc:creator>
  <cp:lastModifiedBy>AutoBVT</cp:lastModifiedBy>
  <cp:revision>118</cp:revision>
  <dcterms:created xsi:type="dcterms:W3CDTF">2020-03-25T06:47:00Z</dcterms:created>
  <dcterms:modified xsi:type="dcterms:W3CDTF">2020-04-27T06:02:00Z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