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"/>
        </w:tabs>
        <w:spacing w:line="7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</w:pPr>
      <w:bookmarkStart w:id="1" w:name="_GoBack"/>
      <w:bookmarkStart w:id="0" w:name="OLE_LINK1"/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重庆市长寿区就业和人才中心</w:t>
      </w:r>
    </w:p>
    <w:p>
      <w:pPr>
        <w:tabs>
          <w:tab w:val="left" w:pos="200"/>
        </w:tabs>
        <w:spacing w:line="7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2024年第一季度职业培训补贴</w:t>
      </w: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的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公示</w:t>
      </w:r>
      <w:bookmarkEnd w:id="0"/>
    </w:p>
    <w:bookmarkEnd w:id="1"/>
    <w:p>
      <w:pPr>
        <w:widowControl/>
        <w:spacing w:line="56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  <w:lang w:eastAsia="zh-CN"/>
        </w:rPr>
        <w:t>根据《职业技能提升行动专账资金使用管理通知》（渝人社发〔2020〕43号）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等相关规定，</w:t>
      </w:r>
      <w:r>
        <w:rPr>
          <w:rFonts w:hint="eastAsia" w:ascii="方正仿宋_GBK" w:hAnsi="方正仿宋_GBK" w:cs="方正仿宋_GBK"/>
          <w:kern w:val="0"/>
          <w:szCs w:val="32"/>
        </w:rPr>
        <w:t>现将拟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发放</w:t>
      </w:r>
      <w:r>
        <w:rPr>
          <w:rFonts w:hint="eastAsia" w:ascii="方正仿宋_GBK" w:hAnsi="方正仿宋_GBK" w:cs="方正仿宋_GBK"/>
          <w:kern w:val="0"/>
          <w:szCs w:val="32"/>
        </w:rPr>
        <w:t>职业培训补贴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情况</w:t>
      </w:r>
      <w:r>
        <w:rPr>
          <w:rFonts w:hint="eastAsia" w:ascii="方正仿宋_GBK" w:hAnsi="方正仿宋_GBK" w:cs="方正仿宋_GBK"/>
          <w:kern w:val="0"/>
          <w:szCs w:val="32"/>
        </w:rPr>
        <w:t>予以公示。</w:t>
      </w:r>
    </w:p>
    <w:p>
      <w:pPr>
        <w:widowControl/>
        <w:spacing w:line="560" w:lineRule="exact"/>
        <w:ind w:firstLine="640" w:firstLineChars="200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一、公示期限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202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kern w:val="0"/>
          <w:szCs w:val="32"/>
        </w:rPr>
        <w:t>年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1</w:t>
      </w:r>
      <w:r>
        <w:rPr>
          <w:rFonts w:hint="eastAsia" w:ascii="方正仿宋_GBK" w:hAnsi="方正仿宋_GBK" w:cs="方正仿宋_GBK"/>
          <w:kern w:val="0"/>
          <w:szCs w:val="32"/>
        </w:rPr>
        <w:t>月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30</w:t>
      </w:r>
      <w:r>
        <w:rPr>
          <w:rFonts w:hint="eastAsia" w:ascii="方正仿宋_GBK" w:hAnsi="方正仿宋_GBK" w:cs="方正仿宋_GBK"/>
          <w:kern w:val="0"/>
          <w:szCs w:val="32"/>
        </w:rPr>
        <w:t>日——202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kern w:val="0"/>
          <w:szCs w:val="32"/>
        </w:rPr>
        <w:t>年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kern w:val="0"/>
          <w:szCs w:val="32"/>
        </w:rPr>
        <w:t>月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kern w:val="0"/>
          <w:szCs w:val="32"/>
        </w:rPr>
        <w:t>日（5个工作日）</w:t>
      </w: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二、公示要求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（一）如对公示内容有异议，请以书面、署名形式反映。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（二）反映人必须用真实姓名，反映情况应实事求是，真实、具体、敢于负责。不允许借机捏造事实，泄愤报复或有意诬陷，一经查实，将严肃处理。</w:t>
      </w:r>
    </w:p>
    <w:p>
      <w:pPr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（三）受理机构对反映人员和反映情况严格保密。</w:t>
      </w: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三、受理方式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联系人：赵静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联系电话：40244021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  <w:u w:val="single"/>
        </w:rPr>
      </w:pPr>
      <w:r>
        <w:rPr>
          <w:rFonts w:hint="eastAsia" w:ascii="方正仿宋_GBK" w:hAnsi="方正仿宋_GBK" w:cs="方正仿宋_GBK"/>
          <w:kern w:val="0"/>
          <w:szCs w:val="32"/>
        </w:rPr>
        <w:t>受理单位：长寿区就业和人才中心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通讯地址：长寿区菩提街道菩提大道251号附137号</w:t>
      </w:r>
    </w:p>
    <w:p>
      <w:pPr>
        <w:tabs>
          <w:tab w:val="left" w:pos="200"/>
        </w:tabs>
        <w:spacing w:line="700" w:lineRule="exact"/>
        <w:jc w:val="both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ab/>
        <w:t/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ab/>
      </w:r>
      <w:r>
        <w:rPr>
          <w:rFonts w:hint="eastAsia" w:ascii="方正仿宋_GBK" w:hAnsi="方正仿宋_GBK" w:cs="方正仿宋_GBK"/>
          <w:kern w:val="0"/>
          <w:szCs w:val="32"/>
        </w:rPr>
        <w:t>附件：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2024年第一季度</w:t>
      </w:r>
      <w:r>
        <w:rPr>
          <w:rFonts w:hint="eastAsia" w:ascii="方正仿宋_GBK" w:hAnsi="方正仿宋_GBK" w:cs="方正仿宋_GBK"/>
          <w:kern w:val="0"/>
          <w:szCs w:val="32"/>
        </w:rPr>
        <w:t>职业培训补贴公示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表</w:t>
      </w:r>
    </w:p>
    <w:p>
      <w:pPr>
        <w:widowControl/>
        <w:spacing w:line="560" w:lineRule="exact"/>
        <w:ind w:firstLine="3840" w:firstLineChars="1200"/>
        <w:jc w:val="center"/>
        <w:rPr>
          <w:rFonts w:hint="eastAsia"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重庆市长寿区就业和人才中心</w:t>
      </w:r>
    </w:p>
    <w:p>
      <w:pPr>
        <w:widowControl/>
        <w:spacing w:line="560" w:lineRule="exact"/>
        <w:ind w:firstLine="3840" w:firstLineChars="1200"/>
        <w:jc w:val="center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202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kern w:val="0"/>
          <w:szCs w:val="32"/>
        </w:rPr>
        <w:t>年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1</w:t>
      </w:r>
      <w:r>
        <w:rPr>
          <w:rFonts w:hint="eastAsia" w:ascii="方正仿宋_GBK" w:hAnsi="方正仿宋_GBK" w:cs="方正仿宋_GBK"/>
          <w:kern w:val="0"/>
          <w:szCs w:val="32"/>
        </w:rPr>
        <w:t>月</w:t>
      </w:r>
      <w:r>
        <w:rPr>
          <w:rFonts w:hint="eastAsia" w:ascii="方正仿宋_GBK" w:hAnsi="方正仿宋_GBK" w:cs="方正仿宋_GBK"/>
          <w:kern w:val="0"/>
          <w:szCs w:val="32"/>
          <w:lang w:val="en-US" w:eastAsia="zh-CN"/>
        </w:rPr>
        <w:t>30</w:t>
      </w:r>
      <w:r>
        <w:rPr>
          <w:rFonts w:hint="eastAsia" w:ascii="方正仿宋_GBK" w:hAnsi="方正仿宋_GBK" w:cs="方正仿宋_GBK"/>
          <w:kern w:val="0"/>
          <w:szCs w:val="32"/>
        </w:rPr>
        <w:t>日</w:t>
      </w:r>
    </w:p>
    <w:sectPr>
      <w:footerReference r:id="rId3" w:type="default"/>
      <w:pgSz w:w="11906" w:h="16838"/>
      <w:pgMar w:top="1984" w:right="1417" w:bottom="164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mY2YyNGMzZTI3MWMwZjM2MjFkODEzMDJkYzIyZDAifQ=="/>
  </w:docVars>
  <w:rsids>
    <w:rsidRoot w:val="2E4C28A1"/>
    <w:rsid w:val="00006CA0"/>
    <w:rsid w:val="00082D49"/>
    <w:rsid w:val="00095A84"/>
    <w:rsid w:val="001801BD"/>
    <w:rsid w:val="00517A10"/>
    <w:rsid w:val="006E0E10"/>
    <w:rsid w:val="00717BF1"/>
    <w:rsid w:val="007A0D6A"/>
    <w:rsid w:val="00B458A2"/>
    <w:rsid w:val="00E95FA8"/>
    <w:rsid w:val="00EA30D9"/>
    <w:rsid w:val="00F33B53"/>
    <w:rsid w:val="00FF6184"/>
    <w:rsid w:val="064121B3"/>
    <w:rsid w:val="06EE1B1C"/>
    <w:rsid w:val="07697021"/>
    <w:rsid w:val="07890496"/>
    <w:rsid w:val="082121DA"/>
    <w:rsid w:val="09C82E95"/>
    <w:rsid w:val="11165146"/>
    <w:rsid w:val="17BA0CA8"/>
    <w:rsid w:val="1A275A76"/>
    <w:rsid w:val="1A377494"/>
    <w:rsid w:val="1C5A18C4"/>
    <w:rsid w:val="1DB573F3"/>
    <w:rsid w:val="1FE461AB"/>
    <w:rsid w:val="215E7E21"/>
    <w:rsid w:val="22B949D0"/>
    <w:rsid w:val="22E73AF3"/>
    <w:rsid w:val="29047D26"/>
    <w:rsid w:val="29B859AC"/>
    <w:rsid w:val="2AC81950"/>
    <w:rsid w:val="2E142E34"/>
    <w:rsid w:val="2E4C28A1"/>
    <w:rsid w:val="307518EC"/>
    <w:rsid w:val="30A20224"/>
    <w:rsid w:val="367647FF"/>
    <w:rsid w:val="36E14B30"/>
    <w:rsid w:val="37FD29F0"/>
    <w:rsid w:val="385927C1"/>
    <w:rsid w:val="39647688"/>
    <w:rsid w:val="3C9B5E3A"/>
    <w:rsid w:val="3E0664C2"/>
    <w:rsid w:val="3E262208"/>
    <w:rsid w:val="40030311"/>
    <w:rsid w:val="45D62EE7"/>
    <w:rsid w:val="465D1486"/>
    <w:rsid w:val="467767AB"/>
    <w:rsid w:val="48BC525F"/>
    <w:rsid w:val="496765BF"/>
    <w:rsid w:val="4F20191F"/>
    <w:rsid w:val="518411B0"/>
    <w:rsid w:val="5368384D"/>
    <w:rsid w:val="53B72F70"/>
    <w:rsid w:val="541330BD"/>
    <w:rsid w:val="57BE1B5F"/>
    <w:rsid w:val="58EA2138"/>
    <w:rsid w:val="58F479F4"/>
    <w:rsid w:val="593022A9"/>
    <w:rsid w:val="597262B2"/>
    <w:rsid w:val="5C2104F6"/>
    <w:rsid w:val="613D7D46"/>
    <w:rsid w:val="621B341E"/>
    <w:rsid w:val="62BA56E4"/>
    <w:rsid w:val="647A7531"/>
    <w:rsid w:val="64EB0AEA"/>
    <w:rsid w:val="65606589"/>
    <w:rsid w:val="6717767C"/>
    <w:rsid w:val="682B5D5E"/>
    <w:rsid w:val="6B7B178A"/>
    <w:rsid w:val="6F7D040D"/>
    <w:rsid w:val="7062143C"/>
    <w:rsid w:val="73434E8E"/>
    <w:rsid w:val="74696962"/>
    <w:rsid w:val="770E40D2"/>
    <w:rsid w:val="7BDF67AF"/>
    <w:rsid w:val="7CAC1CBB"/>
    <w:rsid w:val="7F095DBC"/>
    <w:rsid w:val="7FC72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45</TotalTime>
  <ScaleCrop>false</ScaleCrop>
  <LinksUpToDate>false</LinksUpToDate>
  <CharactersWithSpaces>358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2022-05-24T09:41:00Z</dcterms:created>
  <dc:creator>HP</dc:creator>
  <cp:lastModifiedBy>瀟湘の紫衣</cp:lastModifiedBy>
  <cp:lastPrinted>2024-01-30T03:46:00Z</cp:lastPrinted>
  <dcterms:modified xsi:type="dcterms:W3CDTF">2024-01-30T08:26:15Z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7758582DE756470EAA1BF3466BC0D0CD</vt:lpwstr>
  </property>
</Properties>
</file>