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长寿区就业和人才中心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lang w:eastAsia="zh-CN"/>
        </w:rPr>
        <w:t>关于</w:t>
      </w:r>
      <w:r>
        <w:rPr>
          <w:rFonts w:hint="eastAsia" w:ascii="方正小标宋_GBK" w:hAnsi="方正小标宋_GBK" w:eastAsia="方正小标宋_GBK" w:cs="方正小标宋_GBK"/>
          <w:sz w:val="36"/>
          <w:szCs w:val="36"/>
        </w:rPr>
        <w:t>202</w:t>
      </w:r>
      <w:r>
        <w:rPr>
          <w:rFonts w:hint="eastAsia" w:ascii="方正小标宋_GBK" w:hAnsi="方正小标宋_GBK" w:eastAsia="方正小标宋_GBK" w:cs="方正小标宋_GBK"/>
          <w:sz w:val="36"/>
          <w:szCs w:val="36"/>
          <w:lang w:val="en-US" w:eastAsia="zh-CN"/>
        </w:rPr>
        <w:t>4</w:t>
      </w:r>
      <w:r>
        <w:rPr>
          <w:rFonts w:hint="eastAsia" w:ascii="方正小标宋_GBK" w:hAnsi="方正小标宋_GBK" w:eastAsia="方正小标宋_GBK" w:cs="方正小标宋_GBK"/>
          <w:sz w:val="36"/>
          <w:szCs w:val="36"/>
        </w:rPr>
        <w:t>年长寿区</w:t>
      </w:r>
      <w:r>
        <w:rPr>
          <w:rFonts w:hint="eastAsia" w:ascii="方正小标宋_GBK" w:hAnsi="方正小标宋_GBK" w:eastAsia="方正小标宋_GBK" w:cs="方正小标宋_GBK"/>
          <w:spacing w:val="-11"/>
          <w:sz w:val="36"/>
          <w:szCs w:val="36"/>
        </w:rPr>
        <w:t>创业导师聘任</w:t>
      </w:r>
      <w:r>
        <w:rPr>
          <w:rFonts w:hint="eastAsia" w:ascii="方正小标宋_GBK" w:hAnsi="方正小标宋_GBK" w:eastAsia="方正小标宋_GBK" w:cs="方正小标宋_GBK"/>
          <w:sz w:val="36"/>
          <w:szCs w:val="36"/>
        </w:rPr>
        <w:t>公示</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0"/>
        <w:jc w:val="left"/>
        <w:textAlignment w:val="auto"/>
        <w:rPr>
          <w:rFonts w:ascii="方正小标宋_GBK" w:hAnsi="方正小标宋_GBK" w:eastAsia="方正小标宋_GBK" w:cs="方正小标宋_GBK"/>
          <w:sz w:val="36"/>
          <w:szCs w:val="36"/>
        </w:rPr>
      </w:pPr>
      <w:r>
        <w:rPr>
          <w:rFonts w:hint="eastAsia" w:eastAsia="方正仿宋_GBK"/>
          <w:sz w:val="32"/>
          <w:szCs w:val="32"/>
        </w:rPr>
        <w:t>按照《重庆市人力资源和社会保障局重庆市财政局关于印发重庆市创业导师志愿服务管理办法的通知》（渝人社发〔</w:t>
      </w:r>
      <w:r>
        <w:rPr>
          <w:rFonts w:eastAsia="方正仿宋_GBK"/>
          <w:sz w:val="32"/>
          <w:szCs w:val="32"/>
        </w:rPr>
        <w:t>2018</w:t>
      </w:r>
      <w:r>
        <w:rPr>
          <w:rFonts w:hint="eastAsia" w:eastAsia="方正仿宋_GBK"/>
          <w:sz w:val="32"/>
          <w:szCs w:val="32"/>
        </w:rPr>
        <w:t>〕</w:t>
      </w:r>
      <w:r>
        <w:rPr>
          <w:rFonts w:eastAsia="方正仿宋_GBK"/>
          <w:sz w:val="32"/>
          <w:szCs w:val="32"/>
        </w:rPr>
        <w:t>91</w:t>
      </w:r>
      <w:r>
        <w:rPr>
          <w:rFonts w:hint="eastAsia" w:eastAsia="方正仿宋_GBK"/>
          <w:sz w:val="32"/>
          <w:szCs w:val="32"/>
        </w:rPr>
        <w:t>号）文件</w:t>
      </w:r>
      <w:r>
        <w:rPr>
          <w:rFonts w:hint="eastAsia" w:ascii="方正仿宋_GBK" w:hAnsi="方正仿宋_GBK" w:eastAsia="方正仿宋_GBK" w:cs="方正仿宋_GBK"/>
          <w:kern w:val="0"/>
          <w:sz w:val="32"/>
          <w:szCs w:val="32"/>
        </w:rPr>
        <w:t>要求，现将202</w:t>
      </w:r>
      <w:r>
        <w:rPr>
          <w:rFonts w:hint="eastAsia" w:ascii="方正仿宋_GBK" w:hAnsi="方正仿宋_GBK" w:eastAsia="方正仿宋_GBK" w:cs="方正仿宋_GBK"/>
          <w:kern w:val="0"/>
          <w:sz w:val="32"/>
          <w:szCs w:val="32"/>
          <w:lang w:val="en-US" w:eastAsia="zh-CN"/>
        </w:rPr>
        <w:t>4</w:t>
      </w:r>
      <w:r>
        <w:rPr>
          <w:rFonts w:hint="eastAsia" w:ascii="方正仿宋_GBK" w:hAnsi="方正仿宋_GBK" w:eastAsia="方正仿宋_GBK" w:cs="方正仿宋_GBK"/>
          <w:kern w:val="0"/>
          <w:sz w:val="32"/>
          <w:szCs w:val="32"/>
        </w:rPr>
        <w:t>年长寿区创业导师</w:t>
      </w:r>
      <w:r>
        <w:rPr>
          <w:rFonts w:hint="eastAsia" w:ascii="方正仿宋_GBK" w:hAnsi="方正仿宋_GBK" w:eastAsia="方正仿宋_GBK" w:cs="方正仿宋_GBK"/>
          <w:kern w:val="0"/>
          <w:sz w:val="32"/>
          <w:szCs w:val="32"/>
          <w:lang w:eastAsia="zh-CN"/>
        </w:rPr>
        <w:t>拟</w:t>
      </w:r>
      <w:r>
        <w:rPr>
          <w:rFonts w:hint="eastAsia" w:ascii="方正仿宋_GBK" w:hAnsi="方正仿宋_GBK" w:eastAsia="方正仿宋_GBK" w:cs="方正仿宋_GBK"/>
          <w:kern w:val="0"/>
          <w:sz w:val="32"/>
          <w:szCs w:val="32"/>
        </w:rPr>
        <w:t>聘任名单予以公示。</w:t>
      </w:r>
    </w:p>
    <w:p>
      <w:pPr>
        <w:keepNext w:val="0"/>
        <w:keepLines w:val="0"/>
        <w:pageBreakBefore w:val="0"/>
        <w:widowControl w:val="0"/>
        <w:kinsoku/>
        <w:wordWrap/>
        <w:overflowPunct/>
        <w:topLinePunct w:val="0"/>
        <w:autoSpaceDE/>
        <w:autoSpaceDN/>
        <w:bidi w:val="0"/>
        <w:adjustRightInd/>
        <w:snapToGrid/>
        <w:spacing w:line="600" w:lineRule="exact"/>
        <w:ind w:left="638" w:leftChars="304"/>
        <w:textAlignment w:val="auto"/>
        <w:rPr>
          <w:rFonts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一、公示日期：</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年1月</w:t>
      </w: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日—</w:t>
      </w:r>
      <w:bookmarkStart w:id="0" w:name="_GoBack"/>
      <w:bookmarkEnd w:id="0"/>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年1月</w:t>
      </w:r>
      <w:r>
        <w:rPr>
          <w:rFonts w:hint="eastAsia" w:ascii="方正仿宋_GBK" w:hAnsi="方正仿宋_GBK" w:eastAsia="方正仿宋_GBK" w:cs="方正仿宋_GBK"/>
          <w:sz w:val="32"/>
          <w:szCs w:val="32"/>
          <w:lang w:val="en-US" w:eastAsia="zh-CN"/>
        </w:rPr>
        <w:t>31</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二、公示要求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（一）如对公示内容有异议，请以书面、署名形式反映。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（二）反映人必须用真实姓名，反映情况应实事求是，真实、具体、敢于负责。不允许借机捏造事实，泄愤报复或有意诬陷，一经查实，将严肃处理。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（三）受理机构对反映人员和反映情况严格保密。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三、受理方式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叶老师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r>
        <w:rPr>
          <w:rFonts w:hint="eastAsia" w:ascii="方正仿宋_GBK" w:hAnsi="方正仿宋_GBK" w:eastAsia="方正仿宋_GBK" w:cs="方正仿宋_GBK"/>
          <w:sz w:val="32"/>
          <w:szCs w:val="32"/>
          <w:lang w:val="en-US" w:eastAsia="zh-CN"/>
        </w:rPr>
        <w:t>023-</w:t>
      </w:r>
      <w:r>
        <w:rPr>
          <w:rFonts w:hint="eastAsia" w:ascii="方正仿宋_GBK" w:hAnsi="方正仿宋_GBK" w:eastAsia="方正仿宋_GBK" w:cs="方正仿宋_GBK"/>
          <w:sz w:val="32"/>
          <w:szCs w:val="32"/>
        </w:rPr>
        <w:t>40667231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    点：长寿区就业和人才中心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通讯地址：长寿区菩提街道菩提大道251号附137号</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0"/>
          <w:szCs w:val="30"/>
        </w:rPr>
        <w:t>附件：</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 xml:space="preserve">年长寿区创业导师聘任名单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4160" w:hanging="4160" w:hangingChars="13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重庆市长寿区就业和人才中心</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4155" w:leftChars="912" w:hanging="2240" w:hangingChars="700"/>
        <w:jc w:val="left"/>
        <w:textAlignment w:val="auto"/>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25</w:t>
      </w:r>
      <w:r>
        <w:rPr>
          <w:rFonts w:hint="eastAsia" w:ascii="方正仿宋_GBK" w:hAnsi="方正仿宋_GBK" w:eastAsia="方正仿宋_GBK" w:cs="方正仿宋_GBK"/>
          <w:sz w:val="32"/>
          <w:szCs w:val="32"/>
        </w:rPr>
        <w:t>日</w:t>
      </w:r>
    </w:p>
    <w:p>
      <w:pPr>
        <w:spacing w:line="600" w:lineRule="exact"/>
        <w:rPr>
          <w:rFonts w:hint="eastAsia" w:ascii="方正黑体_GBK" w:hAnsi="方正黑体_GBK" w:eastAsia="方正黑体_GBK" w:cs="方正黑体_GBK"/>
          <w:bCs/>
          <w:color w:val="000000"/>
          <w:kern w:val="0"/>
          <w:sz w:val="32"/>
          <w:szCs w:val="32"/>
          <w:lang w:eastAsia="zh-CN"/>
        </w:rPr>
      </w:pPr>
      <w:r>
        <w:rPr>
          <w:rFonts w:hint="eastAsia" w:ascii="方正黑体_GBK" w:hAnsi="方正黑体_GBK" w:eastAsia="方正黑体_GBK" w:cs="方正黑体_GBK"/>
          <w:bCs/>
          <w:color w:val="000000"/>
          <w:kern w:val="0"/>
          <w:sz w:val="32"/>
          <w:szCs w:val="32"/>
        </w:rPr>
        <w:t>附件</w:t>
      </w:r>
      <w:r>
        <w:rPr>
          <w:rFonts w:hint="eastAsia" w:ascii="方正黑体_GBK" w:hAnsi="方正黑体_GBK" w:eastAsia="方正黑体_GBK" w:cs="方正黑体_GBK"/>
          <w:bCs/>
          <w:color w:val="000000"/>
          <w:kern w:val="0"/>
          <w:sz w:val="32"/>
          <w:szCs w:val="32"/>
          <w:lang w:eastAsia="zh-CN"/>
        </w:rPr>
        <w:t>：</w:t>
      </w:r>
    </w:p>
    <w:p>
      <w:pPr>
        <w:spacing w:line="600" w:lineRule="exact"/>
        <w:ind w:firstLine="645"/>
        <w:jc w:val="center"/>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202</w:t>
      </w:r>
      <w:r>
        <w:rPr>
          <w:rFonts w:hint="eastAsia" w:ascii="方正黑体_GBK" w:hAnsi="方正黑体_GBK" w:eastAsia="方正黑体_GBK" w:cs="方正黑体_GBK"/>
          <w:bCs/>
          <w:color w:val="000000"/>
          <w:kern w:val="0"/>
          <w:sz w:val="32"/>
          <w:szCs w:val="32"/>
          <w:lang w:val="en-US" w:eastAsia="zh-CN"/>
        </w:rPr>
        <w:t>4</w:t>
      </w:r>
      <w:r>
        <w:rPr>
          <w:rFonts w:hint="eastAsia" w:ascii="方正黑体_GBK" w:hAnsi="方正黑体_GBK" w:eastAsia="方正黑体_GBK" w:cs="方正黑体_GBK"/>
          <w:bCs/>
          <w:color w:val="000000"/>
          <w:kern w:val="0"/>
          <w:sz w:val="32"/>
          <w:szCs w:val="32"/>
        </w:rPr>
        <w:t>年长寿区创业导师聘任名单</w:t>
      </w:r>
    </w:p>
    <w:tbl>
      <w:tblPr>
        <w:tblStyle w:val="7"/>
        <w:tblpPr w:leftFromText="180" w:rightFromText="180" w:vertAnchor="text" w:horzAnchor="page" w:tblpX="641" w:tblpY="391"/>
        <w:tblOverlap w:val="never"/>
        <w:tblW w:w="109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
        <w:gridCol w:w="1137"/>
        <w:gridCol w:w="5394"/>
        <w:gridCol w:w="2056"/>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序号</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姓名</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单位及职务</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聘任级别</w:t>
            </w:r>
          </w:p>
        </w:tc>
        <w:tc>
          <w:tcPr>
            <w:tcW w:w="199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1</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钟兴平</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重庆市长寿区凤城街道市场监管所所长</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151</w:t>
            </w:r>
            <w:r>
              <w:rPr>
                <w:rFonts w:hint="eastAsia" w:ascii="方正仿宋_GBK" w:hAnsi="方正仿宋_GBK" w:eastAsia="方正仿宋_GBK" w:cs="方正仿宋_GBK"/>
                <w:color w:val="000000"/>
                <w:kern w:val="0"/>
                <w:sz w:val="30"/>
                <w:szCs w:val="30"/>
                <w:lang w:val="en-US" w:eastAsia="zh-CN"/>
              </w:rPr>
              <w:t>****</w:t>
            </w:r>
            <w:r>
              <w:rPr>
                <w:rFonts w:hint="eastAsia" w:ascii="方正仿宋_GBK" w:hAnsi="方正仿宋_GBK" w:eastAsia="方正仿宋_GBK" w:cs="方正仿宋_GBK"/>
                <w:color w:val="000000"/>
                <w:kern w:val="0"/>
                <w:sz w:val="30"/>
                <w:szCs w:val="30"/>
              </w:rPr>
              <w:t>3547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2</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熊凯</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重庆市医药学校招生就业科科长</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188</w:t>
            </w:r>
            <w:r>
              <w:rPr>
                <w:rFonts w:hint="eastAsia" w:ascii="方正仿宋_GBK" w:hAnsi="方正仿宋_GBK" w:eastAsia="方正仿宋_GBK" w:cs="方正仿宋_GBK"/>
                <w:color w:val="000000"/>
                <w:kern w:val="0"/>
                <w:sz w:val="30"/>
                <w:szCs w:val="30"/>
                <w:lang w:val="en-US" w:eastAsia="zh-CN"/>
              </w:rPr>
              <w:t>****</w:t>
            </w:r>
            <w:r>
              <w:rPr>
                <w:rFonts w:hint="eastAsia" w:ascii="方正仿宋_GBK" w:hAnsi="方正仿宋_GBK" w:eastAsia="方正仿宋_GBK" w:cs="方正仿宋_GBK"/>
                <w:color w:val="000000"/>
                <w:kern w:val="0"/>
                <w:sz w:val="30"/>
                <w:szCs w:val="30"/>
              </w:rPr>
              <w:t>3003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3</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lang w:val="en-US" w:eastAsia="zh-CN"/>
              </w:rPr>
              <w:t>聂勋科</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lang w:val="en-US" w:eastAsia="zh-CN"/>
              </w:rPr>
              <w:t>重庆工信职业学院招生就业处处长</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133****5112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4</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杨友全</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rPr>
              <w:t>重庆化工职业学院招生就业处负责人</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rPr>
              <w:t>151</w:t>
            </w:r>
            <w:r>
              <w:rPr>
                <w:rFonts w:hint="eastAsia" w:ascii="方正仿宋_GBK" w:hAnsi="方正仿宋_GBK" w:eastAsia="方正仿宋_GBK" w:cs="方正仿宋_GBK"/>
                <w:color w:val="000000"/>
                <w:kern w:val="0"/>
                <w:sz w:val="30"/>
                <w:szCs w:val="30"/>
                <w:lang w:val="en-US" w:eastAsia="zh-CN"/>
              </w:rPr>
              <w:t>****</w:t>
            </w:r>
            <w:r>
              <w:rPr>
                <w:rFonts w:hint="eastAsia" w:ascii="方正仿宋_GBK" w:hAnsi="方正仿宋_GBK" w:eastAsia="方正仿宋_GBK" w:cs="方正仿宋_GBK"/>
                <w:color w:val="000000"/>
                <w:kern w:val="0"/>
                <w:sz w:val="30"/>
                <w:szCs w:val="30"/>
              </w:rPr>
              <w:t>6385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5</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张开亮</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重庆克帝科技有限公司经理</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139****0349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6</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向静</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重庆菩提食品有限公司经理</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138****2308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40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7</w:t>
            </w:r>
          </w:p>
        </w:tc>
        <w:tc>
          <w:tcPr>
            <w:tcW w:w="1137"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林娟</w:t>
            </w:r>
          </w:p>
        </w:tc>
        <w:tc>
          <w:tcPr>
            <w:tcW w:w="5394"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lang w:eastAsia="zh-CN"/>
              </w:rPr>
            </w:pPr>
            <w:r>
              <w:rPr>
                <w:rFonts w:hint="eastAsia" w:ascii="方正仿宋_GBK" w:hAnsi="方正仿宋_GBK" w:eastAsia="方正仿宋_GBK" w:cs="方正仿宋_GBK"/>
                <w:color w:val="000000"/>
                <w:kern w:val="0"/>
                <w:sz w:val="30"/>
                <w:szCs w:val="30"/>
                <w:lang w:eastAsia="zh-CN"/>
              </w:rPr>
              <w:t>重庆粮悟坊商贸有限公司经理</w:t>
            </w:r>
          </w:p>
        </w:tc>
        <w:tc>
          <w:tcPr>
            <w:tcW w:w="2056" w:type="dxa"/>
            <w:noWrap w:val="0"/>
            <w:vAlign w:val="center"/>
          </w:tcPr>
          <w:p>
            <w:pPr>
              <w:widowControl/>
              <w:spacing w:line="300" w:lineRule="exact"/>
              <w:jc w:val="center"/>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color w:val="000000"/>
                <w:kern w:val="0"/>
                <w:sz w:val="30"/>
                <w:szCs w:val="30"/>
              </w:rPr>
              <w:t>初级创业导师</w:t>
            </w:r>
          </w:p>
        </w:tc>
        <w:tc>
          <w:tcPr>
            <w:tcW w:w="1997" w:type="dxa"/>
            <w:noWrap w:val="0"/>
            <w:vAlign w:val="center"/>
          </w:tcPr>
          <w:p>
            <w:pPr>
              <w:widowControl/>
              <w:spacing w:line="300" w:lineRule="exact"/>
              <w:jc w:val="center"/>
              <w:rPr>
                <w:rFonts w:hint="default" w:ascii="方正仿宋_GBK" w:hAnsi="方正仿宋_GBK" w:eastAsia="方正仿宋_GBK" w:cs="方正仿宋_GBK"/>
                <w:color w:val="000000"/>
                <w:kern w:val="0"/>
                <w:sz w:val="30"/>
                <w:szCs w:val="30"/>
                <w:lang w:val="en-US" w:eastAsia="zh-CN"/>
              </w:rPr>
            </w:pPr>
            <w:r>
              <w:rPr>
                <w:rFonts w:hint="eastAsia" w:ascii="方正仿宋_GBK" w:hAnsi="方正仿宋_GBK" w:eastAsia="方正仿宋_GBK" w:cs="方正仿宋_GBK"/>
                <w:color w:val="000000"/>
                <w:kern w:val="0"/>
                <w:sz w:val="30"/>
                <w:szCs w:val="30"/>
                <w:lang w:val="en-US" w:eastAsia="zh-CN"/>
              </w:rPr>
              <w:t>139*****618</w:t>
            </w:r>
          </w:p>
        </w:tc>
      </w:tr>
    </w:tbl>
    <w:p>
      <w:pPr>
        <w:spacing w:line="600" w:lineRule="exact"/>
        <w:ind w:firstLine="645"/>
        <w:rPr>
          <w:rFonts w:ascii="方正黑体_GBK" w:hAnsi="方正黑体_GBK" w:eastAsia="方正黑体_GBK" w:cs="方正黑体_GBK"/>
          <w:bCs/>
          <w:color w:val="000000"/>
          <w:kern w:val="0"/>
          <w:sz w:val="32"/>
          <w:szCs w:val="32"/>
        </w:rPr>
      </w:pPr>
    </w:p>
    <w:p>
      <w:pPr>
        <w:spacing w:line="600" w:lineRule="exact"/>
        <w:ind w:firstLine="645"/>
        <w:rPr>
          <w:rFonts w:ascii="方正黑体_GBK" w:hAnsi="方正黑体_GBK" w:eastAsia="方正黑体_GBK" w:cs="方正黑体_GBK"/>
          <w:bCs/>
          <w:color w:val="000000"/>
          <w:kern w:val="0"/>
          <w:sz w:val="32"/>
          <w:szCs w:val="32"/>
        </w:rPr>
      </w:pPr>
    </w:p>
    <w:p>
      <w:pPr>
        <w:spacing w:line="600" w:lineRule="exact"/>
        <w:ind w:firstLine="645"/>
        <w:rPr>
          <w:rFonts w:ascii="方正黑体_GBK" w:hAnsi="方正黑体_GBK" w:eastAsia="方正黑体_GBK" w:cs="方正黑体_GBK"/>
          <w:bCs/>
          <w:color w:val="000000"/>
          <w:kern w:val="0"/>
          <w:sz w:val="32"/>
          <w:szCs w:val="32"/>
        </w:rPr>
      </w:pPr>
    </w:p>
    <w:p>
      <w:pPr>
        <w:spacing w:line="600" w:lineRule="exact"/>
        <w:ind w:firstLine="645"/>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spacing w:line="600" w:lineRule="exact"/>
        <w:rPr>
          <w:rFonts w:ascii="方正黑体_GBK" w:hAnsi="方正黑体_GBK" w:eastAsia="方正黑体_GBK" w:cs="方正黑体_GBK"/>
          <w:bCs/>
          <w:color w:val="000000"/>
          <w:kern w:val="0"/>
          <w:sz w:val="32"/>
          <w:szCs w:val="32"/>
        </w:rPr>
      </w:pPr>
    </w:p>
    <w:p>
      <w:pPr>
        <w:pStyle w:val="2"/>
        <w:jc w:val="center"/>
        <w:rPr>
          <w:rFonts w:ascii="方正小标宋_GBK" w:hAnsi="方正小标宋_GBK" w:eastAsia="方正小标宋_GBK" w:cs="方正小标宋_GBK"/>
          <w:b w:val="0"/>
          <w:bCs w:val="0"/>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iZTg3NmQxZWViNTFmNWZmM2ViZjU3ZTdlZmMzYTUifQ=="/>
  </w:docVars>
  <w:rsids>
    <w:rsidRoot w:val="7E327491"/>
    <w:rsid w:val="00067D98"/>
    <w:rsid w:val="00101518"/>
    <w:rsid w:val="00121A6E"/>
    <w:rsid w:val="001258FA"/>
    <w:rsid w:val="00313DD2"/>
    <w:rsid w:val="00744638"/>
    <w:rsid w:val="008715BE"/>
    <w:rsid w:val="00AD7522"/>
    <w:rsid w:val="00B72E69"/>
    <w:rsid w:val="00B77E83"/>
    <w:rsid w:val="00CA7386"/>
    <w:rsid w:val="00CB4786"/>
    <w:rsid w:val="00CE019B"/>
    <w:rsid w:val="00D24F30"/>
    <w:rsid w:val="00D750A5"/>
    <w:rsid w:val="00DF183F"/>
    <w:rsid w:val="00E70A3B"/>
    <w:rsid w:val="00FA4F5F"/>
    <w:rsid w:val="00FE5018"/>
    <w:rsid w:val="067B1D73"/>
    <w:rsid w:val="069B5EC3"/>
    <w:rsid w:val="0705704D"/>
    <w:rsid w:val="0CD02389"/>
    <w:rsid w:val="0ECA373B"/>
    <w:rsid w:val="11BF604D"/>
    <w:rsid w:val="189B5687"/>
    <w:rsid w:val="1B117C6E"/>
    <w:rsid w:val="20A116E7"/>
    <w:rsid w:val="24136E4F"/>
    <w:rsid w:val="24264B88"/>
    <w:rsid w:val="244A14DB"/>
    <w:rsid w:val="26510D43"/>
    <w:rsid w:val="27120DF9"/>
    <w:rsid w:val="27DA0418"/>
    <w:rsid w:val="2A9E6362"/>
    <w:rsid w:val="2C1170D9"/>
    <w:rsid w:val="2E8D7EC1"/>
    <w:rsid w:val="32A109A9"/>
    <w:rsid w:val="338B2C59"/>
    <w:rsid w:val="3E8264C2"/>
    <w:rsid w:val="419F7DDB"/>
    <w:rsid w:val="42B850ED"/>
    <w:rsid w:val="4797150A"/>
    <w:rsid w:val="47E82E43"/>
    <w:rsid w:val="4BE07703"/>
    <w:rsid w:val="4DCC5BDA"/>
    <w:rsid w:val="50250A36"/>
    <w:rsid w:val="565C19A3"/>
    <w:rsid w:val="59AE2526"/>
    <w:rsid w:val="5C0049E1"/>
    <w:rsid w:val="5DD44CDE"/>
    <w:rsid w:val="5F065404"/>
    <w:rsid w:val="60F37537"/>
    <w:rsid w:val="62B746EB"/>
    <w:rsid w:val="645B3DFE"/>
    <w:rsid w:val="672E4600"/>
    <w:rsid w:val="697D3115"/>
    <w:rsid w:val="6A677726"/>
    <w:rsid w:val="6B111CF2"/>
    <w:rsid w:val="6E9817AB"/>
    <w:rsid w:val="707B7524"/>
    <w:rsid w:val="747D252C"/>
    <w:rsid w:val="78A423BE"/>
    <w:rsid w:val="79F24465"/>
    <w:rsid w:val="7BAF1602"/>
    <w:rsid w:val="7BE24397"/>
    <w:rsid w:val="7D833D06"/>
    <w:rsid w:val="7DCD58A3"/>
    <w:rsid w:val="7E327491"/>
    <w:rsid w:val="7F190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60" w:lineRule="exact"/>
    </w:pPr>
    <w:rPr>
      <w:rFonts w:ascii="华文中宋" w:eastAsia="华文中宋"/>
      <w:b/>
      <w:bCs/>
      <w:sz w:val="44"/>
      <w:szCs w:val="32"/>
    </w:rPr>
  </w:style>
  <w:style w:type="paragraph" w:styleId="3">
    <w:name w:val="Body Text Indent 2"/>
    <w:basedOn w:val="1"/>
    <w:qFormat/>
    <w:uiPriority w:val="0"/>
    <w:pPr>
      <w:spacing w:line="480" w:lineRule="auto"/>
      <w:ind w:left="420" w:leftChars="200"/>
    </w:pPr>
  </w:style>
  <w:style w:type="paragraph" w:styleId="4">
    <w:name w:val="Balloon Text"/>
    <w:basedOn w:val="1"/>
    <w:link w:val="10"/>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character" w:customStyle="1" w:styleId="10">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210</Words>
  <Characters>1199</Characters>
  <Lines>9</Lines>
  <Paragraphs>2</Paragraphs>
  <TotalTime>4</TotalTime>
  <ScaleCrop>false</ScaleCrop>
  <LinksUpToDate>false</LinksUpToDate>
  <CharactersWithSpaces>1407</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2021-01-12T03:11:00Z</dcterms:created>
  <dc:creator>  Mei、（有事联系本微信）</dc:creator>
  <cp:lastModifiedBy>NTKO</cp:lastModifiedBy>
  <cp:lastPrinted>2024-01-23T01:23:00Z</cp:lastPrinted>
  <dcterms:modified xsi:type="dcterms:W3CDTF">2024-01-25T08:52:31Z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KSOSaveFontToCloudKey">
    <vt:lpwstr>1086108260_cloud</vt:lpwstr>
  </property>
  <property fmtid="{D5CDD505-2E9C-101B-9397-08002B2CF9AE}" pid="4" name="ICV">
    <vt:lpwstr>C9EAE2FA4B9B4841B53AFC68E1DA3694</vt:lpwstr>
  </property>
</Properties>
</file>