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val="en-US" w:eastAsia="zh-CN"/>
        </w:rPr>
        <w:t>XX企业</w:t>
      </w: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</w:rPr>
        <w:t>创建经验材料</w:t>
      </w: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val="en-US" w:eastAsia="zh-CN"/>
        </w:rPr>
        <w:t>2000字以内</w:t>
      </w: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jc w:val="left"/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6"/>
          <w:sz w:val="32"/>
          <w:szCs w:val="32"/>
          <w:lang w:eastAsia="zh-CN"/>
        </w:rPr>
        <w:t>（可参考链接：http://www.mohrss.gov.cn/SYrlzyhshbzb/ztzl/xsdhxldgx/cjfc/）</w:t>
      </w:r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55DC73D3"/>
    <w:rsid w:val="3E912CD0"/>
    <w:rsid w:val="55DC73D3"/>
    <w:rsid w:val="799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2023-11-08T10:14:00Z</dcterms:created>
  <dc:creator>石榴</dc:creator>
  <cp:lastModifiedBy>石榴</cp:lastModifiedBy>
  <dcterms:modified xsi:type="dcterms:W3CDTF">2023-11-23T02:52:32Z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6F27D05BCCDC4BFEBE8DCAA7B3FCC9A7_11</vt:lpwstr>
  </property>
</Properties>
</file>