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rPr>
          <w:rFonts w:hint="default" w:ascii="Times New Roman" w:hAnsi="Times New Roman" w:eastAsia="黑体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/>
        </w:rPr>
      </w:pPr>
    </w:p>
    <w:p>
      <w:pPr>
        <w:pStyle w:val="4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长寿人社发〔20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-64" w:leftChars="-20"/>
        <w:jc w:val="center"/>
        <w:textAlignment w:val="auto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重庆市长寿区人力资源和社会保障局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2" w:leftChars="1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color w:val="auto"/>
          <w:spacing w:val="34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color w:val="auto"/>
          <w:spacing w:val="17"/>
          <w:kern w:val="2"/>
          <w:sz w:val="44"/>
          <w:szCs w:val="44"/>
          <w:lang w:val="en-US" w:eastAsia="zh-CN" w:bidi="ar-SA"/>
        </w:rPr>
        <w:t>重庆市长寿区经济和信息化委员会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28" w:leftChars="4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color w:val="auto"/>
          <w:spacing w:val="79"/>
          <w:w w:val="101"/>
          <w:kern w:val="8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color w:val="auto"/>
          <w:spacing w:val="79"/>
          <w:w w:val="101"/>
          <w:kern w:val="8"/>
          <w:sz w:val="44"/>
          <w:szCs w:val="44"/>
          <w:lang w:val="en-US" w:eastAsia="zh-CN" w:bidi="ar-SA"/>
        </w:rPr>
        <w:t>重庆市长寿区工商业联合会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4" w:leftChars="20" w:firstLine="826" w:firstLineChars="1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color w:val="auto"/>
          <w:spacing w:val="193"/>
          <w:kern w:val="2"/>
          <w:sz w:val="44"/>
          <w:szCs w:val="44"/>
          <w:lang w:val="en-US" w:eastAsia="zh-CN" w:bidi="ar-SA"/>
        </w:rPr>
        <w:t>重庆市长寿区总工会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color w:val="auto"/>
          <w:spacing w:val="17"/>
          <w:kern w:val="2"/>
          <w:sz w:val="44"/>
          <w:szCs w:val="44"/>
          <w:lang w:val="en-US" w:eastAsia="zh-CN" w:bidi="ar-SA"/>
        </w:rPr>
        <w:t>重庆市长寿区企业和企业家联合会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开展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年和谐劳动关系企业评定及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抽查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复核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的通知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eastAsia="zh-CN"/>
        </w:rPr>
        <w:t>各企业</w:t>
      </w:r>
      <w:r>
        <w:rPr>
          <w:rFonts w:hint="default" w:ascii="Times New Roman" w:hAnsi="Times New Roman" w:eastAsia="方正仿宋_GBK" w:cs="Times New Roma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根据</w:t>
      </w:r>
      <w:r>
        <w:rPr>
          <w:rFonts w:hint="eastAsia" w:ascii="Times New Roman" w:hAnsi="Times New Roman" w:eastAsia="方正仿宋_GBK" w:cs="Times New Roman"/>
          <w:lang w:eastAsia="zh-CN"/>
        </w:rPr>
        <w:t>《</w:t>
      </w:r>
      <w:r>
        <w:rPr>
          <w:rFonts w:hint="default" w:ascii="Times New Roman" w:hAnsi="Times New Roman" w:eastAsia="方正仿宋_GBK" w:cs="Times New Roman"/>
        </w:rPr>
        <w:t>重庆市和谐劳动关系企业评定管理办法</w:t>
      </w:r>
      <w:r>
        <w:rPr>
          <w:rFonts w:hint="eastAsia" w:ascii="Times New Roman" w:hAnsi="Times New Roman" w:eastAsia="方正仿宋_GBK" w:cs="Times New Roman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lang w:eastAsia="zh-CN"/>
        </w:rPr>
        <w:t>，</w:t>
      </w:r>
      <w:r>
        <w:rPr>
          <w:rFonts w:hint="default" w:ascii="Times New Roman" w:hAnsi="Times New Roman" w:eastAsia="方正仿宋_GBK" w:cs="Times New Roman"/>
        </w:rPr>
        <w:t>决定开展</w:t>
      </w:r>
      <w:r>
        <w:rPr>
          <w:rFonts w:hint="default" w:ascii="Times New Roman" w:hAnsi="Times New Roman" w:eastAsia="方正仿宋_GBK" w:cs="Times New Roman"/>
          <w:lang w:eastAsia="zh-CN"/>
        </w:rPr>
        <w:t>长寿区</w:t>
      </w: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</w:rPr>
        <w:t>年和谐劳动关系企业评定及抽查复核工作，现将</w:t>
      </w:r>
      <w:r>
        <w:rPr>
          <w:rFonts w:hint="default" w:ascii="Times New Roman" w:hAnsi="Times New Roman" w:eastAsia="方正仿宋_GBK" w:cs="Times New Roman"/>
          <w:lang w:eastAsia="zh-CN"/>
        </w:rPr>
        <w:t>有关事项</w:t>
      </w:r>
      <w:r>
        <w:rPr>
          <w:rFonts w:hint="default" w:ascii="Times New Roman" w:hAnsi="Times New Roman" w:eastAsia="方正仿宋_GBK" w:cs="Times New Roman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eastAsia" w:ascii="Times New Roman" w:hAnsi="Times New Roman" w:eastAsia="方正黑体_GBK" w:cs="Times New Roman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lang w:eastAsia="zh-CN"/>
        </w:rPr>
        <w:t>和谐劳动关系企业</w:t>
      </w:r>
      <w:r>
        <w:rPr>
          <w:rFonts w:hint="default" w:ascii="Times New Roman" w:hAnsi="Times New Roman" w:eastAsia="方正黑体_GBK" w:cs="Times New Roman"/>
        </w:rPr>
        <w:t>评定、推荐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0"/>
          <w:lang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（一）申报要求。</w:t>
      </w:r>
      <w:r>
        <w:rPr>
          <w:rFonts w:hint="default" w:ascii="Times New Roman" w:hAnsi="Times New Roman" w:eastAsia="方正仿宋_GBK" w:cs="Times New Roman"/>
          <w:lang w:val="en-US" w:eastAsia="zh-CN"/>
        </w:rPr>
        <w:t>和谐劳动关系企业是对企业劳动关系和谐程度的综合评价，分A级、AA级、AAA级三个等次，</w:t>
      </w:r>
      <w:r>
        <w:rPr>
          <w:rFonts w:hint="default" w:ascii="Times New Roman" w:hAnsi="Times New Roman" w:eastAsia="方正仿宋_GBK"/>
        </w:rPr>
        <w:t>A级、AA级由</w:t>
      </w:r>
      <w:r>
        <w:rPr>
          <w:rFonts w:hint="default" w:ascii="Times New Roman" w:hAnsi="Times New Roman" w:eastAsia="方正仿宋_GBK"/>
          <w:lang w:eastAsia="zh-CN"/>
        </w:rPr>
        <w:t>长寿区</w:t>
      </w:r>
      <w:r>
        <w:rPr>
          <w:rFonts w:hint="default" w:ascii="Times New Roman" w:hAnsi="Times New Roman" w:eastAsia="方正仿宋_GBK"/>
        </w:rPr>
        <w:t>协调劳动关系三方负责评定和管理；AAA级由市协调劳动关系三方委员会办公室进行评定和管理，</w:t>
      </w:r>
      <w:r>
        <w:rPr>
          <w:rFonts w:hint="default" w:ascii="Times New Roman" w:hAnsi="Times New Roman" w:eastAsia="方正仿宋_GBK"/>
          <w:lang w:eastAsia="zh-CN"/>
        </w:rPr>
        <w:t>等级评定</w:t>
      </w:r>
      <w:r>
        <w:rPr>
          <w:rFonts w:hint="default" w:ascii="Times New Roman" w:hAnsi="Times New Roman" w:eastAsia="方正仿宋_GBK" w:cs="Times New Roman"/>
          <w:lang w:val="en-US" w:eastAsia="zh-CN"/>
        </w:rPr>
        <w:t>由低到高、逐级递升。企业可按照</w:t>
      </w:r>
      <w:r>
        <w:rPr>
          <w:rFonts w:hint="default" w:ascii="Times New Roman" w:hAnsi="Times New Roman" w:eastAsia="方正仿宋_GBK"/>
        </w:rPr>
        <w:t>和谐劳动关系企业自评分表</w:t>
      </w:r>
      <w:r>
        <w:rPr>
          <w:rFonts w:hint="default" w:ascii="Times New Roman" w:hAnsi="Times New Roman" w:eastAsia="方正仿宋_GBK" w:cs="Times New Roman"/>
          <w:lang w:val="en-US" w:eastAsia="zh-CN"/>
        </w:rPr>
        <w:t>自评，得分80分以上的，可申报A级；得分85分以上的，可申报AA级；90分以上的，可申报AAA级企业。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lang w:val="en-US" w:eastAsia="zh-CN"/>
        </w:rPr>
        <w:t>激励政策。</w:t>
      </w:r>
      <w:r>
        <w:rPr>
          <w:rFonts w:hint="eastAsia" w:ascii="Times New Roman" w:hAnsi="Times New Roman" w:eastAsia="方正仿宋_GBK" w:cs="方正仿宋_GBK"/>
          <w:lang w:val="en-US" w:eastAsia="zh-CN"/>
        </w:rPr>
        <w:t>1.和谐劳动关系企业属于企业信用信息“红名单”事项，适用“红名单”信用激励；2.按照《关于印发重庆市长寿区特殊工时审批管理服务优化改革方案（试行）的通知》（</w:t>
      </w:r>
      <w:r>
        <w:rPr>
          <w:rFonts w:hint="eastAsia" w:ascii="Times New Roman" w:hAnsi="Times New Roman" w:eastAsia="方正仿宋_GBK" w:cs="方正仿宋_GBK"/>
        </w:rPr>
        <w:t>长寿府办发〔2023〕54号</w:t>
      </w:r>
      <w:r>
        <w:rPr>
          <w:rFonts w:hint="eastAsia" w:ascii="Times New Roman" w:hAnsi="Times New Roman" w:eastAsia="方正仿宋_GBK" w:cs="方正仿宋_GBK"/>
          <w:lang w:val="en-US" w:eastAsia="zh-CN"/>
        </w:rPr>
        <w:t>）适用审批信用激励举措；3.AAA级企业可按照《关于对“AAA”级和谐劳动关系企业实施联合激励措施的合作备忘录》（</w:t>
      </w:r>
      <w:r>
        <w:rPr>
          <w:rFonts w:hint="eastAsia" w:ascii="Times New Roman" w:hAnsi="Times New Roman" w:eastAsia="方正仿宋_GBK" w:cs="方正仿宋_GBK"/>
        </w:rPr>
        <w:t>渝人社发〔2018〕250号</w:t>
      </w:r>
      <w:r>
        <w:rPr>
          <w:rFonts w:hint="eastAsia" w:ascii="Times New Roman" w:hAnsi="Times New Roman" w:eastAsia="方正仿宋_GBK" w:cs="方正仿宋_GBK"/>
          <w:lang w:val="en-US" w:eastAsia="zh-CN"/>
        </w:rPr>
        <w:t>）享受优惠政策。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（三）申报资料。</w:t>
      </w:r>
      <w:r>
        <w:rPr>
          <w:rFonts w:hint="eastAsia" w:ascii="Times New Roman" w:hAnsi="Times New Roman" w:eastAsia="方正仿宋_GBK" w:cs="方正仿宋_GBK"/>
          <w:color w:val="auto"/>
          <w:lang w:val="en-US" w:eastAsia="zh-CN"/>
        </w:rPr>
        <w:t>符合申报条件的企业需提交以下材料（申报资料样本见附件1）：1.重庆市和谐劳动关系企业申报（推荐）表；2.和谐劳动关系企业自评分表；3.申报说明；4.职代会或职工大会审议情况报告；5.创建经验材料（2000字）；6.企业信息表；7.有效期内的劳动合同和集体合同复印件各一份；8.对照自评分表逐项准备佐证材料。为切实优化营商环境，便利企业申报，现申报A级企业可只提交第1-2项申报资料（附件1中重庆市和谐劳动关系企业申报（推荐）表、和谐劳动关系企业自评分表），其他材料自行留档、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lang w:val="en-US" w:eastAsia="zh-CN"/>
        </w:rPr>
        <w:t>A级、</w:t>
      </w:r>
      <w:r>
        <w:rPr>
          <w:rFonts w:hint="eastAsia" w:ascii="Times New Roman" w:hAnsi="Times New Roman" w:eastAsia="方正仿宋_GBK" w:cs="方正仿宋_GBK"/>
          <w:color w:val="auto"/>
          <w:lang w:eastAsia="zh-CN"/>
        </w:rPr>
        <w:t>AA级企业提交申报资料截止时间为</w:t>
      </w:r>
      <w:r>
        <w:rPr>
          <w:rFonts w:hint="eastAsia" w:ascii="Times New Roman" w:hAnsi="Times New Roman" w:eastAsia="方正仿宋_GBK" w:cs="方正仿宋_GBK"/>
          <w:color w:val="auto"/>
          <w:lang w:val="en-US" w:eastAsia="zh-CN"/>
        </w:rPr>
        <w:t>9月30日；AAA级企业提交申报资料截止时间为9月20日。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</w:rPr>
        <w:t>二、</w:t>
      </w:r>
      <w:r>
        <w:rPr>
          <w:rFonts w:hint="default" w:ascii="Times New Roman" w:hAnsi="Times New Roman" w:eastAsia="方正黑体_GBK" w:cs="Times New Roman"/>
          <w:lang w:eastAsia="zh-CN"/>
        </w:rPr>
        <w:t>和谐劳动关系企业抽查、</w:t>
      </w:r>
      <w:r>
        <w:rPr>
          <w:rFonts w:hint="default" w:ascii="Times New Roman" w:hAnsi="Times New Roman" w:eastAsia="方正黑体_GBK" w:cs="Times New Roman"/>
        </w:rPr>
        <w:t>复核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（一）抽查、复核要求。</w:t>
      </w:r>
      <w:r>
        <w:rPr>
          <w:rFonts w:hint="default" w:ascii="Times New Roman" w:hAnsi="Times New Roman" w:eastAsia="方正仿宋_GBK" w:cs="Times New Roman"/>
          <w:lang w:eastAsia="zh-CN"/>
        </w:rPr>
        <w:t>长寿区</w:t>
      </w:r>
      <w:r>
        <w:rPr>
          <w:rFonts w:hint="default" w:ascii="Times New Roman" w:hAnsi="Times New Roman" w:eastAsia="方正仿宋_GBK" w:cs="Times New Roman"/>
        </w:rPr>
        <w:t>内评定</w:t>
      </w:r>
      <w:r>
        <w:rPr>
          <w:rFonts w:hint="default" w:ascii="Times New Roman" w:hAnsi="Times New Roman" w:eastAsia="方正仿宋_GBK" w:cs="Times New Roman"/>
          <w:lang w:eastAsia="zh-CN"/>
        </w:rPr>
        <w:t>满三年</w:t>
      </w:r>
      <w:r>
        <w:rPr>
          <w:rFonts w:hint="default" w:ascii="Times New Roman" w:hAnsi="Times New Roman" w:eastAsia="方正仿宋_GBK" w:cs="Times New Roman"/>
        </w:rPr>
        <w:t>的或上次复核满三年的A级、AA级、AAA级和谐劳动关系企业</w:t>
      </w:r>
      <w:r>
        <w:rPr>
          <w:rFonts w:hint="default" w:ascii="Times New Roman" w:hAnsi="Times New Roman" w:eastAsia="方正仿宋_GBK" w:cs="Times New Roman"/>
          <w:lang w:eastAsia="zh-CN"/>
        </w:rPr>
        <w:t>均应进行复核（名单参考附件</w:t>
      </w:r>
      <w:r>
        <w:rPr>
          <w:rFonts w:hint="eastAsia" w:ascii="Times New Roman" w:hAnsi="Times New Roman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lang w:val="en-US" w:eastAsia="zh-CN"/>
        </w:rPr>
        <w:t>，未在名单内但符合条件的也应进行复核</w:t>
      </w:r>
      <w:r>
        <w:rPr>
          <w:rFonts w:hint="default" w:ascii="Times New Roman" w:hAnsi="Times New Roman" w:eastAsia="方正仿宋_GBK" w:cs="Times New Roman"/>
          <w:lang w:eastAsia="zh-CN"/>
        </w:rPr>
        <w:t>）。未进行及未通过复核的企业将降级或取消和谐劳动关系等次，并从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社会公共信用体系数据库中取消有关守信激励信息</w:t>
      </w:r>
      <w:r>
        <w:rPr>
          <w:rFonts w:hint="default" w:ascii="Times New Roman" w:hAnsi="Times New Roman" w:eastAsia="方正仿宋_GBK" w:cs="Times New Roman"/>
          <w:lang w:eastAsia="zh-CN"/>
        </w:rPr>
        <w:t>。区协调劳动关系三方将对全区和谐劳动关系企业进行抽查，</w:t>
      </w:r>
      <w:r>
        <w:rPr>
          <w:rFonts w:hint="default" w:ascii="Times New Roman" w:hAnsi="Times New Roman" w:eastAsia="方正仿宋_GBK" w:cs="Times New Roman"/>
        </w:rPr>
        <w:t>市协调劳动关系三方将对全市AAA级和谐劳动关系企业</w:t>
      </w:r>
      <w:r>
        <w:rPr>
          <w:rFonts w:hint="default" w:ascii="Times New Roman" w:hAnsi="Times New Roman" w:eastAsia="方正仿宋_GBK" w:cs="Times New Roman"/>
          <w:lang w:eastAsia="zh-CN"/>
        </w:rPr>
        <w:t>进行</w:t>
      </w:r>
      <w:r>
        <w:rPr>
          <w:rFonts w:hint="default" w:ascii="Times New Roman" w:hAnsi="Times New Roman" w:eastAsia="方正仿宋_GBK" w:cs="Times New Roman"/>
        </w:rPr>
        <w:t>抽查</w:t>
      </w:r>
      <w:r>
        <w:rPr>
          <w:rFonts w:hint="default" w:ascii="Times New Roman" w:hAnsi="Times New Roman" w:eastAsia="方正仿宋_GBK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（二）复核资料。</w:t>
      </w:r>
      <w:r>
        <w:rPr>
          <w:rFonts w:hint="default" w:ascii="Times New Roman" w:hAnsi="Times New Roman" w:eastAsia="方正仿宋_GBK" w:cs="Times New Roman"/>
          <w:lang w:eastAsia="zh-CN"/>
        </w:rPr>
        <w:t>请复核企业于</w:t>
      </w:r>
      <w:r>
        <w:rPr>
          <w:rFonts w:hint="eastAsia" w:ascii="Times New Roman" w:hAnsi="Times New Roman" w:eastAsia="方正仿宋_GBK" w:cs="Times New Roman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lang w:val="en-US" w:eastAsia="zh-CN"/>
        </w:rPr>
        <w:t>0日前</w:t>
      </w:r>
      <w:r>
        <w:rPr>
          <w:rFonts w:hint="default" w:ascii="Times New Roman" w:hAnsi="Times New Roman" w:eastAsia="方正仿宋_GBK" w:cs="Times New Roman"/>
          <w:lang w:eastAsia="zh-CN"/>
        </w:rPr>
        <w:t>提交复核资料</w:t>
      </w:r>
      <w:r>
        <w:rPr>
          <w:rFonts w:hint="eastAsia" w:ascii="Times New Roman" w:hAnsi="Times New Roman" w:eastAsia="方正仿宋_GBK" w:cs="Times New Roman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lang w:val="en-US" w:eastAsia="zh-CN"/>
        </w:rPr>
        <w:t>和谐劳动关系企业自评分表</w:t>
      </w:r>
      <w:r>
        <w:rPr>
          <w:rFonts w:hint="eastAsia" w:ascii="Times New Roman" w:hAnsi="Times New Roman" w:eastAsia="方正仿宋_GBK" w:cs="Times New Roman"/>
          <w:lang w:val="en-US" w:eastAsia="zh-CN"/>
        </w:rPr>
        <w:t>；2.</w:t>
      </w:r>
      <w:r>
        <w:rPr>
          <w:rFonts w:hint="default" w:ascii="Times New Roman" w:hAnsi="Times New Roman" w:eastAsia="方正仿宋_GBK" w:cs="Times New Roman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</w:rPr>
        <w:t>长寿区和谐劳动关系</w:t>
      </w:r>
      <w:r>
        <w:rPr>
          <w:rFonts w:hint="default" w:ascii="Times New Roman" w:hAnsi="Times New Roman" w:eastAsia="方正仿宋_GBK" w:cs="Times New Roman"/>
          <w:lang w:eastAsia="zh-CN"/>
        </w:rPr>
        <w:t>复核</w:t>
      </w:r>
      <w:r>
        <w:rPr>
          <w:rFonts w:hint="default" w:ascii="Times New Roman" w:hAnsi="Times New Roman" w:eastAsia="方正仿宋_GBK" w:cs="Times New Roman"/>
        </w:rPr>
        <w:t>企业</w:t>
      </w:r>
      <w:r>
        <w:rPr>
          <w:rFonts w:hint="default" w:ascii="Times New Roman" w:hAnsi="Times New Roman" w:eastAsia="方正仿宋_GBK" w:cs="Times New Roman"/>
          <w:lang w:eastAsia="zh-CN"/>
        </w:rPr>
        <w:t>档案（附件</w:t>
      </w:r>
      <w:r>
        <w:rPr>
          <w:rFonts w:hint="eastAsia" w:ascii="Times New Roman" w:hAnsi="Times New Roman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lang w:val="en-US" w:eastAsia="zh-CN" w:bidi="ar-SA"/>
        </w:rPr>
        <w:t>联系人：石榴、周敏，联系电话：40661178，申报、复核资料提交地址：重庆市长寿区行政中心北楼411办公室。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附件：1</w:t>
      </w:r>
      <w:r>
        <w:rPr>
          <w:rFonts w:hint="default" w:ascii="Times New Roman" w:hAnsi="Times New Roman" w:eastAsia="方正仿宋_GBK" w:cs="Times New Roman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en-US" w:eastAsia="zh-CN"/>
        </w:rPr>
        <w:t>重庆市和谐劳动关系企业申报</w:t>
      </w:r>
      <w:r>
        <w:rPr>
          <w:rFonts w:hint="eastAsia" w:ascii="Times New Roman" w:hAnsi="Times New Roman" w:eastAsia="方正仿宋_GBK" w:cs="Times New Roman"/>
          <w:lang w:val="en-US" w:eastAsia="zh-CN"/>
        </w:rPr>
        <w:t>资料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600" w:firstLineChars="5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lang w:val="en-US" w:eastAsia="zh-CN"/>
        </w:rPr>
        <w:t>年长寿区和谐劳动关系企业复核名单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600" w:firstLineChars="5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</w:rPr>
        <w:t>长寿区和谐劳动关系</w:t>
      </w:r>
      <w:r>
        <w:rPr>
          <w:rFonts w:hint="default" w:ascii="Times New Roman" w:hAnsi="Times New Roman" w:eastAsia="方正仿宋_GBK" w:cs="Times New Roman"/>
          <w:lang w:eastAsia="zh-CN"/>
        </w:rPr>
        <w:t>复核</w:t>
      </w:r>
      <w:r>
        <w:rPr>
          <w:rFonts w:hint="default" w:ascii="Times New Roman" w:hAnsi="Times New Roman" w:eastAsia="方正仿宋_GBK" w:cs="Times New Roman"/>
        </w:rPr>
        <w:t>企业</w:t>
      </w:r>
      <w:r>
        <w:rPr>
          <w:rFonts w:hint="default" w:ascii="Times New Roman" w:hAnsi="Times New Roman" w:eastAsia="方正仿宋_GBK" w:cs="Times New Roman"/>
          <w:lang w:eastAsia="zh-CN"/>
        </w:rPr>
        <w:t>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52" w:firstLineChars="1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pacing w:val="-2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-34"/>
          <w:sz w:val="32"/>
          <w:szCs w:val="32"/>
          <w:lang w:val="en-US" w:eastAsia="zh-CN"/>
        </w:rPr>
        <w:t>重庆市长寿</w:t>
      </w:r>
      <w:r>
        <w:rPr>
          <w:rFonts w:hint="default" w:ascii="Times New Roman" w:hAnsi="Times New Roman" w:eastAsia="方正仿宋_GBK" w:cs="Times New Roman"/>
          <w:b w:val="0"/>
          <w:bCs w:val="0"/>
          <w:spacing w:val="-34"/>
          <w:sz w:val="32"/>
          <w:szCs w:val="32"/>
          <w:lang w:eastAsia="zh-CN"/>
        </w:rPr>
        <w:t>区人力</w:t>
      </w:r>
      <w:r>
        <w:rPr>
          <w:rFonts w:hint="eastAsia" w:ascii="Times New Roman" w:hAnsi="Times New Roman" w:eastAsia="方正仿宋_GBK" w:cs="Times New Roman"/>
          <w:b w:val="0"/>
          <w:bCs w:val="0"/>
          <w:spacing w:val="-34"/>
          <w:sz w:val="32"/>
          <w:szCs w:val="32"/>
          <w:lang w:val="en-US" w:eastAsia="zh-CN"/>
        </w:rPr>
        <w:t>资源和社会保障</w:t>
      </w:r>
      <w:r>
        <w:rPr>
          <w:rFonts w:hint="default" w:ascii="Times New Roman" w:hAnsi="Times New Roman" w:eastAsia="方正仿宋_GBK" w:cs="Times New Roman"/>
          <w:b w:val="0"/>
          <w:bCs w:val="0"/>
          <w:spacing w:val="-34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方正仿宋_GBK" w:cs="Times New Roman"/>
          <w:b w:val="0"/>
          <w:bCs w:val="0"/>
          <w:spacing w:val="-34"/>
          <w:sz w:val="32"/>
          <w:szCs w:val="32"/>
          <w:lang w:val="en-US" w:eastAsia="zh-CN"/>
        </w:rPr>
        <w:t xml:space="preserve">        重庆市长寿区经济和信息化委员会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-2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-2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重庆市长寿区工商业联合会        重庆市长寿区总工会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重庆市长寿区企业和企业家联合会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3360" w:firstLineChars="10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8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8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8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8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（此件公开发布）</w:t>
      </w:r>
    </w:p>
    <w:p>
      <w:pPr>
        <w:pStyle w:val="2"/>
        <w:jc w:val="both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-346075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right="339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4IgofWAAAACAEAAA8AAAAAAAAA&#10;AQAgAAAAIgAAAGRycy9kb3ducmV2LnhtbFBLAQIUABQAAAAIAIdO4kAF3HKw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339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568212"/>
    <w:multiLevelType w:val="singleLevel"/>
    <w:tmpl w:val="E256821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zA1MzMxNDNlMjcyYmJjODViYzNlYzU2MmRiMGIifQ=="/>
  </w:docVars>
  <w:rsids>
    <w:rsidRoot w:val="21153905"/>
    <w:rsid w:val="039F45DD"/>
    <w:rsid w:val="039F6628"/>
    <w:rsid w:val="0AED50D1"/>
    <w:rsid w:val="0BC834ED"/>
    <w:rsid w:val="0C6009CB"/>
    <w:rsid w:val="0C735DF5"/>
    <w:rsid w:val="10095B61"/>
    <w:rsid w:val="14006196"/>
    <w:rsid w:val="18250502"/>
    <w:rsid w:val="1B2449B3"/>
    <w:rsid w:val="21153905"/>
    <w:rsid w:val="2399572D"/>
    <w:rsid w:val="2CB1192E"/>
    <w:rsid w:val="2CE701D1"/>
    <w:rsid w:val="310637A8"/>
    <w:rsid w:val="39FA2BED"/>
    <w:rsid w:val="3E4F54D6"/>
    <w:rsid w:val="4004655F"/>
    <w:rsid w:val="43CA1250"/>
    <w:rsid w:val="44D91A27"/>
    <w:rsid w:val="452821A4"/>
    <w:rsid w:val="452D0716"/>
    <w:rsid w:val="46B323C4"/>
    <w:rsid w:val="47A747BC"/>
    <w:rsid w:val="496708DA"/>
    <w:rsid w:val="50D85D9D"/>
    <w:rsid w:val="563D1CAC"/>
    <w:rsid w:val="5B5C0E5F"/>
    <w:rsid w:val="5C2B7031"/>
    <w:rsid w:val="5C6C5625"/>
    <w:rsid w:val="5E875F7E"/>
    <w:rsid w:val="60F8250B"/>
    <w:rsid w:val="63C62CBB"/>
    <w:rsid w:val="66C84967"/>
    <w:rsid w:val="686927E4"/>
    <w:rsid w:val="6F3B763A"/>
    <w:rsid w:val="742F25E7"/>
    <w:rsid w:val="74875A75"/>
    <w:rsid w:val="74C76F43"/>
    <w:rsid w:val="760D4BA6"/>
    <w:rsid w:val="77C61C31"/>
    <w:rsid w:val="77F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color w:val="FF0000"/>
      <w:sz w:val="44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仿宋_GB2312" w:hAnsi="宋体"/>
      <w:szCs w:val="32"/>
    </w:rPr>
  </w:style>
  <w:style w:type="paragraph" w:styleId="4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hAnsi="Calibri" w:eastAsia="方正黑体_GBK" w:cs="黑体"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5550</Words>
  <Characters>5972</Characters>
  <Lines>0</Lines>
  <Paragraphs>0</Paragraphs>
  <TotalTime>1</TotalTime>
  <ScaleCrop>false</ScaleCrop>
  <LinksUpToDate>false</LinksUpToDate>
  <CharactersWithSpaces>6203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2021-08-02T07:04:00Z</dcterms:created>
  <dc:creator>石榴</dc:creator>
  <cp:lastModifiedBy>Administrator</cp:lastModifiedBy>
  <cp:lastPrinted>2024-08-26T01:59:00Z</cp:lastPrinted>
  <dcterms:modified xsi:type="dcterms:W3CDTF">2024-08-29T08:02:24Z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F67D111A65BB4E82B440F1505DBEB27E_13</vt:lpwstr>
  </property>
  <property fmtid="{D5CDD505-2E9C-101B-9397-08002B2CF9AE}" pid="4" name="KSOSaveFontToCloudKey">
    <vt:lpwstr>230782609_cloud</vt:lpwstr>
  </property>
</Properties>
</file>