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重庆市长寿区人力资源和社会保障局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重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庆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市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长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寿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区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扶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贫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开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发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办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公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重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庆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市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长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寿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区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财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政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关于废止文件的通知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长寿人社发〔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各街道办事处、镇人民政府，区级有关部门：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原区人力社保局、区扶贫办、区财政局《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关于开展就业扶贫示范车间创建工作的通知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》（长寿人社发〔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2018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164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号）予以废止，自本通知印发之日起不再施行。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重庆市长寿区人力资源和社会保障局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重</w:t>
      </w:r>
      <w:r>
        <w:rPr>
          <w:rFonts w:hint="eastAsia" w:ascii="方正仿宋_GBK" w:hAnsi="方正仿宋_GBK" w:eastAsia="方正仿宋_GBK" w:cs="方正仿宋_GBK"/>
          <w:b w:val="0"/>
          <w:bCs w:val="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庆</w:t>
      </w:r>
      <w:r>
        <w:rPr>
          <w:rFonts w:hint="eastAsia" w:ascii="方正仿宋_GBK" w:hAnsi="方正仿宋_GBK" w:eastAsia="方正仿宋_GBK" w:cs="方正仿宋_GBK"/>
          <w:b w:val="0"/>
          <w:bCs w:val="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b w:val="0"/>
          <w:bCs w:val="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长</w:t>
      </w:r>
      <w:r>
        <w:rPr>
          <w:rFonts w:hint="eastAsia" w:ascii="方正仿宋_GBK" w:hAnsi="方正仿宋_GBK" w:eastAsia="方正仿宋_GBK" w:cs="方正仿宋_GBK"/>
          <w:b w:val="0"/>
          <w:bCs w:val="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寿</w:t>
      </w:r>
      <w:r>
        <w:rPr>
          <w:rFonts w:hint="eastAsia" w:ascii="方正仿宋_GBK" w:hAnsi="方正仿宋_GBK" w:eastAsia="方正仿宋_GBK" w:cs="方正仿宋_GBK"/>
          <w:b w:val="0"/>
          <w:bCs w:val="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b w:val="0"/>
          <w:bCs w:val="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扶</w:t>
      </w:r>
      <w:r>
        <w:rPr>
          <w:rFonts w:hint="eastAsia" w:ascii="方正仿宋_GBK" w:hAnsi="方正仿宋_GBK" w:eastAsia="方正仿宋_GBK" w:cs="方正仿宋_GBK"/>
          <w:b w:val="0"/>
          <w:bCs w:val="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贫</w:t>
      </w:r>
      <w:r>
        <w:rPr>
          <w:rFonts w:hint="eastAsia" w:ascii="方正仿宋_GBK" w:hAnsi="方正仿宋_GBK" w:eastAsia="方正仿宋_GBK" w:cs="方正仿宋_GBK"/>
          <w:b w:val="0"/>
          <w:bCs w:val="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开</w:t>
      </w:r>
      <w:r>
        <w:rPr>
          <w:rFonts w:hint="eastAsia" w:ascii="方正仿宋_GBK" w:hAnsi="方正仿宋_GBK" w:eastAsia="方正仿宋_GBK" w:cs="方正仿宋_GBK"/>
          <w:b w:val="0"/>
          <w:bCs w:val="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发</w:t>
      </w:r>
      <w:r>
        <w:rPr>
          <w:rFonts w:hint="eastAsia" w:ascii="方正仿宋_GBK" w:hAnsi="方正仿宋_GBK" w:eastAsia="方正仿宋_GBK" w:cs="方正仿宋_GBK"/>
          <w:b w:val="0"/>
          <w:bCs w:val="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办</w:t>
      </w:r>
      <w:r>
        <w:rPr>
          <w:rFonts w:hint="eastAsia" w:ascii="方正仿宋_GBK" w:hAnsi="方正仿宋_GBK" w:eastAsia="方正仿宋_GBK" w:cs="方正仿宋_GBK"/>
          <w:b w:val="0"/>
          <w:bCs w:val="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公</w:t>
      </w:r>
      <w:r>
        <w:rPr>
          <w:rFonts w:hint="eastAsia" w:ascii="方正仿宋_GBK" w:hAnsi="方正仿宋_GBK" w:eastAsia="方正仿宋_GBK" w:cs="方正仿宋_GBK"/>
          <w:b w:val="0"/>
          <w:bCs w:val="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重</w:t>
      </w:r>
      <w:r>
        <w:rPr>
          <w:rFonts w:hint="eastAsia" w:ascii="方正仿宋_GBK" w:hAnsi="方正仿宋_GBK" w:eastAsia="方正仿宋_GBK" w:cs="方正仿宋_GBK"/>
          <w:b w:val="0"/>
          <w:bCs w:val="0"/>
          <w:w w:val="9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庆</w:t>
      </w:r>
      <w:r>
        <w:rPr>
          <w:rFonts w:hint="eastAsia" w:ascii="方正仿宋_GBK" w:hAnsi="方正仿宋_GBK" w:eastAsia="方正仿宋_GBK" w:cs="方正仿宋_GBK"/>
          <w:b w:val="0"/>
          <w:bCs w:val="0"/>
          <w:w w:val="9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b w:val="0"/>
          <w:bCs w:val="0"/>
          <w:w w:val="9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长</w:t>
      </w:r>
      <w:r>
        <w:rPr>
          <w:rFonts w:hint="eastAsia" w:ascii="方正仿宋_GBK" w:hAnsi="方正仿宋_GBK" w:eastAsia="方正仿宋_GBK" w:cs="方正仿宋_GBK"/>
          <w:b w:val="0"/>
          <w:bCs w:val="0"/>
          <w:w w:val="9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寿</w:t>
      </w:r>
      <w:r>
        <w:rPr>
          <w:rFonts w:hint="eastAsia" w:ascii="方正仿宋_GBK" w:hAnsi="方正仿宋_GBK" w:eastAsia="方正仿宋_GBK" w:cs="方正仿宋_GBK"/>
          <w:b w:val="0"/>
          <w:bCs w:val="0"/>
          <w:w w:val="9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b w:val="0"/>
          <w:bCs w:val="0"/>
          <w:w w:val="9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</w:t>
      </w:r>
      <w:r>
        <w:rPr>
          <w:rFonts w:hint="eastAsia" w:ascii="方正仿宋_GBK" w:hAnsi="方正仿宋_GBK" w:eastAsia="方正仿宋_GBK" w:cs="方正仿宋_GBK"/>
          <w:b w:val="0"/>
          <w:bCs w:val="0"/>
          <w:w w:val="9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政</w:t>
      </w:r>
      <w:r>
        <w:rPr>
          <w:rFonts w:hint="eastAsia" w:ascii="方正仿宋_GBK" w:hAnsi="方正仿宋_GBK" w:eastAsia="方正仿宋_GBK" w:cs="方正仿宋_GBK"/>
          <w:b w:val="0"/>
          <w:bCs w:val="0"/>
          <w:w w:val="9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480" w:firstLineChars="14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5472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226695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17.85pt;height:0.15pt;width:442.25pt;z-index:251660288;mso-width-relative:page;mso-height-relative:page;" filled="f" stroked="t" coordsize="21600,21600" o:gfxdata="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807ntYAAAAIAQAADwAAAAAAAAABACAAAAAiAAAAZHJz&#10;L2Rvd25yZXYueG1sUEsBAhQAFAAAAAgAh07iQK6jOuDNAQAAZwMAAA4AAAAAAAAAAQAgAAAAJQEA&#10;AGRycy9lMm9Eb2MueG1sUEsFBgAAAAAGAAYAWQEAAGQ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3092" w:firstLineChars="1100"/>
      <w:jc w:val="left"/>
      <w:textAlignment w:val="auto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cs="宋体"/>
        <w:b/>
        <w:bCs/>
        <w:color w:val="005192"/>
        <w:sz w:val="28"/>
        <w:szCs w:val="44"/>
        <w:lang w:val="en-US" w:eastAsia="zh-CN"/>
      </w:rPr>
      <w:t>人力资源和社会保障局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</w:t>
    </w:r>
    <w:r>
      <w:rPr>
        <w:rFonts w:hint="eastAsia" w:cs="宋体"/>
        <w:b/>
        <w:bCs/>
        <w:color w:val="005192"/>
        <w:sz w:val="32"/>
        <w:lang w:val="en-US" w:eastAsia="zh-CN"/>
      </w:rPr>
      <w:t>人力资源和社会保障局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19E71BD"/>
    <w:rsid w:val="01DB406C"/>
    <w:rsid w:val="041C42DA"/>
    <w:rsid w:val="04B679C3"/>
    <w:rsid w:val="05324AA4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0F283D96"/>
    <w:rsid w:val="11B07144"/>
    <w:rsid w:val="143C3B37"/>
    <w:rsid w:val="150978DB"/>
    <w:rsid w:val="152D2DCA"/>
    <w:rsid w:val="17C33AC9"/>
    <w:rsid w:val="184A5F99"/>
    <w:rsid w:val="187168EA"/>
    <w:rsid w:val="18DF190F"/>
    <w:rsid w:val="18FF1921"/>
    <w:rsid w:val="196673CA"/>
    <w:rsid w:val="196D5DF5"/>
    <w:rsid w:val="19C820A4"/>
    <w:rsid w:val="1A6D1382"/>
    <w:rsid w:val="1B2F4AEE"/>
    <w:rsid w:val="1B612005"/>
    <w:rsid w:val="1C783197"/>
    <w:rsid w:val="1CF734C9"/>
    <w:rsid w:val="1DEC284C"/>
    <w:rsid w:val="1E6523AC"/>
    <w:rsid w:val="20F81F21"/>
    <w:rsid w:val="22440422"/>
    <w:rsid w:val="22BB4BBB"/>
    <w:rsid w:val="242068EF"/>
    <w:rsid w:val="24A46E82"/>
    <w:rsid w:val="27454D51"/>
    <w:rsid w:val="281E71C0"/>
    <w:rsid w:val="2AEB3417"/>
    <w:rsid w:val="2BBE7E09"/>
    <w:rsid w:val="2C624B9B"/>
    <w:rsid w:val="2F573C43"/>
    <w:rsid w:val="31841BD1"/>
    <w:rsid w:val="31A15F24"/>
    <w:rsid w:val="324A1681"/>
    <w:rsid w:val="33F84048"/>
    <w:rsid w:val="36FB1DF0"/>
    <w:rsid w:val="395347B5"/>
    <w:rsid w:val="39A232A0"/>
    <w:rsid w:val="39E745AA"/>
    <w:rsid w:val="3B5A6BBB"/>
    <w:rsid w:val="3B7F3B41"/>
    <w:rsid w:val="3C723D3A"/>
    <w:rsid w:val="3EDA13A6"/>
    <w:rsid w:val="3F8F4D10"/>
    <w:rsid w:val="40C2019E"/>
    <w:rsid w:val="417B75E9"/>
    <w:rsid w:val="42F058B7"/>
    <w:rsid w:val="436109F6"/>
    <w:rsid w:val="441A38D4"/>
    <w:rsid w:val="442503E1"/>
    <w:rsid w:val="4504239D"/>
    <w:rsid w:val="46271A29"/>
    <w:rsid w:val="4B115603"/>
    <w:rsid w:val="4BC23EEA"/>
    <w:rsid w:val="4BC77339"/>
    <w:rsid w:val="4C9236C5"/>
    <w:rsid w:val="4D2C49D5"/>
    <w:rsid w:val="4E250A85"/>
    <w:rsid w:val="4E812E99"/>
    <w:rsid w:val="4FA72771"/>
    <w:rsid w:val="4FFD4925"/>
    <w:rsid w:val="505C172E"/>
    <w:rsid w:val="506405EA"/>
    <w:rsid w:val="519D3E2C"/>
    <w:rsid w:val="52F46F0B"/>
    <w:rsid w:val="532B6A10"/>
    <w:rsid w:val="53AF6D76"/>
    <w:rsid w:val="53D8014D"/>
    <w:rsid w:val="55244AD3"/>
    <w:rsid w:val="55E064E0"/>
    <w:rsid w:val="568F58F7"/>
    <w:rsid w:val="572C6D10"/>
    <w:rsid w:val="5A4170D0"/>
    <w:rsid w:val="5AF773F9"/>
    <w:rsid w:val="5B8D42E2"/>
    <w:rsid w:val="5CA36B27"/>
    <w:rsid w:val="5DC34279"/>
    <w:rsid w:val="5FCD688E"/>
    <w:rsid w:val="5FD22A33"/>
    <w:rsid w:val="5FF9BDAA"/>
    <w:rsid w:val="608816D1"/>
    <w:rsid w:val="609C3BAF"/>
    <w:rsid w:val="60EF4E7F"/>
    <w:rsid w:val="62857768"/>
    <w:rsid w:val="642C3698"/>
    <w:rsid w:val="648B0A32"/>
    <w:rsid w:val="65A31A8A"/>
    <w:rsid w:val="65FB510D"/>
    <w:rsid w:val="665233C1"/>
    <w:rsid w:val="69AC0D42"/>
    <w:rsid w:val="6AD9688B"/>
    <w:rsid w:val="6B5722FE"/>
    <w:rsid w:val="6D0E3F22"/>
    <w:rsid w:val="73AD5CF9"/>
    <w:rsid w:val="73CD730C"/>
    <w:rsid w:val="744E4660"/>
    <w:rsid w:val="753355A2"/>
    <w:rsid w:val="759E2BC0"/>
    <w:rsid w:val="759F1C61"/>
    <w:rsid w:val="769F2DE8"/>
    <w:rsid w:val="76FDEB7C"/>
    <w:rsid w:val="79C65162"/>
    <w:rsid w:val="7A2F3914"/>
    <w:rsid w:val="7BF306C5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ind w:leftChars="100" w:rightChars="100"/>
    </w:pPr>
    <w:rPr>
      <w:rFonts w:ascii="Calibri" w:hAnsi="Calibri" w:eastAsia="宋体" w:cs="Times New Roman"/>
    </w:rPr>
  </w:style>
  <w:style w:type="paragraph" w:styleId="6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pPr>
      <w:widowControl/>
      <w:spacing w:after="100" w:line="560" w:lineRule="exact"/>
      <w:ind w:firstLine="640" w:firstLineChars="200"/>
      <w:jc w:val="left"/>
    </w:pPr>
    <w:rPr>
      <w:rFonts w:ascii="方正黑体_GBK" w:eastAsia="方正黑体_GBK" w:cs="方正黑体_GBK"/>
      <w:sz w:val="32"/>
      <w:szCs w:val="32"/>
    </w:rPr>
  </w:style>
  <w:style w:type="paragraph" w:styleId="10">
    <w:name w:val="Body Text 2"/>
    <w:basedOn w:val="1"/>
    <w:unhideWhenUsed/>
    <w:qFormat/>
    <w:uiPriority w:val="99"/>
    <w:pPr>
      <w:spacing w:beforeLines="0" w:after="120" w:line="480" w:lineRule="auto"/>
    </w:pPr>
    <w:rPr>
      <w:rFonts w:hint="default"/>
      <w:sz w:val="32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正文缩进1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0">
    <w:name w:val="ca-7"/>
    <w:qFormat/>
    <w:uiPriority w:val="0"/>
  </w:style>
  <w:style w:type="character" w:customStyle="1" w:styleId="21">
    <w:name w:val="font2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apple-converted-space"/>
    <w:basedOn w:val="14"/>
    <w:qFormat/>
    <w:uiPriority w:val="0"/>
  </w:style>
  <w:style w:type="paragraph" w:customStyle="1" w:styleId="23">
    <w:name w:val="默认段落字体 Para Char Char Char Char"/>
    <w:basedOn w:val="1"/>
    <w:qFormat/>
    <w:uiPriority w:val="0"/>
    <w:rPr>
      <w:rFonts w:ascii="Calibri" w:hAnsi="Calibri"/>
      <w:szCs w:val="22"/>
    </w:rPr>
  </w:style>
  <w:style w:type="character" w:customStyle="1" w:styleId="24">
    <w:name w:val="font6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3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6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0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8">
    <w:name w:val="正文1"/>
    <w:basedOn w:val="1"/>
    <w:next w:val="1"/>
    <w:qFormat/>
    <w:uiPriority w:val="99"/>
    <w:pPr>
      <w:spacing w:before="156"/>
      <w:ind w:firstLine="668" w:firstLineChars="257"/>
    </w:pPr>
    <w:rPr>
      <w:rFonts w:ascii="宋体" w:hAnsi="宋体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4558</Words>
  <Characters>4694</Characters>
  <Lines>1</Lines>
  <Paragraphs>1</Paragraphs>
  <TotalTime>2</TotalTime>
  <ScaleCrop>false</ScaleCrop>
  <LinksUpToDate>false</LinksUpToDate>
  <CharactersWithSpaces>4720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2023-09-26T03:09:32Z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48C61CB29D3F4D9384F5922CF0F7FFB4</vt:lpwstr>
  </property>
</Properties>
</file>