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ascii="Times New Roman" w:hAnsi="Times New Roman" w:eastAsia="方正仿宋_GBK" w:cs="Times New Roman"/>
          <w:sz w:val="32"/>
          <w:szCs w:val="2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40" w:lineRule="exact"/>
        <w:jc w:val="center"/>
        <w:textAlignment w:val="auto"/>
        <w:rPr>
          <w:rFonts w:eastAsia="方正小标宋_GBK"/>
          <w:sz w:val="44"/>
          <w:szCs w:val="44"/>
        </w:rPr>
      </w:pPr>
      <w:r>
        <w:rPr>
          <w:rFonts w:hint="eastAsia" w:eastAsia="方正小标宋_GBK" w:cs="方正小标宋_GBK"/>
          <w:sz w:val="44"/>
          <w:szCs w:val="44"/>
        </w:rPr>
        <w:t>重庆市长寿区民政局</w:t>
      </w:r>
      <w:r>
        <w:rPr>
          <w:rFonts w:eastAsia="方正小标宋_GBK"/>
          <w:sz w:val="44"/>
          <w:szCs w:val="44"/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40" w:lineRule="exact"/>
        <w:jc w:val="center"/>
        <w:textAlignment w:val="auto"/>
        <w:rPr>
          <w:rFonts w:eastAsia="方正小标宋_GBK"/>
          <w:sz w:val="44"/>
          <w:szCs w:val="44"/>
        </w:rPr>
      </w:pPr>
      <w:r>
        <w:rPr>
          <w:rFonts w:hint="eastAsia" w:eastAsia="方正小标宋_GBK" w:cs="方正小标宋_GBK"/>
          <w:sz w:val="44"/>
          <w:szCs w:val="44"/>
        </w:rPr>
        <w:t>重庆市长寿区残疾人联合会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40" w:lineRule="exact"/>
        <w:jc w:val="center"/>
        <w:textAlignment w:val="auto"/>
        <w:rPr>
          <w:rFonts w:eastAsia="方正小标宋_GBK"/>
          <w:sz w:val="44"/>
          <w:szCs w:val="44"/>
        </w:rPr>
      </w:pPr>
      <w:r>
        <w:rPr>
          <w:rFonts w:hint="eastAsia" w:eastAsia="方正小标宋_GBK" w:cs="方正小标宋_GBK"/>
          <w:sz w:val="44"/>
          <w:szCs w:val="44"/>
        </w:rPr>
        <w:t>重庆市长寿区老龄工作委员会办公室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40" w:lineRule="exact"/>
        <w:jc w:val="center"/>
        <w:textAlignment w:val="auto"/>
        <w:rPr>
          <w:rFonts w:eastAsia="方正小标宋_GBK"/>
          <w:sz w:val="44"/>
          <w:szCs w:val="44"/>
        </w:rPr>
      </w:pPr>
      <w:r>
        <w:rPr>
          <w:rFonts w:hint="eastAsia" w:eastAsia="方正小标宋_GBK" w:cs="方正小标宋_GBK"/>
          <w:sz w:val="44"/>
          <w:szCs w:val="44"/>
        </w:rPr>
        <w:t>重庆市长寿区财政局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40" w:lineRule="exact"/>
        <w:jc w:val="center"/>
        <w:textAlignment w:val="auto"/>
        <w:rPr>
          <w:rFonts w:eastAsia="方正小标宋_GBK"/>
          <w:sz w:val="44"/>
          <w:szCs w:val="44"/>
        </w:rPr>
      </w:pPr>
      <w:r>
        <w:rPr>
          <w:rFonts w:hint="eastAsia" w:eastAsia="方正小标宋_GBK" w:cs="方正小标宋_GBK"/>
          <w:sz w:val="44"/>
          <w:szCs w:val="44"/>
        </w:rPr>
        <w:t>关于印发《重庆市长寿区经济困难的高龄</w:t>
      </w:r>
      <w:r>
        <w:rPr>
          <w:rFonts w:hint="eastAsia" w:eastAsia="方正小标宋_GBK" w:cs="方正小标宋_GBK"/>
          <w:sz w:val="44"/>
          <w:szCs w:val="44"/>
          <w:lang w:eastAsia="zh-CN"/>
        </w:rPr>
        <w:t>失</w:t>
      </w:r>
      <w:bookmarkStart w:id="0" w:name="_GoBack"/>
      <w:bookmarkEnd w:id="0"/>
      <w:r>
        <w:rPr>
          <w:rFonts w:hint="eastAsia" w:eastAsia="方正小标宋_GBK" w:cs="方正小标宋_GBK"/>
          <w:sz w:val="44"/>
          <w:szCs w:val="44"/>
        </w:rPr>
        <w:t>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40" w:lineRule="exact"/>
        <w:jc w:val="center"/>
        <w:textAlignment w:val="auto"/>
        <w:rPr>
          <w:rFonts w:eastAsia="方正小标宋_GBK"/>
          <w:sz w:val="44"/>
          <w:szCs w:val="44"/>
        </w:rPr>
      </w:pPr>
      <w:r>
        <w:rPr>
          <w:rFonts w:hint="eastAsia" w:eastAsia="方正小标宋_GBK" w:cs="方正小标宋_GBK"/>
          <w:sz w:val="44"/>
          <w:szCs w:val="44"/>
        </w:rPr>
        <w:t>老年人养老服务补贴实施办法》《重庆市长寿区贫困残疾人生活补贴实施办法》《重庆市长寿区重度残疾人护理补贴实施办法》的补充通知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40" w:lineRule="exact"/>
        <w:jc w:val="center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长民政〔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2016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〕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17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号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topLinePunct w:val="0"/>
        <w:autoSpaceDE/>
        <w:autoSpaceDN/>
        <w:bidi w:val="0"/>
        <w:spacing w:line="594" w:lineRule="exact"/>
        <w:textAlignment w:val="auto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afterLines="0" w:line="600" w:lineRule="atLeast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各镇人民政府、街道办事处：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afterLines="0" w:line="600" w:lineRule="atLeas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《重庆市长寿区经济困难的高龄失能老年人养老服务补贴实施办法》、《重庆市长寿区贫困残疾人生活补贴实施办法》和《重庆市长寿区重度残疾人护理补贴实施办法》执行已有半年，得到了群众的高度认可。根据我区工作实际，为简化工作程序，提高工作效率，在长民政〔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2015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〕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235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 xml:space="preserve"> 号文件的基础上，作如下补充通知：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afterLines="0" w:line="600" w:lineRule="atLeas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一、补贴发放方式：每月发放改为每季度发放。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afterLines="0" w:line="600" w:lineRule="atLeas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二、补贴享受时间：当月符合条件的对象，从次月起开始享受。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afterLines="0" w:line="600" w:lineRule="atLeas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三、资料报送时间：每月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20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日前报送资料改为每季度末月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20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日前报送资料。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afterLines="0" w:line="600" w:lineRule="atLeas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四、资料报送质量：各镇人民政府（街道办事处）对报送的纸质资料要按文件要求先审核、盖章后上报，且纸质件和电子版必须按时上报，不得拖延。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afterLines="0" w:line="600" w:lineRule="atLeas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五、加强动态管理：对象不再符合补贴条件的，各镇人民政府（街道办事处）最晚从下季度起停发其补贴，并在报送以上资料时，一并报送停发对象的有关信息情况表。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afterLines="0" w:line="600" w:lineRule="atLeas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六、本通知由区民政局、区残联、区老龄办负责解释。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afterLines="0" w:line="600" w:lineRule="atLeas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afterLines="0" w:line="600" w:lineRule="atLeas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 xml:space="preserve">     重庆市长寿区民政局   重庆市长寿区残疾人联合会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afterLines="0" w:line="600" w:lineRule="atLeast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 xml:space="preserve"> </w:t>
      </w:r>
      <w:r>
        <w:rPr>
          <w:rFonts w:hint="eastAsia" w:ascii="方正仿宋_GBK" w:hAnsi="方正仿宋_GBK" w:eastAsia="方正仿宋_GBK" w:cs="方正仿宋_GBK"/>
          <w:spacing w:val="0"/>
          <w:sz w:val="32"/>
          <w:szCs w:val="32"/>
        </w:rPr>
        <w:t>重庆市长寿区老龄工作委员会办公室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 xml:space="preserve">   重庆市长寿区财政局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afterLines="0" w:line="600" w:lineRule="atLeas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 xml:space="preserve">                   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        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 xml:space="preserve">     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2016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年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27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atLeast"/>
        <w:jc w:val="center"/>
        <w:textAlignment w:val="auto"/>
        <w:rPr>
          <w:rFonts w:hint="eastAsia" w:ascii="方正小标宋_GBK" w:hAnsi="方正小标宋_GBK" w:eastAsia="方正小标宋_GBK" w:cs="方正小标宋_GBK"/>
          <w:sz w:val="36"/>
          <w:szCs w:val="36"/>
          <w:lang w:val="en-US" w:eastAsia="zh-CN"/>
        </w:rPr>
      </w:pPr>
    </w:p>
    <w:p>
      <w:pPr>
        <w:pStyle w:val="9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/>
        <w:textAlignment w:val="auto"/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962" w:right="1474" w:bottom="1848" w:left="158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ind w:left="5472" w:leftChars="2280" w:firstLine="6400" w:firstLineChars="2000"/>
      <w:rPr>
        <w:rFonts w:hint="eastAsia" w:eastAsia="仿宋"/>
        <w:sz w:val="32"/>
        <w:szCs w:val="48"/>
        <w:lang w:val="en-US" w:eastAsia="zh-CN"/>
      </w:rPr>
    </w:pPr>
    <w:r>
      <w:rPr>
        <w:sz w:val="32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7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ObJgco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eastAsia="仿宋"/>
        <w:sz w:val="32"/>
        <w:szCs w:val="48"/>
        <w:lang w:val="en-US" w:eastAsia="zh-CN"/>
      </w:rPr>
      <w:t xml:space="preserve">  </w:t>
    </w:r>
  </w:p>
  <w:p>
    <w:pPr>
      <w:pStyle w:val="8"/>
      <w:wordWrap w:val="0"/>
      <w:ind w:left="4327" w:leftChars="1803" w:firstLine="7398" w:firstLineChars="2312"/>
      <w:jc w:val="right"/>
      <w:rPr>
        <w:rFonts w:hint="default" w:ascii="宋体" w:hAnsi="宋体" w:eastAsia="宋体" w:cs="宋体"/>
        <w:b/>
        <w:bCs/>
        <w:color w:val="005192"/>
        <w:sz w:val="28"/>
        <w:szCs w:val="44"/>
        <w:lang w:val="en-US" w:eastAsia="zh-CN"/>
      </w:rPr>
    </w:pPr>
    <w:r>
      <w:rPr>
        <w:color w:val="FAFAFA"/>
        <w:sz w:val="3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74295</wp:posOffset>
              </wp:positionV>
              <wp:extent cx="5616575" cy="1905"/>
              <wp:effectExtent l="0" t="10795" r="3175" b="15875"/>
              <wp:wrapNone/>
              <wp:docPr id="5" name="直接连接符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16575" cy="1905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0pt;margin-top:5.85pt;height:0.15pt;width:442.25pt;z-index:251660288;mso-width-relative:page;mso-height-relative:page;" filled="f" stroked="t" coordsize="21600,21600" o:gfxdata="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Hans"/>
      </w:rPr>
      <w:t>重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>重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Hans"/>
      </w:rPr>
      <w:t>庆市长寿区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 xml:space="preserve">民政局发布  </w:t>
    </w:r>
  </w:p>
  <w:p>
    <w:pPr>
      <w:pStyle w:val="8"/>
      <w:wordWrap w:val="0"/>
      <w:ind w:left="5472" w:leftChars="2280" w:firstLine="5622" w:firstLineChars="2000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方正仿宋_GBK" w:hAnsi="方正仿宋_GBK" w:eastAsia="方正仿宋_GBK" w:cs="方正仿宋_GBK"/>
        <w:b/>
        <w:bCs/>
        <w:color w:val="000000" w:themeColor="text1"/>
        <w:sz w:val="32"/>
        <w:lang w:val="en-US" w:eastAsia="zh-CN"/>
        <w14:textFill>
          <w14:solidFill>
            <w14:schemeClr w14:val="tx1"/>
          </w14:solidFill>
        </w14:textFill>
      </w:rPr>
    </w:pPr>
    <w:r>
      <w:rPr>
        <w:rFonts w:hint="eastAsia" w:ascii="方正仿宋_GBK" w:hAnsi="方正仿宋_GBK" w:eastAsia="方正仿宋_GBK" w:cs="方正仿宋_GBK"/>
        <w:b/>
        <w:bCs/>
        <w:color w:val="000000" w:themeColor="text1"/>
        <w:sz w:val="32"/>
        <w14:textFill>
          <w14:solidFill>
            <w14:schemeClr w14:val="tx1"/>
          </w14:solidFill>
        </w14:textFill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-635</wp:posOffset>
              </wp:positionH>
              <wp:positionV relativeFrom="paragraph">
                <wp:posOffset>690245</wp:posOffset>
              </wp:positionV>
              <wp:extent cx="5620385" cy="0"/>
              <wp:effectExtent l="0" t="12700" r="18415" b="15875"/>
              <wp:wrapNone/>
              <wp:docPr id="4" name="直接连接符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4133850" y="864870"/>
                        <a:ext cx="5620385" cy="0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-0.05pt;margin-top:54.35pt;height:0pt;width:442.55pt;z-index:251659264;mso-width-relative:page;mso-height-relative:page;" filled="f" stroked="t" coordsize="21600,21600" o:gfxdata="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</w:p>
  <w:p>
    <w:pPr>
      <w:pStyle w:val="8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</w:pPr>
    <w:r>
      <w:rPr>
        <w:rFonts w:hint="eastAsia" w:ascii="宋体" w:hAnsi="宋体" w:eastAsia="宋体" w:cs="宋体"/>
        <w:b/>
        <w:bCs/>
        <w:color w:val="005192"/>
        <w:sz w:val="32"/>
      </w:rPr>
      <w:drawing>
        <wp:inline distT="0" distB="0" distL="114300" distR="114300">
          <wp:extent cx="308610" cy="308610"/>
          <wp:effectExtent l="0" t="0" r="11430" b="11430"/>
          <wp:docPr id="6" name="图片 6" descr="国徽10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图片 6" descr="国徽1024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8610" cy="3086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 w:ascii="宋体" w:hAnsi="宋体" w:eastAsia="宋体" w:cs="宋体"/>
        <w:b/>
        <w:bCs/>
        <w:color w:val="005192"/>
        <w:sz w:val="32"/>
        <w:lang w:val="en-US" w:eastAsia="zh-Hans"/>
      </w:rPr>
      <w:t>重庆市长寿区</w:t>
    </w:r>
    <w:r>
      <w:rPr>
        <w:rFonts w:hint="eastAsia" w:ascii="宋体" w:hAnsi="宋体" w:eastAsia="宋体" w:cs="宋体"/>
        <w:b/>
        <w:bCs/>
        <w:color w:val="005192"/>
        <w:sz w:val="32"/>
        <w:lang w:val="en-US" w:eastAsia="zh-CN"/>
      </w:rPr>
      <w:t>民政局</w:t>
    </w:r>
    <w:r>
      <w:rPr>
        <w:rFonts w:hint="eastAsia" w:ascii="宋体" w:hAnsi="宋体" w:eastAsia="宋体" w:cs="宋体"/>
        <w:b/>
        <w:bCs/>
        <w:color w:val="005192"/>
        <w:sz w:val="32"/>
        <w:lang w:val="en-US" w:eastAsia="zh-Hans"/>
      </w:rPr>
      <w:t>行政</w:t>
    </w:r>
    <w:r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Hans"/>
      </w:rPr>
      <w:t>规范性文件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gyODExMDVjNjNlMjJjODEyOTk5ZmNlZDNlNzRkMjgifQ=="/>
  </w:docVars>
  <w:rsids>
    <w:rsidRoot w:val="00172A27"/>
    <w:rsid w:val="019E71BD"/>
    <w:rsid w:val="01DB406C"/>
    <w:rsid w:val="027970A4"/>
    <w:rsid w:val="041C42DA"/>
    <w:rsid w:val="04B679C3"/>
    <w:rsid w:val="05324AA4"/>
    <w:rsid w:val="05F07036"/>
    <w:rsid w:val="062E6483"/>
    <w:rsid w:val="06E00104"/>
    <w:rsid w:val="080F63D8"/>
    <w:rsid w:val="09341458"/>
    <w:rsid w:val="098254C2"/>
    <w:rsid w:val="0A766EDE"/>
    <w:rsid w:val="0AD64BE8"/>
    <w:rsid w:val="0B0912D7"/>
    <w:rsid w:val="0E025194"/>
    <w:rsid w:val="11B07144"/>
    <w:rsid w:val="150978DB"/>
    <w:rsid w:val="152D2DCA"/>
    <w:rsid w:val="17C33AC9"/>
    <w:rsid w:val="187168EA"/>
    <w:rsid w:val="196673CA"/>
    <w:rsid w:val="196D5DF5"/>
    <w:rsid w:val="19C820A4"/>
    <w:rsid w:val="1A6D1382"/>
    <w:rsid w:val="1B2F4AEE"/>
    <w:rsid w:val="1B612005"/>
    <w:rsid w:val="1CF734C9"/>
    <w:rsid w:val="1DEC284C"/>
    <w:rsid w:val="1E6523AC"/>
    <w:rsid w:val="1E92256A"/>
    <w:rsid w:val="22440422"/>
    <w:rsid w:val="22BB4BBB"/>
    <w:rsid w:val="242068EF"/>
    <w:rsid w:val="24A46E82"/>
    <w:rsid w:val="27454D51"/>
    <w:rsid w:val="281E71C0"/>
    <w:rsid w:val="2AEB3417"/>
    <w:rsid w:val="2BBE7E09"/>
    <w:rsid w:val="2C624B9B"/>
    <w:rsid w:val="2F573C43"/>
    <w:rsid w:val="31841BD1"/>
    <w:rsid w:val="31A15F24"/>
    <w:rsid w:val="324A1681"/>
    <w:rsid w:val="33F84048"/>
    <w:rsid w:val="36FB1DF0"/>
    <w:rsid w:val="395347B5"/>
    <w:rsid w:val="39A232A0"/>
    <w:rsid w:val="39E745AA"/>
    <w:rsid w:val="3B5A6BBB"/>
    <w:rsid w:val="3B7F3B41"/>
    <w:rsid w:val="3C723D3A"/>
    <w:rsid w:val="3EDA13A6"/>
    <w:rsid w:val="3F8F4D10"/>
    <w:rsid w:val="417B75E9"/>
    <w:rsid w:val="42F058B7"/>
    <w:rsid w:val="436109F6"/>
    <w:rsid w:val="441A38D4"/>
    <w:rsid w:val="442503E1"/>
    <w:rsid w:val="4504239D"/>
    <w:rsid w:val="46271A29"/>
    <w:rsid w:val="4B115603"/>
    <w:rsid w:val="4BC23EEA"/>
    <w:rsid w:val="4BC77339"/>
    <w:rsid w:val="4C9236C5"/>
    <w:rsid w:val="4E250A85"/>
    <w:rsid w:val="4FFD4925"/>
    <w:rsid w:val="505C172E"/>
    <w:rsid w:val="506405EA"/>
    <w:rsid w:val="52F46F0B"/>
    <w:rsid w:val="532B6A10"/>
    <w:rsid w:val="53D8014D"/>
    <w:rsid w:val="55244AD3"/>
    <w:rsid w:val="55E064E0"/>
    <w:rsid w:val="572C6D10"/>
    <w:rsid w:val="5A4170D0"/>
    <w:rsid w:val="5AF773F9"/>
    <w:rsid w:val="5B8D42E2"/>
    <w:rsid w:val="5CA36B27"/>
    <w:rsid w:val="5DC34279"/>
    <w:rsid w:val="5FCD688E"/>
    <w:rsid w:val="5FD22A33"/>
    <w:rsid w:val="5FF9BDAA"/>
    <w:rsid w:val="608816D1"/>
    <w:rsid w:val="60EF4E7F"/>
    <w:rsid w:val="60F047A4"/>
    <w:rsid w:val="62857768"/>
    <w:rsid w:val="642C3698"/>
    <w:rsid w:val="648B0A32"/>
    <w:rsid w:val="65A31A8A"/>
    <w:rsid w:val="65FB510D"/>
    <w:rsid w:val="665233C1"/>
    <w:rsid w:val="69AC0D42"/>
    <w:rsid w:val="6AD9688B"/>
    <w:rsid w:val="6D0E3F22"/>
    <w:rsid w:val="744E4660"/>
    <w:rsid w:val="753355A2"/>
    <w:rsid w:val="759F1C61"/>
    <w:rsid w:val="769F2DE8"/>
    <w:rsid w:val="76FDEB7C"/>
    <w:rsid w:val="79C65162"/>
    <w:rsid w:val="7BF306C5"/>
    <w:rsid w:val="7C9011D9"/>
    <w:rsid w:val="7DC651C5"/>
    <w:rsid w:val="7F9DA0E8"/>
    <w:rsid w:val="7FCC2834"/>
    <w:rsid w:val="7FF6A4EF"/>
    <w:rsid w:val="92DD1CEF"/>
    <w:rsid w:val="F05B4F69"/>
    <w:rsid w:val="F97D9566"/>
    <w:rsid w:val="FDFF411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宋体" w:hAnsi="宋体" w:eastAsia="宋体" w:cs="Times New Roman"/>
      <w:kern w:val="2"/>
      <w:sz w:val="24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="100" w:beforeAutospacing="1" w:after="100" w:afterAutospacing="1"/>
      <w:jc w:val="left"/>
      <w:outlineLvl w:val="0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/>
    </w:rPr>
  </w:style>
  <w:style w:type="paragraph" w:styleId="4">
    <w:name w:val="heading 4"/>
    <w:basedOn w:val="1"/>
    <w:next w:val="1"/>
    <w:unhideWhenUsed/>
    <w:qFormat/>
    <w:uiPriority w:val="0"/>
    <w:pPr>
      <w:keepNext/>
      <w:keepLines/>
      <w:spacing w:before="280" w:after="29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缩进1"/>
    <w:basedOn w:val="1"/>
    <w:qFormat/>
    <w:uiPriority w:val="0"/>
    <w:pPr>
      <w:ind w:firstLine="420" w:firstLineChars="200"/>
    </w:pPr>
    <w:rPr>
      <w:rFonts w:ascii="Calibri" w:hAnsi="Calibri" w:cs="Times New Roman"/>
    </w:rPr>
  </w:style>
  <w:style w:type="paragraph" w:styleId="5">
    <w:name w:val="annotation text"/>
    <w:basedOn w:val="1"/>
    <w:qFormat/>
    <w:uiPriority w:val="0"/>
    <w:pPr>
      <w:jc w:val="left"/>
    </w:pPr>
  </w:style>
  <w:style w:type="paragraph" w:styleId="6">
    <w:name w:val="Body Text"/>
    <w:basedOn w:val="1"/>
    <w:qFormat/>
    <w:uiPriority w:val="0"/>
    <w:pPr>
      <w:ind w:leftChars="100" w:rightChars="100"/>
    </w:pPr>
    <w:rPr>
      <w:rFonts w:ascii="Calibri" w:hAnsi="Calibri" w:eastAsia="宋体" w:cs="Times New Roman"/>
    </w:r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9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11">
    <w:name w:val="Table Grid"/>
    <w:basedOn w:val="10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3">
    <w:name w:val="Strong"/>
    <w:basedOn w:val="12"/>
    <w:qFormat/>
    <w:uiPriority w:val="0"/>
    <w:rPr>
      <w:b/>
      <w:bCs/>
    </w:rPr>
  </w:style>
  <w:style w:type="character" w:styleId="14">
    <w:name w:val="page number"/>
    <w:basedOn w:val="12"/>
    <w:qFormat/>
    <w:uiPriority w:val="0"/>
  </w:style>
  <w:style w:type="character" w:styleId="15">
    <w:name w:val="Hyperlink"/>
    <w:basedOn w:val="12"/>
    <w:qFormat/>
    <w:uiPriority w:val="0"/>
    <w:rPr>
      <w:rFonts w:cs="Times New Roman"/>
      <w:color w:val="0563C1"/>
      <w:u w:val="single"/>
    </w:rPr>
  </w:style>
  <w:style w:type="paragraph" w:customStyle="1" w:styleId="16">
    <w:name w:val="Default"/>
    <w:qFormat/>
    <w:uiPriority w:val="0"/>
    <w:pPr>
      <w:widowControl w:val="0"/>
      <w:autoSpaceDE w:val="0"/>
      <w:autoSpaceDN w:val="0"/>
      <w:adjustRightInd w:val="0"/>
    </w:pPr>
    <w:rPr>
      <w:rFonts w:ascii="仿宋_GB2312" w:hAnsi="Times New Roman" w:eastAsia="仿宋_GB2312" w:cs="仿宋_GB2312"/>
      <w:color w:val="000000"/>
      <w:sz w:val="24"/>
      <w:szCs w:val="24"/>
      <w:lang w:val="en-US" w:eastAsia="zh-CN" w:bidi="ar-SA"/>
    </w:rPr>
  </w:style>
  <w:style w:type="paragraph" w:customStyle="1" w:styleId="17">
    <w:name w:val="p0"/>
    <w:basedOn w:val="1"/>
    <w:qFormat/>
    <w:uiPriority w:val="0"/>
    <w:pPr>
      <w:widowControl/>
    </w:pPr>
    <w:rPr>
      <w:rFonts w:ascii="Calibri" w:hAnsi="Calibri" w:eastAsia="宋体" w:cs="宋体"/>
      <w:kern w:val="0"/>
      <w:szCs w:val="32"/>
    </w:rPr>
  </w:style>
  <w:style w:type="character" w:customStyle="1" w:styleId="18">
    <w:name w:val="ca-7"/>
    <w:qFormat/>
    <w:uiPriority w:val="0"/>
  </w:style>
  <w:style w:type="character" w:customStyle="1" w:styleId="19">
    <w:name w:val="font21"/>
    <w:basedOn w:val="12"/>
    <w:qFormat/>
    <w:uiPriority w:val="0"/>
    <w:rPr>
      <w:rFonts w:hint="eastAsia" w:ascii="方正仿宋_GBK" w:hAnsi="方正仿宋_GBK" w:eastAsia="方正仿宋_GBK" w:cs="方正仿宋_GBK"/>
      <w:color w:val="000000"/>
      <w:sz w:val="24"/>
      <w:szCs w:val="24"/>
      <w:u w:val="none"/>
    </w:rPr>
  </w:style>
  <w:style w:type="paragraph" w:customStyle="1" w:styleId="20">
    <w:name w:val="List Paragraph"/>
    <w:basedOn w:val="1"/>
    <w:qFormat/>
    <w:uiPriority w:val="0"/>
    <w:pPr>
      <w:ind w:firstLine="420" w:firstLineChars="200"/>
    </w:pPr>
    <w:rPr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2082</Words>
  <Characters>2139</Characters>
  <Lines>1</Lines>
  <Paragraphs>1</Paragraphs>
  <TotalTime>1</TotalTime>
  <ScaleCrop>false</ScaleCrop>
  <LinksUpToDate>false</LinksUpToDate>
  <CharactersWithSpaces>2139</CharactersWithSpaces>
  <Application>WPS Office_11.8.2.8959_F1E327BC-269C-435d-A152-05C5408002CA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2021-09-10T18:41:00Z</dcterms:created>
  <dc:creator>t</dc:creator>
  <cp:lastModifiedBy>刘先生</cp:lastModifiedBy>
  <cp:lastPrinted>2022-05-11T16:46:00Z</cp:lastPrinted>
  <dcterms:modified xsi:type="dcterms:W3CDTF">2023-10-31T01:38:10Z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2052-11.8.2.8959</vt:lpwstr>
  </property>
  <property fmtid="{D5CDD505-2E9C-101B-9397-08002B2CF9AE}" pid="3" name="ICV">
    <vt:lpwstr>48C61CB29D3F4D9384F5922CF0F7FFB4</vt:lpwstr>
  </property>
</Properties>
</file>