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Cs w:val="32"/>
          <w:lang w:val="en-US" w:eastAsia="zh-CN"/>
        </w:rPr>
      </w:pPr>
      <w:bookmarkStart w:id="2" w:name="_GoBack"/>
      <w:bookmarkEnd w:id="2"/>
      <w:r>
        <w:rPr>
          <w:rFonts w:hint="eastAsia" w:ascii="方正黑体_GBK" w:hAnsi="方正黑体_GBK" w:eastAsia="方正黑体_GBK" w:cs="方正黑体_GBK"/>
          <w:szCs w:val="32"/>
          <w:lang w:bidi="ar"/>
        </w:rPr>
        <w:t>附件</w:t>
      </w:r>
      <w:r>
        <w:rPr>
          <w:rFonts w:hint="eastAsia" w:ascii="方正黑体_GBK" w:hAnsi="方正黑体_GBK" w:eastAsia="方正黑体_GBK" w:cs="方正黑体_GBK"/>
          <w:szCs w:val="32"/>
          <w:lang w:val="en-US" w:eastAsia="zh-CN" w:bidi="ar"/>
        </w:rPr>
        <w:t>4</w:t>
      </w:r>
    </w:p>
    <w:p>
      <w:pPr>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bidi="ar"/>
        </w:rPr>
        <w:t>重庆市主要林业行政处罚裁量基准</w:t>
      </w:r>
    </w:p>
    <w:tbl>
      <w:tblPr>
        <w:tblStyle w:val="12"/>
        <w:tblW w:w="13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32"/>
        <w:gridCol w:w="1555"/>
        <w:gridCol w:w="3544"/>
        <w:gridCol w:w="598"/>
        <w:gridCol w:w="2243"/>
        <w:gridCol w:w="597"/>
        <w:gridCol w:w="2114"/>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trPr>
        <w:tc>
          <w:tcPr>
            <w:tcW w:w="5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序号</w:t>
            </w:r>
          </w:p>
        </w:tc>
        <w:tc>
          <w:tcPr>
            <w:tcW w:w="1032"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违法行为</w:t>
            </w:r>
          </w:p>
        </w:tc>
        <w:tc>
          <w:tcPr>
            <w:tcW w:w="155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违法依据</w:t>
            </w:r>
          </w:p>
        </w:tc>
        <w:tc>
          <w:tcPr>
            <w:tcW w:w="354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处罚依据</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违法情节</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适用条件</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裁量阶次</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具体标准</w:t>
            </w:r>
          </w:p>
        </w:tc>
        <w:tc>
          <w:tcPr>
            <w:tcW w:w="154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黑体_GBK" w:hAnsi="仿宋" w:eastAsia="方正黑体_GBK" w:cs="宋体"/>
                <w:kern w:val="0"/>
                <w:sz w:val="19"/>
                <w:szCs w:val="19"/>
              </w:rPr>
            </w:pPr>
            <w:r>
              <w:rPr>
                <w:rFonts w:hint="eastAsia" w:ascii="方正黑体_GBK" w:hAnsi="仿宋" w:eastAsia="方正黑体_GBK" w:cs="宋体"/>
                <w:kern w:val="0"/>
                <w:sz w:val="19"/>
                <w:szCs w:val="19"/>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盗伐林木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《中华人民共和国森林法》第七十六条第一款：盗伐林木的，由县级以上人民政府林业主管部门责令限期在原地或者异地补种盗伐株数一倍以上五倍以下的树木，并处盗伐林木价值五倍以上十倍以下的罚款。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倍以下的树木；并处盗伐林木价值5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倍以上6.5倍以下的罚款。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盗伐林木超过0.5</w:t>
            </w:r>
            <w:r>
              <w:rPr>
                <w:rFonts w:ascii="仿宋" w:hAnsi="仿宋" w:eastAsia="仿宋" w:cs="仿宋"/>
                <w:kern w:val="0"/>
                <w:sz w:val="19"/>
                <w:szCs w:val="19"/>
                <w:lang w:bidi="ar"/>
              </w:rPr>
              <w:t>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w:t>
            </w:r>
            <w:r>
              <w:rPr>
                <w:rFonts w:ascii="仿宋" w:hAnsi="仿宋" w:eastAsia="仿宋" w:cs="宋体"/>
                <w:kern w:val="0"/>
                <w:sz w:val="19"/>
                <w:szCs w:val="19"/>
                <w:lang w:bidi="ar"/>
              </w:rPr>
              <w:t>2</w:t>
            </w:r>
            <w:r>
              <w:rPr>
                <w:rFonts w:ascii="仿宋" w:hAnsi="仿宋" w:eastAsia="仿宋" w:cs="仿宋"/>
                <w:kern w:val="0"/>
                <w:sz w:val="19"/>
                <w:szCs w:val="19"/>
                <w:lang w:bidi="ar"/>
              </w:rPr>
              <w:t>0株不足50株的</w:t>
            </w:r>
          </w:p>
        </w:tc>
        <w:tc>
          <w:tcPr>
            <w:tcW w:w="597"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倍的树木；并处盗伐林木价值超过6.5倍不足8.5倍的罚款。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.盗伐林木1.5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以上或者幼树50株以上的；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责令限期在原地或者异地补种盗伐株数3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倍以下的树木；并处盗伐林木价值8.5倍以上10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滥伐林木</w:t>
            </w:r>
          </w:p>
        </w:tc>
        <w:tc>
          <w:tcPr>
            <w:tcW w:w="1555" w:type="dxa"/>
            <w:vMerge w:val="restart"/>
            <w:tcBorders>
              <w:top w:val="nil"/>
              <w:left w:val="nil"/>
              <w:bottom w:val="single" w:color="auto" w:sz="4" w:space="0"/>
              <w:right w:val="single" w:color="auto" w:sz="4" w:space="0"/>
            </w:tcBorders>
            <w:noWrap w:val="0"/>
            <w:vAlign w:val="center"/>
          </w:tcPr>
          <w:p>
            <w:pPr>
              <w:widowControl/>
              <w:spacing w:after="240"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《中华人民共和国森林法》第七十六条第二款：滥伐林木的，由县级以上人民政府林业主管部门责令限期在原地或者异地补种滥伐株数一倍以上三倍以下的树木，可以处滥伐林木价值三倍以上五倍以下的罚款。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滥伐林木2m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倍以上1.5倍以下的树木；可以处滥伐林木价值</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倍以上3.6倍以下的罚款。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滥伐林木超过2m</w:t>
            </w:r>
            <w:r>
              <w:rPr>
                <w:rFonts w:ascii="Calibri" w:hAnsi="Calibri" w:eastAsia="仿宋" w:cs="Calibri"/>
                <w:kern w:val="0"/>
                <w:sz w:val="19"/>
                <w:szCs w:val="19"/>
                <w:lang w:bidi="ar"/>
              </w:rPr>
              <w:t>³不足</w:t>
            </w:r>
            <w:r>
              <w:rPr>
                <w:rFonts w:ascii="仿宋" w:hAnsi="仿宋" w:eastAsia="仿宋" w:cs="宋体"/>
                <w:kern w:val="0"/>
                <w:sz w:val="19"/>
                <w:szCs w:val="19"/>
                <w:lang w:bidi="ar"/>
              </w:rPr>
              <w:t>5</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仿宋_GB2312"/>
                <w:kern w:val="0"/>
                <w:sz w:val="19"/>
                <w:szCs w:val="19"/>
                <w:lang w:bidi="ar"/>
              </w:rPr>
              <w:t>或者幼树超过5</w:t>
            </w:r>
            <w:r>
              <w:rPr>
                <w:rFonts w:ascii="仿宋" w:hAnsi="仿宋" w:eastAsia="仿宋" w:cs="仿宋"/>
                <w:kern w:val="0"/>
                <w:sz w:val="19"/>
                <w:szCs w:val="19"/>
                <w:lang w:bidi="ar"/>
              </w:rPr>
              <w:t>0株不足</w:t>
            </w:r>
            <w:r>
              <w:rPr>
                <w:rFonts w:ascii="仿宋" w:hAnsi="仿宋" w:eastAsia="仿宋" w:cs="宋体"/>
                <w:kern w:val="0"/>
                <w:sz w:val="19"/>
                <w:szCs w:val="19"/>
                <w:lang w:bidi="ar"/>
              </w:rPr>
              <w:t>100株的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倍的树木；可以处滥伐林木价值超过3.6倍不足4.4倍的罚款。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.滥伐林木5m</w:t>
            </w:r>
            <w:r>
              <w:rPr>
                <w:rFonts w:ascii="Calibri" w:hAnsi="Calibri" w:eastAsia="仿宋" w:cs="Calibri"/>
                <w:kern w:val="0"/>
                <w:sz w:val="19"/>
                <w:szCs w:val="19"/>
                <w:lang w:bidi="ar"/>
              </w:rPr>
              <w:t>³</w:t>
            </w:r>
            <w:r>
              <w:rPr>
                <w:rFonts w:ascii="仿宋" w:hAnsi="仿宋" w:eastAsia="仿宋" w:cs="仿宋_GB2312"/>
                <w:kern w:val="0"/>
                <w:sz w:val="19"/>
                <w:szCs w:val="19"/>
                <w:lang w:bidi="ar"/>
              </w:rPr>
              <w:t>以上或者幼树</w:t>
            </w:r>
            <w:r>
              <w:rPr>
                <w:rFonts w:ascii="仿宋" w:hAnsi="仿宋" w:eastAsia="仿宋" w:cs="宋体"/>
                <w:kern w:val="0"/>
                <w:sz w:val="19"/>
                <w:szCs w:val="19"/>
                <w:lang w:bidi="ar"/>
              </w:rPr>
              <w:t>10</w:t>
            </w:r>
            <w:r>
              <w:rPr>
                <w:rFonts w:ascii="仿宋" w:hAnsi="仿宋" w:eastAsia="仿宋" w:cs="仿宋"/>
                <w:kern w:val="0"/>
                <w:sz w:val="19"/>
                <w:szCs w:val="19"/>
                <w:lang w:bidi="ar"/>
              </w:rPr>
              <w:t>0株以上的；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责令限期在原地或者异地补种滥伐株数2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倍以下的树木；可以处滥伐林木价值4.4倍以上5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擅自改变林地用途</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三条：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widowControl/>
              <w:spacing w:line="240" w:lineRule="exact"/>
              <w:ind w:firstLine="372" w:firstLineChars="200"/>
              <w:jc w:val="left"/>
              <w:rPr>
                <w:rFonts w:ascii="仿宋" w:hAnsi="仿宋" w:eastAsia="仿宋" w:cs="宋体"/>
                <w:kern w:val="0"/>
                <w:sz w:val="19"/>
                <w:szCs w:val="19"/>
              </w:rPr>
            </w:pPr>
            <w:r>
              <w:rPr>
                <w:rFonts w:ascii="仿宋" w:hAnsi="仿宋" w:eastAsia="仿宋" w:cs="宋体"/>
                <w:kern w:val="0"/>
                <w:sz w:val="19"/>
                <w:szCs w:val="19"/>
                <w:lang w:bidi="ar"/>
              </w:rPr>
              <w:t>虽经县级以上人民政府林业主管部门审核同意，但未办理建设用地审批手续擅自占用林地的，依照《中华人民共和国土地管理法》的有关规定处罚。</w:t>
            </w:r>
          </w:p>
          <w:p>
            <w:pPr>
              <w:widowControl/>
              <w:spacing w:line="240" w:lineRule="exact"/>
              <w:ind w:firstLine="372" w:firstLineChars="200"/>
              <w:jc w:val="left"/>
              <w:rPr>
                <w:rFonts w:ascii="仿宋" w:hAnsi="仿宋" w:eastAsia="仿宋" w:cs="宋体"/>
                <w:kern w:val="0"/>
                <w:sz w:val="19"/>
                <w:szCs w:val="19"/>
              </w:rPr>
            </w:pPr>
            <w:r>
              <w:rPr>
                <w:rFonts w:ascii="仿宋" w:hAnsi="仿宋" w:eastAsia="仿宋" w:cs="宋体"/>
                <w:kern w:val="0"/>
                <w:sz w:val="19"/>
                <w:szCs w:val="19"/>
                <w:lang w:bidi="ar"/>
              </w:rPr>
              <w:t>在临时使用的林地上修建永久性建筑物，或者临时使用林地期满后一年内未恢复植被或者林业生产条件的，依照本条第一款规定处罚。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擅自改变防护林、特种用途林0.5亩以下，其他用途林1亩以下的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责令限期恢复植被和林业生产条件；可以处恢复植被和林业生产条件所需费用0.9倍以下的罚款。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00" w:lineRule="exact"/>
              <w:rPr>
                <w:rFonts w:ascii="仿宋" w:hAnsi="仿宋" w:eastAsia="仿宋" w:cs="宋体"/>
                <w:kern w:val="0"/>
                <w:sz w:val="18"/>
                <w:szCs w:val="18"/>
              </w:rPr>
            </w:pPr>
            <w:r>
              <w:rPr>
                <w:rFonts w:ascii="仿宋" w:hAnsi="仿宋" w:eastAsia="仿宋" w:cs="仿宋"/>
                <w:kern w:val="0"/>
                <w:sz w:val="19"/>
                <w:szCs w:val="19"/>
                <w:lang w:bidi="ar"/>
              </w:rPr>
              <w:t>1.符合《中华人民共和国森林法》第七十三条第三款规定的临时使用林地的违法行为，按照本项规定的裁量标准处罚。2.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擅自改变防护林、特种用途林超过0.5亩不足3亩，其他用途林超过1亩不足5亩的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1.擅自改变防护林、特种用途林3亩以上，其他用途林5亩以上的；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2</w:t>
            </w:r>
            <w:r>
              <w:rPr>
                <w:rFonts w:ascii="仿宋" w:hAnsi="仿宋" w:eastAsia="仿宋" w:cs="仿宋"/>
                <w:kern w:val="0"/>
                <w:sz w:val="19"/>
                <w:szCs w:val="19"/>
                <w:lang w:bidi="ar"/>
              </w:rPr>
              <w:t>.达到刑事立案标准，但经司法机关决定不予立案、不予起诉、不予刑事处罚转为行政处罚的。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未经批准擅自将已获生态效益补偿的防护林和特种用途林改变为其他林种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实施条例》第四十六条：违反本条例规定，未经批准，擅自将防护林和特种用途林改变为其他林种的，由县级以上人民政府林业主管部门收回经营者所获取的森林生态效益补偿，并处所获取森林生态效益补偿3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擅自改变防护林1000亩以下和特种用途林100亩以下的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收回经营者所获取的森林生态效益补偿；并处所获取森林生态效益补偿不足2.1倍的罚款。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擅自改变防护林超过1000亩和特种用途林超过100亩的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收回经营者所获取的森林生态效益补偿；并处所获取森林生态效益补偿2.1倍以上3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伪造、变造、买卖、租借采伐许可证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七条：违反本法规定，伪造、变造、买卖、租借采伐许可证的，由县级以上人民政府林业主管部门没收证件和违法所得，并处违法所得一倍以上三倍以下的罚款；没有违法所得的，可以处二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对无违法所得的，可以结合伪造、变造、买卖、租借违法行为的具体情节，依据《中华人民共和国森林法》第七十七条的规定，可以处二万元以下的罚款。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伪造、变造、买卖、租借采伐许可证，违法所得金额超过1000元不足5000元的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伪造、变造、买卖、租借采伐许可证，违法所得金额在5000元以上，不足1万元的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伪造、变造、买卖、租借采伐许可证，违法所得金额在1万元以上的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没收证件和违法所得；并处违法所得2.4倍以上3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开垦、采石、采砂、采土或者其他活动，造成林木毁坏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ascii="仿宋" w:hAnsi="仿宋" w:eastAsia="仿宋" w:cs="仿宋"/>
                <w:kern w:val="0"/>
                <w:sz w:val="19"/>
                <w:szCs w:val="19"/>
                <w:lang w:bidi="ar"/>
              </w:rPr>
              <w:t>.</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毁坏防护林、特种用途林以外林地的林木0.5m</w:t>
            </w:r>
            <w:r>
              <w:rPr>
                <w:rFonts w:ascii="Calibri" w:hAnsi="Calibri" w:eastAsia="仿宋" w:cs="Calibri"/>
                <w:kern w:val="0"/>
                <w:sz w:val="19"/>
                <w:szCs w:val="19"/>
                <w:lang w:bidi="ar"/>
              </w:rPr>
              <w:t>³</w:t>
            </w:r>
            <w:r>
              <w:rPr>
                <w:rFonts w:ascii="仿宋" w:hAnsi="仿宋" w:eastAsia="仿宋" w:cs="宋体"/>
                <w:kern w:val="0"/>
                <w:sz w:val="19"/>
                <w:szCs w:val="19"/>
                <w:lang w:bidi="ar"/>
              </w:rPr>
              <w:t>或幼树20株以下的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1.毁坏防护林、特种用途林木0.5m</w:t>
            </w:r>
            <w:r>
              <w:rPr>
                <w:rFonts w:ascii="Calibri" w:hAnsi="Calibri" w:eastAsia="仿宋" w:cs="Calibri"/>
                <w:kern w:val="0"/>
                <w:sz w:val="19"/>
                <w:szCs w:val="19"/>
                <w:lang w:bidi="ar"/>
              </w:rPr>
              <w:t>³</w:t>
            </w:r>
            <w:r>
              <w:rPr>
                <w:rFonts w:ascii="仿宋" w:hAnsi="仿宋" w:eastAsia="仿宋" w:cs="宋体"/>
                <w:kern w:val="0"/>
                <w:sz w:val="19"/>
                <w:szCs w:val="19"/>
                <w:lang w:bidi="ar"/>
              </w:rPr>
              <w:t>以下或幼树20株以下的；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2.毁坏其他用途林木超过0.5m</w:t>
            </w:r>
            <w:r>
              <w:rPr>
                <w:rFonts w:ascii="Calibri" w:hAnsi="Calibri" w:eastAsia="仿宋" w:cs="Calibri"/>
                <w:kern w:val="0"/>
                <w:sz w:val="19"/>
                <w:szCs w:val="19"/>
                <w:lang w:bidi="ar"/>
              </w:rPr>
              <w:t>³，</w:t>
            </w:r>
            <w:r>
              <w:rPr>
                <w:rFonts w:ascii="仿宋" w:hAnsi="仿宋" w:eastAsia="仿宋" w:cs="仿宋"/>
                <w:kern w:val="0"/>
                <w:sz w:val="19"/>
                <w:szCs w:val="19"/>
                <w:lang w:bidi="ar"/>
              </w:rPr>
              <w:t>1m</w:t>
            </w:r>
            <w:r>
              <w:rPr>
                <w:rFonts w:ascii="Calibri" w:hAnsi="Calibri" w:eastAsia="仿宋" w:cs="Calibri"/>
                <w:kern w:val="0"/>
                <w:sz w:val="19"/>
                <w:szCs w:val="19"/>
                <w:lang w:bidi="ar"/>
              </w:rPr>
              <w:t>³以下</w:t>
            </w:r>
            <w:r>
              <w:rPr>
                <w:rFonts w:ascii="仿宋" w:hAnsi="仿宋" w:eastAsia="仿宋" w:cs="宋体"/>
                <w:kern w:val="0"/>
                <w:sz w:val="19"/>
                <w:szCs w:val="19"/>
                <w:lang w:bidi="ar"/>
              </w:rPr>
              <w:t>或幼树超过20株，30株以下的。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倍以下的树木；可以处毁坏林木价值1.5倍以下的罚款。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numPr>
                <w:ilvl w:val="0"/>
                <w:numId w:val="2"/>
              </w:num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毁坏防护林、特种用途林木超过0.5m</w:t>
            </w:r>
            <w:r>
              <w:rPr>
                <w:rFonts w:ascii="Calibri" w:hAnsi="Calibri" w:eastAsia="仿宋" w:cs="Calibri"/>
                <w:kern w:val="0"/>
                <w:sz w:val="19"/>
                <w:szCs w:val="19"/>
                <w:lang w:bidi="ar"/>
              </w:rPr>
              <w:t>³</w:t>
            </w:r>
            <w:r>
              <w:rPr>
                <w:rFonts w:ascii="仿宋" w:hAnsi="仿宋" w:eastAsia="仿宋" w:cs="宋体"/>
                <w:kern w:val="0"/>
                <w:sz w:val="19"/>
                <w:szCs w:val="19"/>
                <w:lang w:bidi="ar"/>
              </w:rPr>
              <w:t>不足1m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或幼树超过20株不足30株的；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2.毁坏其他用途林木超过1m</w:t>
            </w:r>
            <w:r>
              <w:rPr>
                <w:rFonts w:ascii="Calibri" w:hAnsi="Calibri" w:eastAsia="仿宋" w:cs="Calibri"/>
                <w:kern w:val="0"/>
                <w:sz w:val="19"/>
                <w:szCs w:val="19"/>
                <w:lang w:bidi="ar"/>
              </w:rPr>
              <w:t>³</w:t>
            </w:r>
            <w:r>
              <w:rPr>
                <w:rFonts w:ascii="仿宋" w:hAnsi="仿宋" w:eastAsia="仿宋" w:cs="宋体"/>
                <w:kern w:val="0"/>
                <w:sz w:val="19"/>
                <w:szCs w:val="19"/>
                <w:lang w:bidi="ar"/>
              </w:rPr>
              <w:t>不足2m</w:t>
            </w:r>
            <w:r>
              <w:rPr>
                <w:rFonts w:ascii="Calibri" w:hAnsi="Calibri" w:eastAsia="仿宋" w:cs="Calibri"/>
                <w:kern w:val="0"/>
                <w:sz w:val="19"/>
                <w:szCs w:val="19"/>
                <w:lang w:bidi="ar"/>
              </w:rPr>
              <w:t>³</w:t>
            </w:r>
            <w:r>
              <w:rPr>
                <w:rFonts w:ascii="仿宋" w:hAnsi="仿宋" w:eastAsia="仿宋" w:cs="宋体"/>
                <w:kern w:val="0"/>
                <w:sz w:val="19"/>
                <w:szCs w:val="19"/>
                <w:lang w:bidi="ar"/>
              </w:rPr>
              <w:t>或幼树超过30株不足50株的。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倍不足2.5倍的树木；可以处毁坏林木价值超过1.5倍不足3.5倍的罚款。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1.毁坏防护林、特种用途林木1m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以上或幼树30株以上的；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2.毁坏其他用途林木2 m</w:t>
            </w:r>
            <w:r>
              <w:rPr>
                <w:rFonts w:ascii="Calibri" w:hAnsi="Calibri" w:eastAsia="仿宋" w:cs="Calibri"/>
                <w:kern w:val="0"/>
                <w:sz w:val="19"/>
                <w:szCs w:val="19"/>
                <w:lang w:bidi="ar"/>
              </w:rPr>
              <w:t>³</w:t>
            </w:r>
            <w:r>
              <w:rPr>
                <w:rFonts w:ascii="仿宋" w:hAnsi="仿宋" w:eastAsia="仿宋" w:cs="宋体"/>
                <w:kern w:val="0"/>
                <w:sz w:val="19"/>
                <w:szCs w:val="19"/>
                <w:lang w:bidi="ar"/>
              </w:rPr>
              <w:t>以上或幼树50株以上的；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3.达到刑事立案标准，但经司法机关决定不予立案、不予起诉、不予刑事处罚转为行政处罚的。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责令停止违法行为；限期在原地或者异地补种毁坏株数2.5倍以上3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倍以下的树木；可以处毁坏林木价值3.5倍以上5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开垦、采石、采砂、采土或者其他活动，造成林地毁坏</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w:t>
            </w:r>
          </w:p>
        </w:tc>
        <w:tc>
          <w:tcPr>
            <w:tcW w:w="3544" w:type="dxa"/>
            <w:vMerge w:val="restart"/>
            <w:tcBorders>
              <w:top w:val="nil"/>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《中华人民共和国森林法》第七十四条第一款：违反本法规定，进行开垦、采石、采砂、采土或者其他活动，</w:t>
            </w:r>
            <w:r>
              <w:rPr>
                <w:rFonts w:ascii="仿宋" w:hAnsi="仿宋" w:eastAsia="仿宋" w:cs="仿宋"/>
                <w:kern w:val="0"/>
                <w:sz w:val="19"/>
                <w:szCs w:val="19"/>
                <w:lang w:bidi="ar"/>
              </w:rPr>
              <w:t>......</w:t>
            </w:r>
            <w:r>
              <w:rPr>
                <w:rFonts w:ascii="仿宋" w:hAnsi="仿宋" w:eastAsia="仿宋" w:cs="宋体"/>
                <w:kern w:val="0"/>
                <w:sz w:val="19"/>
                <w:szCs w:val="19"/>
                <w:lang w:bidi="ar"/>
              </w:rPr>
              <w:t>造成林地毁坏的，由县级以上人民政府林业主管部门责令停止违法行为，限期恢复植被和林业生产条件，可以处恢复植被和林业生产条件所需费用三倍以下的罚款。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恢复植被和林业生产条件的具体办法按照市财政局《关于调整森林植被恢复费征收标准的通知》（渝财综〔2017〕109号）、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毁坏防护林、特种用途林地1亩以下的；其他用途林地超过1亩，3亩以下的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责令停止违法行为；限期恢复植被和林业生产条件；可以处恢复植被和林业生产条件所需费用0.9倍以下的罚款。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毁坏防护林、特种用途林超过1亩不足3亩的；其他用途林超过3亩不足6亩的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责令停止违法行为；限期恢复植被和林业生产条件；可以处恢复植被和林业生产条件所需费用超过0.9倍不足2.1倍的罚款。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1.毁坏防护林、特种用途林3亩以上的；毁坏其他用途林</w:t>
            </w:r>
            <w:r>
              <w:rPr>
                <w:rFonts w:ascii="仿宋" w:hAnsi="仿宋" w:eastAsia="仿宋" w:cs="宋体"/>
                <w:kern w:val="0"/>
                <w:sz w:val="19"/>
                <w:szCs w:val="19"/>
                <w:lang w:bidi="ar"/>
              </w:rPr>
              <w:t>6亩以上的；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责令停止违法行为；限期恢复植被和林业生产条件；可以处恢复植被和林业生产条件所需费用2.1倍以上3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在幼林地砍柴、毁苗、放牧造成林木毁坏</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四条第二款：违反本法规定，在幼林地砍柴、毁苗、放牧造成林木毁坏的，由县级以上人民政府林业主管部门责令停止违法行为，限期在原地或者异地补种毁坏株数一倍以上三倍以下的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毁坏防护林、特种用途林以外的林地幼树3</w:t>
            </w:r>
            <w:r>
              <w:rPr>
                <w:rFonts w:ascii="仿宋" w:hAnsi="仿宋" w:eastAsia="仿宋" w:cs="仿宋"/>
                <w:kern w:val="0"/>
                <w:sz w:val="19"/>
                <w:szCs w:val="19"/>
                <w:lang w:bidi="ar"/>
              </w:rPr>
              <w:t>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倍以上1.5倍以下的树木。</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毁坏防护林、特种用途林幼树不足30株的；其他用途林幼树超过3</w:t>
            </w:r>
            <w:r>
              <w:rPr>
                <w:rFonts w:ascii="仿宋" w:hAnsi="仿宋" w:eastAsia="仿宋" w:cs="仿宋"/>
                <w:kern w:val="0"/>
                <w:sz w:val="19"/>
                <w:szCs w:val="19"/>
                <w:lang w:bidi="ar"/>
              </w:rPr>
              <w:t>0株不足</w:t>
            </w:r>
            <w:r>
              <w:rPr>
                <w:rFonts w:ascii="仿宋" w:hAnsi="仿宋" w:eastAsia="仿宋" w:cs="宋体"/>
                <w:kern w:val="0"/>
                <w:sz w:val="19"/>
                <w:szCs w:val="19"/>
                <w:lang w:bidi="ar"/>
              </w:rPr>
              <w:t>8</w:t>
            </w:r>
            <w:r>
              <w:rPr>
                <w:rFonts w:ascii="仿宋" w:hAnsi="仿宋" w:eastAsia="仿宋" w:cs="仿宋"/>
                <w:kern w:val="0"/>
                <w:sz w:val="19"/>
                <w:szCs w:val="19"/>
                <w:lang w:bidi="ar"/>
              </w:rPr>
              <w:t>0株</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责令停止违法行为；限期在原地或者异地补种毁坏株数超过1.5倍不足</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毁坏防护林、特种用途林幼树3</w:t>
            </w:r>
            <w:r>
              <w:rPr>
                <w:rFonts w:ascii="仿宋" w:hAnsi="仿宋" w:eastAsia="仿宋" w:cs="仿宋"/>
                <w:kern w:val="0"/>
                <w:sz w:val="19"/>
                <w:szCs w:val="19"/>
                <w:lang w:bidi="ar"/>
              </w:rPr>
              <w:t>0株以上的；其他用途林幼树</w:t>
            </w:r>
            <w:r>
              <w:rPr>
                <w:rFonts w:ascii="仿宋" w:hAnsi="仿宋" w:eastAsia="仿宋" w:cs="宋体"/>
                <w:kern w:val="0"/>
                <w:sz w:val="19"/>
                <w:szCs w:val="19"/>
                <w:lang w:bidi="ar"/>
              </w:rPr>
              <w:t>8</w:t>
            </w:r>
            <w:r>
              <w:rPr>
                <w:rFonts w:ascii="仿宋" w:hAnsi="仿宋" w:eastAsia="仿宋" w:cs="仿宋"/>
                <w:kern w:val="0"/>
                <w:sz w:val="19"/>
                <w:szCs w:val="19"/>
                <w:lang w:bidi="ar"/>
              </w:rPr>
              <w:t>0株以上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责令停止违法行为；限期在原地或者异地补种毁坏株数2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倍以下的树木。</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收购加工、运输明知是盗伐、滥伐等非法来源的林木</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森林法》第七十八条：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非法来源的林木5m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以下或者幼树200株以下的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责令停止违法行为；没收违法收购、加工、运输的林木或者变卖所得；可以处违法收购、加工、运输林木价款0.9倍以下的罚款。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rPr>
                <w:rFonts w:ascii="仿宋" w:hAnsi="仿宋" w:eastAsia="仿宋" w:cs="宋体"/>
                <w:kern w:val="0"/>
                <w:sz w:val="19"/>
                <w:szCs w:val="19"/>
              </w:rPr>
            </w:pPr>
            <w:r>
              <w:rPr>
                <w:rFonts w:ascii="仿宋" w:hAnsi="仿宋" w:eastAsia="仿宋" w:cs="宋体"/>
                <w:kern w:val="0"/>
                <w:sz w:val="19"/>
                <w:szCs w:val="19"/>
                <w:lang w:bidi="ar"/>
              </w:rPr>
              <w:t>非法来源的林木超过5m</w:t>
            </w:r>
            <w:r>
              <w:rPr>
                <w:rFonts w:ascii="Calibri" w:hAnsi="Calibri" w:eastAsia="仿宋" w:cs="Calibri"/>
                <w:kern w:val="0"/>
                <w:sz w:val="19"/>
                <w:szCs w:val="19"/>
                <w:lang w:bidi="ar"/>
              </w:rPr>
              <w:t>³</w:t>
            </w:r>
            <w:r>
              <w:rPr>
                <w:rFonts w:ascii="仿宋" w:hAnsi="仿宋" w:eastAsia="仿宋" w:cs="宋体"/>
                <w:kern w:val="0"/>
                <w:sz w:val="19"/>
                <w:szCs w:val="19"/>
                <w:lang w:bidi="ar"/>
              </w:rPr>
              <w:t xml:space="preserve">不足15 </w:t>
            </w:r>
            <w:r>
              <w:rPr>
                <w:rFonts w:ascii="仿宋" w:hAnsi="仿宋" w:eastAsia="仿宋" w:cs="仿宋"/>
                <w:kern w:val="0"/>
                <w:sz w:val="19"/>
                <w:szCs w:val="19"/>
                <w:lang w:bidi="ar"/>
              </w:rPr>
              <w:t>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或者幼树超过200株不足600株的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责令停止违法行为；没收违法收购、加工、运输的林木或者变卖所得；可以处违法收购、加工、运输林木价款超过0.9倍不足2.1倍的罚款。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1.非法来源的林木15m</w:t>
            </w:r>
            <w:r>
              <w:rPr>
                <w:rFonts w:ascii="Calibri" w:hAnsi="Calibri" w:eastAsia="仿宋" w:cs="Calibri"/>
                <w:kern w:val="0"/>
                <w:sz w:val="19"/>
                <w:szCs w:val="19"/>
                <w:lang w:bidi="ar"/>
              </w:rPr>
              <w:t>³</w:t>
            </w:r>
            <w:r>
              <w:rPr>
                <w:rFonts w:ascii="仿宋" w:hAnsi="仿宋" w:eastAsia="仿宋" w:cs="宋体"/>
                <w:kern w:val="0"/>
                <w:sz w:val="19"/>
                <w:szCs w:val="19"/>
                <w:lang w:bidi="ar"/>
              </w:rPr>
              <w:t>以上或者幼树600株以上的；</w:t>
            </w:r>
          </w:p>
          <w:p>
            <w:pPr>
              <w:spacing w:line="20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责令停止违法行为；没收违法收购、加工、运输的林木或者变卖所得；可以并处违法收购、加工、运输林木价款2.1</w:t>
            </w:r>
            <w:r>
              <w:rPr>
                <w:rFonts w:hint="eastAsia" w:ascii="仿宋" w:hAnsi="仿宋" w:eastAsia="仿宋" w:cs="宋体"/>
                <w:kern w:val="0"/>
                <w:sz w:val="19"/>
                <w:szCs w:val="19"/>
                <w:lang w:bidi="ar"/>
              </w:rPr>
              <w:t>倍</w:t>
            </w:r>
            <w:r>
              <w:rPr>
                <w:rFonts w:ascii="仿宋" w:hAnsi="仿宋" w:eastAsia="仿宋" w:cs="宋体"/>
                <w:kern w:val="0"/>
                <w:sz w:val="19"/>
                <w:szCs w:val="19"/>
                <w:lang w:bidi="ar"/>
              </w:rPr>
              <w:t>以上3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10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建设项目擅自占用国家重要湿地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二条：违反本法规定，建设项目擅自占用国家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一千元以上一万元以下罚款；违法行为人不停止建设或者逾期不拆除的，由作出行政处罚决定的部门依法申请人民法院强制执行。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责令停止违法行为；限期拆除在非法占用的湿地上新建的建筑物、构筑物和其他设施；限期修复湿地或者采取其他补救措施；处违法占用湿地面积每平方米1000元以上3700元以下罚款。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占用国家重要湿地面积超过2亩不足5亩的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责令停止违法行为；限期拆除在非法占用的湿地上新建的建筑物、构筑物和其他设施；限期修复湿地或者采取其他补救措施；处违法占用湿地面积每平方米超过3700元不足7300元的罚款。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1.占用国家重要湿地面积</w:t>
            </w:r>
            <w:r>
              <w:rPr>
                <w:rFonts w:ascii="仿宋" w:hAnsi="仿宋" w:eastAsia="仿宋" w:cs="宋体"/>
                <w:kern w:val="0"/>
                <w:sz w:val="19"/>
                <w:szCs w:val="19"/>
                <w:lang w:bidi="ar"/>
              </w:rPr>
              <w:t>5亩以上的；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责令停止违法行为；限期拆除在非法占用的湿地上新建的建筑物、构筑物和其他设施；限期修复湿地或者采取其他补救措施；处违法占用湿地面积每平方米7300元以上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建设项目占用重要湿地，未依照本法规定恢复、重建湿地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 xml:space="preserve">《中华人民共和国湿地保护法》第五十三条：建设项目占用重要湿地，未依照本法规定恢复、重建湿地的，由县级以上人民政府林业草原主管部门责令限期恢复、重建湿地；逾期未改正的，由县级以上人民政府林业草原主管部门委托他人代为履行，所需费用由违法行为人承担，按照占用湿地的面积，处每平方米五百元以上二千元以下罚款。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责令限期恢复、重建湿地；逾期未改正的，处违法占用湿地面积每平方米500元以上950元以下罚款。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建设项目占用重要湿地，逾期未依照《中华人民共和国湿地保护法》规定恢复、重建湿地的，由县级以上人民政府林业草原主管部门委托他人代为履行，所需费用由违法行为人承担。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责令限期恢复、重建湿地；逾期未改正的，处违法占用湿地面积每平方米超过950元不足1550元的罚款。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未恢复、重建湿地面积5亩以上的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责令限期恢复、重建湿地；逾期未改正的，处违法占用湿地面积每平方米1550元以上2000元以下罚款。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建设项目违法占用、临时占用国家重要湿地、重要湿地以外的湿地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一条：违反本条例第二十四条规定，占用、临时占用湿地的，由区县（自治县）林业主管部门责令停止违法行为，限期恢复原有生态功能或者采取其他补救措施，并处非法占用湿地每平方米一百元以上五百元以下罚款；拒不修复或者未按相关规定进行修复的，处以生态功能退化湿地每平方米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100元以上220元以下罚款；拒不修复或者未按相关规定进行修复的，处以生态功能退化湿地每平方米1000元以上2200元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占用、临时占用湿地面积超过2亩不足5亩的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超过220元不足380元的罚款；拒不修复或者未按相关规定进行修复的，处以生态功能退化湿地每平方米超过2200元不足3800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占用、临时占用湿地面积5亩以上的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限期恢复原有生态功能或者采取其他补救措施；并处非法占用湿地每平方米380元以上500元以下罚款；拒不修复或者未按相关规定进行修复的，处以生态功能退化湿地每平方米3800元以上5000元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开（围）垦、填埋自然湿地，或者破坏国家重要湿地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《中华人民共和国湿地保护法》第五十四条第一款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一款：违反本法规定，开（围）垦、填埋自然湿地的，由县级以上人民政府林业草原等有关主管部门按照职责分工责令停止违法行为，限期修复湿地或者采取其他补救措施，没收违法所得，并按照破坏湿地面积，处每平方米五百元以上五千元以下罚款；破坏国家重要湿地的，并按照破坏湿地面积，处每平方米一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开（围）垦、填埋自然湿地2亩以下，或者国家重要湿地1亩以下的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责令停止违法行为；限期修复湿地或者采取其他补救措施；没收违法所得；破坏自然湿地的，处破坏湿地面积每平方米500元以上1850元以下的罚款；破坏国家重要湿地的，处破坏湿地面积每平方米1000元以上3</w:t>
            </w:r>
            <w:r>
              <w:rPr>
                <w:rFonts w:ascii="仿宋" w:hAnsi="仿宋" w:eastAsia="仿宋" w:cs="仿宋"/>
                <w:kern w:val="0"/>
                <w:sz w:val="19"/>
                <w:szCs w:val="19"/>
                <w:lang w:bidi="ar"/>
              </w:rPr>
              <w:t>7</w:t>
            </w:r>
            <w:r>
              <w:rPr>
                <w:rFonts w:ascii="仿宋" w:hAnsi="仿宋" w:eastAsia="仿宋" w:cs="宋体"/>
                <w:kern w:val="0"/>
                <w:sz w:val="19"/>
                <w:szCs w:val="19"/>
                <w:lang w:bidi="ar"/>
              </w:rPr>
              <w:t>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开（围）垦、填埋自然湿地超过2亩不足4亩，或者国家重要湿地超过1亩不足3亩的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责令停止违法行为；限期修复湿地或者采取其他补救措施；没收违法所得；破坏自然湿地的，处破坏湿地面积每平方米超过1850元不足3650元的罚款；破坏国家重要湿地的，处破坏湿地面积每平方米超过3</w:t>
            </w:r>
            <w:r>
              <w:rPr>
                <w:rFonts w:ascii="仿宋" w:hAnsi="仿宋" w:eastAsia="仿宋" w:cs="仿宋"/>
                <w:kern w:val="0"/>
                <w:sz w:val="19"/>
                <w:szCs w:val="19"/>
                <w:lang w:bidi="ar"/>
              </w:rPr>
              <w:t>7</w:t>
            </w:r>
            <w:r>
              <w:rPr>
                <w:rFonts w:ascii="仿宋" w:hAnsi="仿宋" w:eastAsia="仿宋" w:cs="宋体"/>
                <w:kern w:val="0"/>
                <w:sz w:val="19"/>
                <w:szCs w:val="19"/>
                <w:lang w:bidi="ar"/>
              </w:rPr>
              <w:t>00元不足7300元的罚款。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 开（围）垦、填埋自然湿地4亩以上，或者国家重要湿地3亩以上的；</w:t>
            </w:r>
          </w:p>
          <w:p>
            <w:pPr>
              <w:widowControl/>
              <w:spacing w:line="22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2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责令停止违法行为；限期修复湿地或者采取其他补救措施；没收违法所得；破坏自然湿地的，处破坏湿地面积每平方米3650元以上50</w:t>
            </w:r>
            <w:r>
              <w:rPr>
                <w:rFonts w:ascii="仿宋" w:hAnsi="仿宋" w:eastAsia="仿宋" w:cs="仿宋"/>
                <w:kern w:val="0"/>
                <w:sz w:val="19"/>
                <w:szCs w:val="19"/>
                <w:lang w:bidi="ar"/>
              </w:rPr>
              <w:t>00元以下的罚款；破坏国家重要湿地的，处破坏湿地面积每平方米73</w:t>
            </w:r>
            <w:r>
              <w:rPr>
                <w:rFonts w:ascii="仿宋" w:hAnsi="仿宋" w:eastAsia="仿宋" w:cs="宋体"/>
                <w:kern w:val="0"/>
                <w:sz w:val="19"/>
                <w:szCs w:val="19"/>
                <w:lang w:bidi="ar"/>
              </w:rPr>
              <w:t>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排干自然湿地或者永久性截断自然湿地水源</w:t>
            </w:r>
          </w:p>
          <w:p>
            <w:pPr>
              <w:widowControl/>
              <w:spacing w:line="240" w:lineRule="exact"/>
              <w:jc w:val="left"/>
              <w:rPr>
                <w:rFonts w:ascii="仿宋" w:hAnsi="仿宋" w:eastAsia="仿宋" w:cs="宋体"/>
                <w:dstrike/>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《中华人民共和国湿地保护法》第五十四条第二款</w:t>
            </w:r>
          </w:p>
          <w:p>
            <w:pPr>
              <w:widowControl/>
              <w:spacing w:line="240" w:lineRule="exact"/>
              <w:jc w:val="left"/>
              <w:rPr>
                <w:rFonts w:ascii="仿宋" w:hAnsi="仿宋" w:eastAsia="仿宋" w:cs="宋体"/>
                <w:dstrike/>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湿地保护法》第五十四条第二款：违反本法规定，排干自然湿地或者永久性截断自然湿地水源的，由县级以上人民政府林业草原主管部门责令停止违法行为，限期修复湿地或者采取其他补救措施，没收违法所得，并处五万元以上五十万元以下罚款；造成严重后果的，并处五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排干自然湿地2亩以下的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万元以上18.5万元以下罚款；造成严重后果的，并处50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排干自然湿地超过2亩不足4亩的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责令停止违法行为；限期修复湿地或者采取其他补救措施；没收违法所得，并处超过18.5万元不足36.5万元的罚款；造成严重后果的，并处超过6</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万元不足8</w:t>
            </w:r>
            <w:r>
              <w:rPr>
                <w:rFonts w:hint="eastAsia" w:ascii="仿宋" w:hAnsi="仿宋" w:eastAsia="仿宋" w:cs="宋体"/>
                <w:kern w:val="0"/>
                <w:sz w:val="19"/>
                <w:szCs w:val="19"/>
                <w:lang w:bidi="ar"/>
              </w:rPr>
              <w:t>5.0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1.排干自然湿地4亩以上的或者永久性截断自然湿地水源的；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责令停止违法行为；限期修复湿地或者采取其他补救措施；没收违法所得，并处36.5万元以上5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万元以下罚款；造成严重后果的，并处85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15</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开（围）垦、填埋自然湿地、国家重要湿地以外的湿地，或者排干自然湿地以外的湿地，或者永久性截断自然湿地以外的湿地水源</w:t>
            </w:r>
          </w:p>
          <w:p>
            <w:pPr>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w:t>
            </w:r>
          </w:p>
          <w:p>
            <w:pPr>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《重庆市湿地保护条例》第二十五条：湿地内禁止下列行为：（一）开（围）垦、填埋或者排干湿地；（二）永久性截断湿地水源；</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湿地保护条例》第三十二条：违反本条例第二十五条规定的，区县（自治县）林业主管部门应当责令停止违法行为，限期恢复原有生态功能或者采取其他补救措施，并处五千元以上五万元以下罚款；造成严重后果的，处五万元以上五十万元以下罚款；有违法所得的，没收违法所得；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本项所列违法行为破坏或者损坏湿地1亩以下的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hint="eastAsia" w:ascii="仿宋" w:hAnsi="仿宋" w:eastAsia="仿宋" w:cs="宋体"/>
                <w:kern w:val="0"/>
                <w:sz w:val="19"/>
                <w:szCs w:val="19"/>
                <w:lang w:bidi="ar"/>
              </w:rPr>
              <w:t>5000</w:t>
            </w:r>
            <w:r>
              <w:rPr>
                <w:rFonts w:ascii="仿宋" w:hAnsi="仿宋" w:eastAsia="仿宋" w:cs="宋体"/>
                <w:kern w:val="0"/>
                <w:sz w:val="19"/>
                <w:szCs w:val="19"/>
                <w:lang w:bidi="ar"/>
              </w:rPr>
              <w:t>元以上</w:t>
            </w:r>
            <w:r>
              <w:rPr>
                <w:rFonts w:ascii="仿宋" w:hAnsi="仿宋" w:eastAsia="仿宋" w:cs="仿宋"/>
                <w:kern w:val="0"/>
                <w:sz w:val="19"/>
                <w:szCs w:val="19"/>
                <w:lang w:bidi="ar"/>
              </w:rPr>
              <w:t>18500</w:t>
            </w:r>
            <w:r>
              <w:rPr>
                <w:rFonts w:ascii="仿宋" w:hAnsi="仿宋" w:eastAsia="仿宋" w:cs="宋体"/>
                <w:kern w:val="0"/>
                <w:sz w:val="19"/>
                <w:szCs w:val="19"/>
                <w:lang w:bidi="ar"/>
              </w:rPr>
              <w:t>元以下的罚款；造成严重后果的，处5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szCs w:val="32"/>
              </w:rPr>
            </w:pPr>
          </w:p>
          <w:p>
            <w:pPr>
              <w:spacing w:line="240" w:lineRule="exact"/>
              <w:jc w:val="center"/>
              <w:rPr>
                <w:rFonts w:eastAsia="宋体"/>
                <w:szCs w:val="32"/>
              </w:rPr>
            </w:pPr>
            <w:r>
              <w:rPr>
                <w:rFonts w:ascii="仿宋" w:hAnsi="仿宋" w:eastAsia="仿宋" w:cs="宋体"/>
                <w:kern w:val="0"/>
                <w:sz w:val="19"/>
                <w:szCs w:val="19"/>
                <w:lang w:bidi="ar"/>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本项所列违法行为破坏或者损坏湿地超过1亩不足3亩的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；并处超过</w:t>
            </w:r>
            <w:r>
              <w:rPr>
                <w:rFonts w:ascii="仿宋" w:hAnsi="仿宋" w:eastAsia="仿宋" w:cs="仿宋"/>
                <w:kern w:val="0"/>
                <w:sz w:val="19"/>
                <w:szCs w:val="19"/>
                <w:lang w:bidi="ar"/>
              </w:rPr>
              <w:t>18500</w:t>
            </w:r>
            <w:r>
              <w:rPr>
                <w:rFonts w:ascii="仿宋" w:hAnsi="仿宋" w:eastAsia="仿宋" w:cs="宋体"/>
                <w:kern w:val="0"/>
                <w:sz w:val="19"/>
                <w:szCs w:val="19"/>
                <w:lang w:bidi="ar"/>
              </w:rPr>
              <w:t>元不足3</w:t>
            </w:r>
            <w:r>
              <w:rPr>
                <w:rFonts w:ascii="仿宋" w:hAnsi="仿宋" w:eastAsia="仿宋" w:cs="仿宋"/>
                <w:kern w:val="0"/>
                <w:sz w:val="19"/>
                <w:szCs w:val="19"/>
                <w:lang w:bidi="ar"/>
              </w:rPr>
              <w:t>6500</w:t>
            </w:r>
            <w:r>
              <w:rPr>
                <w:rFonts w:ascii="仿宋" w:hAnsi="仿宋" w:eastAsia="仿宋" w:cs="宋体"/>
                <w:kern w:val="0"/>
                <w:sz w:val="19"/>
                <w:szCs w:val="19"/>
                <w:lang w:bidi="ar"/>
              </w:rPr>
              <w:t>元的罚款；造成严重后果的，处超过18.5万元不足36.5万元的罚款。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1.本项所列违法行为破坏或者损坏湿地3亩以上的；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限期恢复原有生态功能或者采取其他补救措施</w:t>
            </w:r>
            <w:r>
              <w:rPr>
                <w:rFonts w:ascii="仿宋" w:hAnsi="仿宋" w:eastAsia="仿宋" w:cs="宋体"/>
                <w:kern w:val="0"/>
                <w:sz w:val="19"/>
                <w:szCs w:val="19"/>
                <w:lang w:bidi="ar"/>
              </w:rPr>
              <w:t>；并处</w:t>
            </w:r>
            <w:r>
              <w:rPr>
                <w:rFonts w:ascii="仿宋" w:hAnsi="仿宋" w:eastAsia="仿宋" w:cs="仿宋"/>
                <w:kern w:val="0"/>
                <w:sz w:val="19"/>
                <w:szCs w:val="19"/>
                <w:lang w:bidi="ar"/>
              </w:rPr>
              <w:t>36500</w:t>
            </w:r>
            <w:r>
              <w:rPr>
                <w:rFonts w:ascii="仿宋" w:hAnsi="仿宋" w:eastAsia="仿宋" w:cs="宋体"/>
                <w:kern w:val="0"/>
                <w:sz w:val="19"/>
                <w:szCs w:val="19"/>
                <w:lang w:bidi="ar"/>
              </w:rPr>
              <w:t>元以</w:t>
            </w:r>
            <w:r>
              <w:rPr>
                <w:rFonts w:hint="eastAsia" w:ascii="仿宋" w:hAnsi="仿宋" w:eastAsia="仿宋" w:cs="宋体"/>
                <w:kern w:val="0"/>
                <w:sz w:val="19"/>
                <w:szCs w:val="19"/>
                <w:lang w:bidi="ar"/>
              </w:rPr>
              <w:t>上50000</w:t>
            </w:r>
            <w:r>
              <w:rPr>
                <w:rFonts w:ascii="仿宋" w:hAnsi="仿宋" w:eastAsia="仿宋" w:cs="宋体"/>
                <w:kern w:val="0"/>
                <w:sz w:val="19"/>
                <w:szCs w:val="19"/>
                <w:lang w:bidi="ar"/>
              </w:rPr>
              <w:t>元以下的罚款；造成严重后果的，处36.5万元以上5</w:t>
            </w:r>
            <w:r>
              <w:rPr>
                <w:rFonts w:hint="eastAsia" w:ascii="仿宋" w:hAnsi="仿宋" w:eastAsia="仿宋" w:cs="宋体"/>
                <w:kern w:val="0"/>
                <w:sz w:val="19"/>
                <w:szCs w:val="19"/>
                <w:lang w:bidi="ar"/>
              </w:rPr>
              <w:t>0.0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未编制修复方案修复湿地或者未按照修复方案修复湿地，造成湿地破坏的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湿地保护法》第五十八条:违反本法规定，未编制修复方案修复湿地或者未按照修复方案修复湿地，造成湿地破坏的，由省级以上人民政府林业草原主管部门责令改正，处十万元以上一百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违法破坏湿地面积5亩以下的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违法破坏湿地面积超过5亩不足10亩的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责令改正；处超过3</w:t>
            </w:r>
            <w:r>
              <w:rPr>
                <w:rFonts w:hint="eastAsia" w:ascii="仿宋" w:hAnsi="仿宋" w:eastAsia="仿宋" w:cs="宋体"/>
                <w:kern w:val="0"/>
                <w:sz w:val="19"/>
                <w:szCs w:val="19"/>
                <w:lang w:bidi="ar"/>
              </w:rPr>
              <w:t>7.0</w:t>
            </w:r>
            <w:r>
              <w:rPr>
                <w:rFonts w:ascii="仿宋" w:hAnsi="仿宋" w:eastAsia="仿宋" w:cs="宋体"/>
                <w:kern w:val="0"/>
                <w:sz w:val="19"/>
                <w:szCs w:val="19"/>
                <w:lang w:bidi="ar"/>
              </w:rPr>
              <w:t>万不足7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违法破坏湿地面积10亩以上的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责令改正；处7</w:t>
            </w:r>
            <w:r>
              <w:rPr>
                <w:rFonts w:hint="eastAsia" w:ascii="仿宋" w:hAnsi="仿宋" w:eastAsia="仿宋" w:cs="宋体"/>
                <w:kern w:val="0"/>
                <w:sz w:val="19"/>
                <w:szCs w:val="19"/>
                <w:lang w:bidi="ar"/>
              </w:rPr>
              <w:t>3.0</w:t>
            </w:r>
            <w:r>
              <w:rPr>
                <w:rFonts w:ascii="仿宋" w:hAnsi="仿宋" w:eastAsia="仿宋" w:cs="宋体"/>
                <w:kern w:val="0"/>
                <w:sz w:val="19"/>
                <w:szCs w:val="19"/>
                <w:lang w:bidi="ar"/>
              </w:rPr>
              <w:t>万元以上100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dstrike/>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未经风景名胜区管理机构审核或同意，擅自砍伐林木、竹林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一款第（一）项：有下列行为之一的，由风景名胜区管理机构按以下规定给予处罚：（一）未经风景名胜区管理机构审核或同意，擅自砍伐林木、竹林的，责令停止违法行为、限期恢复原状或者采取其他补救措施，没收违法所得，并处一千元以上一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以下或者竹子重量100千克以下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责令停止违法行为；限期恢复原状或者采取其他补救措施；没收违法所得；并处1000元以上3700元以下的罚款。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依据</w:t>
            </w:r>
            <w:r>
              <w:rPr>
                <w:rFonts w:ascii="仿宋" w:hAnsi="仿宋" w:eastAsia="仿宋" w:cs="仿宋"/>
                <w:kern w:val="0"/>
                <w:sz w:val="19"/>
                <w:szCs w:val="19"/>
                <w:lang w:bidi="ar"/>
              </w:rPr>
              <w:t>《重庆市风景名胜区条例》</w:t>
            </w:r>
            <w:r>
              <w:rPr>
                <w:rFonts w:ascii="仿宋" w:hAnsi="仿宋" w:eastAsia="仿宋" w:cs="宋体"/>
                <w:kern w:val="0"/>
                <w:sz w:val="19"/>
                <w:szCs w:val="19"/>
                <w:lang w:bidi="ar"/>
              </w:rPr>
              <w:t>第四十二条第二款的规定，本项所列的违法行为，有关部门依据有关法律、法规、规章的规定已经予以处罚的，风景名胜区管理机构不再处罚。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擅自砍伐林木超过0.5m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或者竹子重量超过100千克不足200千克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责令停止违法行为；限期恢复原状或者采取其他补救措施；没收违法所得；并处超过3700元不足7300元的罚款。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擅自砍伐林木1m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以上或者竹子重量200千克以上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责令停止违法行为；限期恢复原状或者采取其他补救措施；没收违法所得；并处7300元以上</w:t>
            </w:r>
            <w:r>
              <w:rPr>
                <w:rFonts w:hint="eastAsia" w:ascii="仿宋" w:hAnsi="仿宋" w:eastAsia="仿宋" w:cs="宋体"/>
                <w:kern w:val="0"/>
                <w:sz w:val="19"/>
                <w:szCs w:val="19"/>
                <w:lang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以收容救护为名买卖野生动物及其制品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《中华人民共和国野生动物保护法》第四十七条：</w:t>
            </w:r>
            <w:r>
              <w:rPr>
                <w:rFonts w:ascii="仿宋" w:hAnsi="仿宋" w:eastAsia="仿宋" w:cs="仿宋"/>
                <w:kern w:val="0"/>
                <w:sz w:val="19"/>
                <w:szCs w:val="19"/>
                <w:lang w:bidi="ar"/>
              </w:rPr>
              <w:t>违反本法第十五条第四款规定，以收容救护为名买卖野生动物及其制品的，由县级以上人民政府野生动物保护主管部门没收野生动物及其制品、违法所得，并处野生动物及其制品价值二倍以上二十倍以下罚款，将有关违法信息记入社会信用记录，并向社会公布；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hint="eastAsia" w:ascii="仿宋" w:hAnsi="仿宋" w:eastAsia="仿宋" w:cs="仿宋"/>
                <w:kern w:val="0"/>
                <w:sz w:val="19"/>
                <w:szCs w:val="19"/>
                <w:lang w:bidi="ar"/>
              </w:rPr>
              <w:t>2.0</w:t>
            </w:r>
            <w:r>
              <w:rPr>
                <w:rFonts w:ascii="仿宋" w:hAnsi="仿宋" w:eastAsia="仿宋" w:cs="仿宋"/>
                <w:kern w:val="0"/>
                <w:sz w:val="19"/>
                <w:szCs w:val="19"/>
                <w:lang w:bidi="ar"/>
              </w:rPr>
              <w:t>倍以上7.4倍以下罚款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ind w:firstLine="186" w:firstLineChars="100"/>
              <w:jc w:val="left"/>
              <w:rPr>
                <w:rFonts w:ascii="仿宋" w:hAnsi="仿宋" w:eastAsia="仿宋" w:cs="宋体"/>
                <w:kern w:val="0"/>
                <w:sz w:val="19"/>
                <w:szCs w:val="19"/>
              </w:rPr>
            </w:pPr>
            <w:r>
              <w:rPr>
                <w:rFonts w:ascii="仿宋" w:hAnsi="仿宋" w:eastAsia="仿宋" w:cs="宋体"/>
                <w:kern w:val="0"/>
                <w:sz w:val="19"/>
                <w:szCs w:val="19"/>
                <w:lang w:bidi="ar"/>
              </w:rPr>
              <w:t>根据《</w:t>
            </w:r>
            <w:bookmarkStart w:id="0" w:name="_Toc846669352"/>
            <w:r>
              <w:rPr>
                <w:rFonts w:ascii="仿宋" w:hAnsi="仿宋" w:eastAsia="仿宋" w:cs="宋体"/>
                <w:kern w:val="0"/>
                <w:sz w:val="19"/>
                <w:szCs w:val="19"/>
                <w:lang w:bidi="ar"/>
              </w:rPr>
              <w:t>全国人民代表大会常务委员会关于全面禁止非法野生动物交易、革除滥食野生动物陋习、切实保障人民群众生命健康安全的决定</w:t>
            </w:r>
            <w:bookmarkEnd w:id="0"/>
            <w:r>
              <w:rPr>
                <w:rFonts w:ascii="仿宋" w:hAnsi="仿宋" w:eastAsia="仿宋" w:cs="宋体"/>
                <w:kern w:val="0"/>
                <w:sz w:val="19"/>
                <w:szCs w:val="19"/>
                <w:lang w:bidi="ar"/>
              </w:rPr>
              <w:t>》第一条的规定，违法情节严重的可加重处罚，加重程度可依法裁量。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w:t>
            </w:r>
            <w:r>
              <w:rPr>
                <w:rFonts w:ascii="仿宋" w:hAnsi="仿宋" w:eastAsia="仿宋" w:cs="宋体"/>
                <w:kern w:val="0"/>
                <w:sz w:val="19"/>
                <w:szCs w:val="19"/>
                <w:lang w:bidi="ar"/>
              </w:rPr>
              <w:t>超过7.4倍不足14.6倍的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野生动物及其制品</w:t>
            </w:r>
            <w:r>
              <w:rPr>
                <w:rFonts w:ascii="仿宋" w:hAnsi="仿宋" w:eastAsia="仿宋" w:cs="宋体"/>
                <w:kern w:val="0"/>
                <w:sz w:val="19"/>
                <w:szCs w:val="19"/>
                <w:lang w:bidi="ar"/>
              </w:rPr>
              <w:t>价值在1万元以上，不足1.5万元的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并处野生动物及其制品价值14.6倍以上</w:t>
            </w:r>
            <w:r>
              <w:rPr>
                <w:rFonts w:ascii="仿宋" w:hAnsi="仿宋" w:eastAsia="仿宋" w:cs="宋体"/>
                <w:kern w:val="0"/>
                <w:sz w:val="19"/>
                <w:szCs w:val="19"/>
                <w:lang w:bidi="ar"/>
              </w:rPr>
              <w:t>，不足18</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1.野生动物及其制品</w:t>
            </w:r>
            <w:r>
              <w:rPr>
                <w:rFonts w:ascii="仿宋" w:hAnsi="仿宋" w:eastAsia="仿宋" w:cs="宋体"/>
                <w:kern w:val="0"/>
                <w:sz w:val="19"/>
                <w:szCs w:val="19"/>
                <w:lang w:bidi="ar"/>
              </w:rPr>
              <w:t>价值在1.5万元以上的；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没收野生动物及其制品、违法所得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并处野生动物及其制品价值18</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倍以上20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在自然保护地、禁猎（渔）区、禁猎（渔）期猎捕</w:t>
            </w:r>
            <w:r>
              <w:rPr>
                <w:rFonts w:ascii="仿宋" w:hAnsi="仿宋" w:eastAsia="仿宋" w:cs="宋体"/>
                <w:kern w:val="0"/>
                <w:sz w:val="19"/>
                <w:szCs w:val="19"/>
                <w:lang w:bidi="ar"/>
              </w:rPr>
              <w:t>，或者</w:t>
            </w:r>
            <w:r>
              <w:rPr>
                <w:rFonts w:ascii="仿宋" w:hAnsi="仿宋" w:eastAsia="仿宋" w:cs="仿宋"/>
                <w:kern w:val="0"/>
                <w:sz w:val="19"/>
                <w:szCs w:val="19"/>
                <w:lang w:bidi="ar"/>
              </w:rPr>
              <w:t>未取得狩猎证、未按照狩猎证规定猎捕</w:t>
            </w:r>
            <w:r>
              <w:rPr>
                <w:rFonts w:ascii="仿宋" w:hAnsi="仿宋" w:eastAsia="仿宋" w:cs="宋体"/>
                <w:kern w:val="0"/>
                <w:sz w:val="19"/>
                <w:szCs w:val="19"/>
                <w:lang w:bidi="ar"/>
              </w:rPr>
              <w:t>；或者</w:t>
            </w:r>
            <w:r>
              <w:rPr>
                <w:rFonts w:ascii="仿宋" w:hAnsi="仿宋" w:eastAsia="仿宋" w:cs="仿宋"/>
                <w:kern w:val="0"/>
                <w:sz w:val="19"/>
                <w:szCs w:val="19"/>
                <w:lang w:bidi="ar"/>
              </w:rPr>
              <w:t>使用禁用的工具、方法猎捕有重要生态、科学、社会价值的陆生野生动物或者地方重点保护野生动物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《中华人民共和国野生动物保护法》第四十九条第一款、第五十条第一款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《中华人民共和国野生动物保护法》第四十九条第一款：</w:t>
            </w:r>
            <w:r>
              <w:rPr>
                <w:rFonts w:ascii="仿宋" w:hAnsi="仿宋" w:eastAsia="仿宋" w:cs="仿宋"/>
                <w:kern w:val="0"/>
                <w:sz w:val="19"/>
                <w:szCs w:val="19"/>
                <w:lang w:bidi="ar"/>
              </w:rPr>
              <w:t>违反本法第二十条、第二十二条、第二十三条第一款、第二十四条第一款规定，有下列行为之一的，由县级以上地方人民政府野生动物保护主管部门和有关自然保护地管理机构按照职责分工没收猎获物、猎捕工具和违法所得，吊销狩猎证，并处猎获物价值一倍以上十倍以下罚款；没有猎获物或者猎获物价值不足二千元的，并处二千元以上二万元以下罚款；构成犯罪的，依法追究刑事责任：</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（一）在自然保护地、禁猎（渔）区、禁猎（渔）期猎捕有重要生态、科学、社会价值的陆生野生动物或者地方重点保护野生动物；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（二）未取得狩猎证、未按照狩猎证规定猎捕有重要生态、科学、社会价值的陆生野生动物或者地方重点保护野生动物；</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（三）使用禁用的工具、方法猎捕有重要生态、科学、社会价值的陆生野生动物或者地方重点保护野生动物。</w:t>
            </w:r>
          </w:p>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第五十条第一款：违反本法第三十一条第二款规定，以食用为目的猎捕、交易、运输在野外环境自然生长繁殖的国家重点保护野生动物或者有重要生态、科学、社会价值的陆生野生动物的，依照本法第四十八条、第四十九条、第五十二条的规定从重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没有猎获物或者猎获物价值不足2000元的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w:t>
            </w:r>
            <w:r>
              <w:rPr>
                <w:rFonts w:ascii="仿宋" w:hAnsi="仿宋" w:eastAsia="仿宋" w:cs="仿宋"/>
                <w:kern w:val="0"/>
                <w:sz w:val="19"/>
                <w:szCs w:val="19"/>
                <w:lang w:bidi="ar"/>
              </w:rPr>
              <w:t>销狩猎证</w:t>
            </w:r>
            <w:r>
              <w:rPr>
                <w:rFonts w:ascii="仿宋" w:hAnsi="仿宋" w:eastAsia="仿宋" w:cs="宋体"/>
                <w:kern w:val="0"/>
                <w:sz w:val="19"/>
                <w:szCs w:val="19"/>
                <w:lang w:bidi="ar"/>
              </w:rPr>
              <w:t>；并处2000元以上</w:t>
            </w:r>
            <w:r>
              <w:rPr>
                <w:rFonts w:hint="eastAsia" w:ascii="仿宋" w:hAnsi="仿宋" w:eastAsia="仿宋" w:cs="宋体"/>
                <w:kern w:val="0"/>
                <w:sz w:val="19"/>
                <w:szCs w:val="19"/>
                <w:lang w:bidi="ar"/>
              </w:rPr>
              <w:t>20000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猎获物价值在2000元以上5000元以下的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没收猎获物、猎捕工具和违法所得；吊销狩猎证；并处猎获物价值超过3.7倍不足7.3倍的罚款。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没收猎获物、猎捕工具和违法所得；吊销狩猎证；并处猎获物价值7.3倍以上1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在自然保护地、禁猎区、禁猎期或者使用禁用的工具、方法猎捕其他陆生野生动物，破坏生态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《中华人民共和国野生动物保护法》第四十九条第二款：</w:t>
            </w:r>
            <w:r>
              <w:rPr>
                <w:rFonts w:ascii="仿宋" w:hAnsi="仿宋" w:eastAsia="仿宋" w:cs="仿宋"/>
                <w:kern w:val="0"/>
                <w:sz w:val="19"/>
                <w:szCs w:val="19"/>
                <w:lang w:bidi="ar"/>
              </w:rPr>
              <w:t>违反本法第二十条、第二十四条第一款规定，在自然保护地、禁猎区、禁猎期或者使用禁用的工具、方法猎捕其他陆生野生动物，破坏生态的，由县级以上地方人民政府野生动物保护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没有猎获物或者猎获物价值不足1000元的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没收猎获物、猎捕工具和违法所得；</w:t>
            </w:r>
            <w:r>
              <w:rPr>
                <w:rFonts w:ascii="仿宋" w:hAnsi="仿宋" w:eastAsia="仿宋" w:cs="仿宋"/>
                <w:kern w:val="0"/>
                <w:sz w:val="19"/>
                <w:szCs w:val="19"/>
                <w:lang w:bidi="ar"/>
              </w:rPr>
              <w:t>并处1000元以上3000元以下罚款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根据《全国人民代表大会常务委员会关于全面禁止非法野生动物交易、革除滥食野生动物陋习、切实保障人民群众生命健康安全的决定》第一条的规定，违法情节严重的可加重处罚，加重程度可依法裁量。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猎获物价值在1000元以上5000元以下的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倍以上1.6倍以下的罚款。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猎获物价值超过5000元不足1万元的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收猎获物、猎捕工具和违法所得；并处猎获物价值超过1.6倍不足2.4倍的罚款。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.猎获物价值在1万元以上的；</w:t>
            </w:r>
          </w:p>
          <w:p>
            <w:pPr>
              <w:widowControl/>
              <w:spacing w:line="240" w:lineRule="exact"/>
              <w:rPr>
                <w:rFonts w:ascii="仿宋" w:hAnsi="仿宋" w:eastAsia="仿宋" w:cs="宋体"/>
                <w:dstrike/>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没</w:t>
            </w:r>
            <w:r>
              <w:rPr>
                <w:rFonts w:ascii="仿宋" w:hAnsi="仿宋" w:eastAsia="仿宋" w:cs="宋体"/>
                <w:kern w:val="0"/>
                <w:sz w:val="19"/>
                <w:szCs w:val="19"/>
                <w:lang w:bidi="ar"/>
              </w:rPr>
              <w:t>收猎获物、猎捕工具和违法所得；并处猎获物价值2.4倍以上</w:t>
            </w:r>
            <w:r>
              <w:rPr>
                <w:rFonts w:hint="eastAsia" w:ascii="仿宋" w:hAnsi="仿宋" w:eastAsia="仿宋" w:cs="宋体"/>
                <w:kern w:val="0"/>
                <w:sz w:val="19"/>
                <w:szCs w:val="19"/>
                <w:lang w:bidi="ar"/>
              </w:rPr>
              <w:t>3.0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仿宋"/>
                <w:kern w:val="0"/>
                <w:sz w:val="19"/>
                <w:szCs w:val="19"/>
                <w:lang w:bidi="ar"/>
              </w:rPr>
              <w:t>未取得人工繁育许可证，繁育国家重点保护野生动物或者调出国家重点保护野生动物名录的野生动物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《中华人民共和国野生动物保护法》第五十一条第一款</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《中华人民共和国野生动物保护法》第五十一条第一款：</w:t>
            </w:r>
            <w:r>
              <w:rPr>
                <w:rFonts w:ascii="仿宋" w:hAnsi="仿宋" w:eastAsia="仿宋" w:cs="仿宋"/>
                <w:kern w:val="0"/>
                <w:sz w:val="19"/>
                <w:szCs w:val="19"/>
                <w:lang w:bidi="ar"/>
              </w:rPr>
              <w:t>违反本法第二十五条第二款规定，未取得人工繁育许可证，繁育国家重点保护野生动物或者依照本法第二十九条第二款规定调出国家重点保护野生动物名录的野生动物的，由县级以上人民政府野生动物保护主管部门没收野生动物及其制品，并处野生动物及其制品价值一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国家保护的有重要生态、科学、社会价值的野生动物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w:t>
            </w:r>
            <w:r>
              <w:rPr>
                <w:rFonts w:hint="eastAsia" w:ascii="仿宋" w:hAnsi="仿宋" w:eastAsia="仿宋" w:cs="宋体"/>
                <w:kern w:val="0"/>
                <w:sz w:val="19"/>
                <w:szCs w:val="19"/>
                <w:lang w:bidi="ar"/>
              </w:rPr>
              <w:t>1.0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w:t>
            </w:r>
            <w:r>
              <w:rPr>
                <w:rFonts w:ascii="仿宋" w:hAnsi="仿宋" w:eastAsia="仿宋" w:cs="宋体"/>
                <w:kern w:val="0"/>
                <w:sz w:val="19"/>
                <w:szCs w:val="19"/>
                <w:lang w:bidi="ar"/>
              </w:rPr>
              <w:t>的国家二级重点保护野生动物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dstrike/>
                <w:kern w:val="0"/>
                <w:sz w:val="19"/>
                <w:szCs w:val="19"/>
              </w:rPr>
            </w:pPr>
            <w:r>
              <w:rPr>
                <w:rFonts w:ascii="仿宋" w:hAnsi="仿宋" w:eastAsia="仿宋" w:cs="宋体"/>
                <w:kern w:val="0"/>
                <w:sz w:val="19"/>
                <w:szCs w:val="19"/>
                <w:lang w:bidi="ar"/>
              </w:rPr>
              <w:t>违法繁育</w:t>
            </w:r>
            <w:r>
              <w:rPr>
                <w:rFonts w:ascii="仿宋" w:hAnsi="仿宋" w:eastAsia="仿宋" w:cs="仿宋"/>
                <w:kern w:val="0"/>
                <w:sz w:val="19"/>
                <w:szCs w:val="19"/>
                <w:lang w:bidi="ar"/>
              </w:rPr>
              <w:t>或者调出国家重点保护野生动物名录的</w:t>
            </w:r>
            <w:r>
              <w:rPr>
                <w:rFonts w:ascii="仿宋" w:hAnsi="仿宋" w:eastAsia="仿宋" w:cs="宋体"/>
                <w:kern w:val="0"/>
                <w:sz w:val="19"/>
                <w:szCs w:val="19"/>
                <w:lang w:bidi="ar"/>
              </w:rPr>
              <w:t>国家一级重点保护野生动物</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dstrike/>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dstrike/>
                <w:kern w:val="0"/>
                <w:sz w:val="19"/>
                <w:szCs w:val="19"/>
              </w:rPr>
            </w:pPr>
            <w:r>
              <w:rPr>
                <w:rFonts w:ascii="仿宋" w:hAnsi="仿宋" w:eastAsia="仿宋" w:cs="宋体"/>
                <w:kern w:val="0"/>
                <w:sz w:val="19"/>
                <w:szCs w:val="19"/>
                <w:lang w:bidi="ar"/>
              </w:rPr>
              <w:t>没收野生动物及其制品；并处野生动物及其制品价值7.3倍以上10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22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经批准、未取得或者未按照规定使用专用标识；或者未持有、未附有人工繁育许可证、批准文件的副本；或者专用标识出售、购买、利用、运输、携带、寄递国家重点保护野生动物及其制品；或者调出国家重点保护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一款：违反本法第二十八条第一款和第二款、第二十九条第一款、第三十四条第一款规定，未经批准、未取得或者未按照规定使用专用标识，或者未持有、未附有人工繁育许可证、批准文件的副本或者专用标识出售、购买、利用、运输、携带、寄递国家重点保护野生动物及其制品或者依照本法第二十九条第二款规定调出国家重点保护野生动物名录的野生动物及其制品的，由县级以上人民政府野生动物保护主管部门和市场监督管理部门按照职责分工没收野生动物及其制品和违法所得，责令关闭违法经营场所，并处野生动物及其制品价值二倍以上二十倍以下罚款；情节严重的，吊销人工繁育许可证、撤销批准文件、收回专用标识；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w:t>
            </w:r>
            <w:r>
              <w:rPr>
                <w:rFonts w:hint="eastAsia" w:ascii="仿宋" w:hAnsi="仿宋" w:eastAsia="仿宋" w:cs="宋体"/>
                <w:kern w:val="0"/>
                <w:sz w:val="19"/>
                <w:szCs w:val="19"/>
                <w:lang w:bidi="ar"/>
              </w:rPr>
              <w:t>2.0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野生动物及其制品价值超过5000元不足</w:t>
            </w:r>
            <w:r>
              <w:rPr>
                <w:rFonts w:ascii="仿宋" w:hAnsi="仿宋" w:eastAsia="仿宋" w:cs="仿宋"/>
                <w:kern w:val="0"/>
                <w:sz w:val="19"/>
                <w:szCs w:val="19"/>
                <w:lang w:bidi="ar"/>
              </w:rPr>
              <w:t>15000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w:t>
            </w:r>
            <w:r>
              <w:rPr>
                <w:rFonts w:ascii="仿宋" w:hAnsi="仿宋" w:eastAsia="仿宋" w:cs="仿宋"/>
                <w:kern w:val="0"/>
                <w:sz w:val="19"/>
                <w:szCs w:val="19"/>
                <w:lang w:bidi="ar"/>
              </w:rPr>
              <w:t>15000</w:t>
            </w:r>
            <w:r>
              <w:rPr>
                <w:rFonts w:ascii="仿宋" w:hAnsi="仿宋" w:eastAsia="仿宋" w:cs="宋体"/>
                <w:kern w:val="0"/>
                <w:sz w:val="19"/>
                <w:szCs w:val="19"/>
                <w:lang w:bidi="ar"/>
              </w:rPr>
              <w:t>元以上，不足3万元的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没收野生动物及其制品和违法所得；责令关闭违法经营场所；并处野生动物及其制品价值14.6倍以上，不足1</w:t>
            </w:r>
            <w:r>
              <w:rPr>
                <w:rFonts w:hint="eastAsia" w:ascii="仿宋" w:hAnsi="仿宋" w:eastAsia="仿宋" w:cs="宋体"/>
                <w:kern w:val="0"/>
                <w:sz w:val="19"/>
                <w:szCs w:val="19"/>
                <w:lang w:bidi="ar"/>
              </w:rPr>
              <w:t>8.0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w:t>
            </w:r>
            <w:r>
              <w:rPr>
                <w:rFonts w:ascii="仿宋" w:hAnsi="仿宋" w:eastAsia="仿宋" w:cs="宋体"/>
                <w:kern w:val="0"/>
                <w:sz w:val="19"/>
                <w:szCs w:val="19"/>
                <w:lang w:bidi="ar"/>
              </w:rPr>
              <w:t>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没收野生动物及其制品和违法所得；责令关闭违法经营场所；并处野生动物及其制品价值18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倍以下罚款；吊销人工繁育许可证、撤销批准文件、收回专用标识。</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未持有合法来源证明或者专用标识出售、利用、运输、携带、寄递有重要生态、科学、社会价值的陆生野生动物；或者地方重点保护野生动物；或者依照《中华人民共和国野生动物保护法》第二十九条第二款规定调出有重要生态、科学、社会价值的陆生野生动物名录的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二条第二款：违反本法第二十八条第三款、第二十九条第一款、第三十四条第二款规定，未持有合法来源证明或者专用标识出售、利用、运输、携带、寄递有重要生态、科学、社会价值的陆生野生动物、地方重点保护野生动物或者依照本法第二十九条第二款规定调出有重要生态、科学、社会价值的陆生野生动物名录的野生动物及其制品的，由县级以上地方人民政府野生动物保护主管部门和市场监督管理部门按照职责分工没收野生动物，并处野生动物价值一倍以上十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野生动物及其制品价值在3000元以下的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没收野生动物；并处野生动物价值1</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倍以上3.7倍以下的罚款。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rPr>
                <w:szCs w:val="32"/>
              </w:rPr>
            </w:pPr>
            <w:r>
              <w:rPr>
                <w:rFonts w:ascii="仿宋" w:hAnsi="仿宋" w:eastAsia="仿宋" w:cs="宋体"/>
                <w:kern w:val="0"/>
                <w:sz w:val="19"/>
                <w:szCs w:val="19"/>
                <w:lang w:bidi="ar"/>
              </w:rPr>
              <w:t>野生动物</w:t>
            </w:r>
            <w:r>
              <w:rPr>
                <w:rFonts w:ascii="仿宋" w:hAnsi="仿宋" w:eastAsia="仿宋" w:cs="仿宋"/>
                <w:kern w:val="0"/>
                <w:sz w:val="19"/>
                <w:szCs w:val="19"/>
                <w:lang w:bidi="ar"/>
              </w:rPr>
              <w:t>及其制品价值</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超过3000元不足</w:t>
            </w:r>
            <w:r>
              <w:rPr>
                <w:rFonts w:ascii="仿宋" w:hAnsi="仿宋" w:eastAsia="仿宋" w:cs="仿宋"/>
                <w:kern w:val="0"/>
                <w:sz w:val="19"/>
                <w:szCs w:val="19"/>
                <w:lang w:bidi="ar"/>
              </w:rPr>
              <w:t>12000</w:t>
            </w:r>
            <w:r>
              <w:rPr>
                <w:rFonts w:ascii="仿宋" w:hAnsi="仿宋" w:eastAsia="仿宋" w:cs="宋体"/>
                <w:kern w:val="0"/>
                <w:sz w:val="19"/>
                <w:szCs w:val="19"/>
                <w:lang w:bidi="ar"/>
              </w:rPr>
              <w:t>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没收野生动物；并处野生动物价值超过3.7倍不足7.3倍的罚款。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1.野生动物及其制品价值在12000</w:t>
            </w:r>
            <w:r>
              <w:rPr>
                <w:rFonts w:ascii="仿宋" w:hAnsi="仿宋" w:eastAsia="仿宋" w:cs="宋体"/>
                <w:kern w:val="0"/>
                <w:sz w:val="19"/>
                <w:szCs w:val="19"/>
                <w:lang w:bidi="ar"/>
              </w:rPr>
              <w:t>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没收野生动物；并处野生动物价值7.3倍以上1</w:t>
            </w:r>
            <w:r>
              <w:rPr>
                <w:rFonts w:hint="eastAsia" w:ascii="仿宋" w:hAnsi="仿宋" w:eastAsia="仿宋" w:cs="宋体"/>
                <w:kern w:val="0"/>
                <w:sz w:val="19"/>
                <w:szCs w:val="19"/>
                <w:lang w:bidi="ar"/>
              </w:rPr>
              <w:t>0.0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食用或者为食用非法购买本法规定保护的野生动物及其制品</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野生动物及其制品价值在5000以下的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责令停止违法行为；没收野生动物及其制品；并处野生动物及其制品价值2</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倍以上7.4倍以下罚款。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责令停止违法行为；没收野生动物及其制品；并处野生动物及其制品价值超过7.4倍不足14.6倍的罚款。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食用或者为食用非法购买本法规定保护的</w:t>
            </w:r>
            <w:r>
              <w:rPr>
                <w:rFonts w:ascii="仿宋" w:hAnsi="仿宋" w:eastAsia="仿宋" w:cs="宋体"/>
                <w:kern w:val="0"/>
                <w:sz w:val="19"/>
                <w:szCs w:val="19"/>
                <w:lang w:bidi="ar"/>
              </w:rPr>
              <w:t>野生动物及其制品价值1万元以上，不足1.5万元的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责令停止违法行为；没收野生动物及其制品；并处野生动物及其制品价值14.6倍以上,不足18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1.食用或者为食用非法购买本法规定保护的</w:t>
            </w:r>
            <w:r>
              <w:rPr>
                <w:rFonts w:ascii="仿宋" w:hAnsi="仿宋" w:eastAsia="仿宋" w:cs="宋体"/>
                <w:kern w:val="0"/>
                <w:sz w:val="19"/>
                <w:szCs w:val="19"/>
                <w:lang w:bidi="ar"/>
              </w:rPr>
              <w:t>野生动物及其制品价值1.5万元以上的；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w:t>
            </w:r>
            <w:r>
              <w:rPr>
                <w:rFonts w:ascii="仿宋" w:hAnsi="仿宋" w:eastAsia="仿宋" w:cs="宋体"/>
                <w:kern w:val="0"/>
                <w:sz w:val="19"/>
                <w:szCs w:val="19"/>
                <w:lang w:bidi="ar"/>
              </w:rPr>
              <w:t>野生动物及其制品；并处野生动物及其制品价值18</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w:t>
            </w:r>
            <w:r>
              <w:rPr>
                <w:rFonts w:ascii="仿宋" w:hAnsi="仿宋" w:eastAsia="仿宋" w:cs="仿宋"/>
                <w:kern w:val="0"/>
                <w:sz w:val="19"/>
                <w:szCs w:val="19"/>
                <w:lang w:bidi="ar"/>
              </w:rPr>
              <w:t>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25</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Arial" w:hAnsi="Arial" w:eastAsia="方正仿宋_GBK" w:cs="Arial"/>
                <w:kern w:val="2"/>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食用或者为食用非法购买其他陆生野生动物及其制品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《中华人民共和国野生动物保护法》第五十三条第一款：</w:t>
            </w:r>
            <w:r>
              <w:rPr>
                <w:rFonts w:ascii="仿宋" w:hAnsi="仿宋" w:eastAsia="仿宋" w:cs="仿宋"/>
                <w:kern w:val="0"/>
                <w:sz w:val="19"/>
                <w:szCs w:val="19"/>
                <w:lang w:bidi="ar"/>
              </w:rPr>
              <w:t>违反本法第三十一条第一款、第四款规定，食用或者为食用非法购买本法规定保护的野生动物及其制品的，由县级以上人民政府野生动物保护主管部门和市场监督管理部门按照职责分工责令停止违法行为，没收野生动物及其制品，并处野生动物及其制品价值二倍以上二十倍以下罚款；食用或者为食用非法购买其他陆生野生动物及其制品的，责令停止违法行为，给予批评教育，没收野生动物及其制品，情节严重的，并处野生动物及其制品价值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价值2000元以下的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没收野生动物及其制品;并处</w:t>
            </w:r>
            <w:r>
              <w:rPr>
                <w:rFonts w:hint="eastAsia" w:ascii="仿宋" w:hAnsi="仿宋" w:eastAsia="仿宋" w:cs="仿宋"/>
                <w:kern w:val="0"/>
                <w:sz w:val="19"/>
                <w:szCs w:val="19"/>
                <w:lang w:bidi="ar"/>
              </w:rPr>
              <w:t>1.0</w:t>
            </w:r>
            <w:r>
              <w:rPr>
                <w:rFonts w:ascii="仿宋" w:hAnsi="仿宋" w:eastAsia="仿宋" w:cs="宋体"/>
                <w:kern w:val="0"/>
                <w:sz w:val="19"/>
                <w:szCs w:val="19"/>
                <w:lang w:bidi="ar"/>
              </w:rPr>
              <w:t>倍以上</w:t>
            </w:r>
            <w:r>
              <w:rPr>
                <w:rFonts w:ascii="仿宋" w:hAnsi="仿宋" w:eastAsia="仿宋" w:cs="仿宋"/>
                <w:kern w:val="0"/>
                <w:sz w:val="19"/>
                <w:szCs w:val="19"/>
                <w:lang w:bidi="ar"/>
              </w:rPr>
              <w:t>2.2倍以下的罚款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价值超过2000元不足5000元的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；并处超过2.2倍不足3.8倍的罚款。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1.食用或者为食用</w:t>
            </w:r>
            <w:r>
              <w:rPr>
                <w:rFonts w:ascii="仿宋" w:hAnsi="仿宋" w:eastAsia="仿宋" w:cs="宋体"/>
                <w:kern w:val="0"/>
                <w:sz w:val="19"/>
                <w:szCs w:val="19"/>
                <w:lang w:bidi="ar"/>
              </w:rPr>
              <w:t>非法购买其他</w:t>
            </w:r>
            <w:r>
              <w:rPr>
                <w:rFonts w:ascii="仿宋" w:hAnsi="仿宋" w:eastAsia="仿宋" w:cs="仿宋"/>
                <w:kern w:val="0"/>
                <w:sz w:val="19"/>
                <w:szCs w:val="19"/>
                <w:lang w:bidi="ar"/>
              </w:rPr>
              <w:t>陆生野生动物及其制品</w:t>
            </w:r>
            <w:r>
              <w:rPr>
                <w:rFonts w:ascii="仿宋" w:hAnsi="仿宋" w:eastAsia="仿宋" w:cs="宋体"/>
                <w:kern w:val="0"/>
                <w:sz w:val="19"/>
                <w:szCs w:val="19"/>
                <w:lang w:bidi="ar"/>
              </w:rPr>
              <w:t>价值5000元以上的；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w:t>
            </w:r>
            <w:r>
              <w:rPr>
                <w:rFonts w:ascii="仿宋" w:hAnsi="仿宋" w:eastAsia="仿宋" w:cs="宋体"/>
                <w:kern w:val="0"/>
                <w:sz w:val="19"/>
                <w:szCs w:val="19"/>
                <w:lang w:bidi="ar"/>
              </w:rPr>
              <w:t>；并处3.8倍以上5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在1万元</w:t>
            </w:r>
            <w:r>
              <w:rPr>
                <w:rFonts w:ascii="仿宋" w:hAnsi="仿宋" w:eastAsia="仿宋" w:cs="仿宋"/>
                <w:kern w:val="0"/>
                <w:sz w:val="19"/>
                <w:szCs w:val="19"/>
                <w:lang w:bidi="ar"/>
              </w:rPr>
              <w:t>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并处违法所得15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倍以上19.5倍以下罚款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生产、经营使用本法规定保护的野生动物及其制品制作的食品</w:t>
            </w:r>
            <w:r>
              <w:rPr>
                <w:rFonts w:ascii="仿宋" w:hAnsi="仿宋" w:eastAsia="仿宋" w:cs="宋体"/>
                <w:kern w:val="0"/>
                <w:sz w:val="19"/>
                <w:szCs w:val="19"/>
                <w:lang w:bidi="ar"/>
              </w:rPr>
              <w:t>，</w:t>
            </w:r>
            <w:r>
              <w:rPr>
                <w:rFonts w:ascii="仿宋" w:hAnsi="仿宋" w:eastAsia="仿宋" w:cs="仿宋"/>
                <w:kern w:val="0"/>
                <w:sz w:val="19"/>
                <w:szCs w:val="19"/>
                <w:lang w:bidi="ar"/>
              </w:rPr>
              <w:t>违法所得</w:t>
            </w:r>
            <w:r>
              <w:rPr>
                <w:rFonts w:ascii="仿宋" w:hAnsi="仿宋" w:eastAsia="仿宋" w:cs="宋体"/>
                <w:kern w:val="0"/>
                <w:sz w:val="19"/>
                <w:szCs w:val="19"/>
                <w:lang w:bidi="ar"/>
              </w:rPr>
              <w:t>在超过1万</w:t>
            </w:r>
            <w:r>
              <w:rPr>
                <w:rFonts w:ascii="仿宋" w:hAnsi="仿宋" w:eastAsia="仿宋" w:cs="仿宋"/>
                <w:kern w:val="0"/>
                <w:sz w:val="19"/>
                <w:szCs w:val="19"/>
                <w:lang w:bidi="ar"/>
              </w:rPr>
              <w:t>元</w:t>
            </w:r>
            <w:r>
              <w:rPr>
                <w:rFonts w:ascii="仿宋" w:hAnsi="仿宋" w:eastAsia="仿宋" w:cs="宋体"/>
                <w:kern w:val="0"/>
                <w:sz w:val="19"/>
                <w:szCs w:val="19"/>
                <w:lang w:bidi="ar"/>
              </w:rPr>
              <w:t>不足3万元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ascii="仿宋" w:hAnsi="仿宋" w:eastAsia="仿宋" w:cs="宋体"/>
                <w:kern w:val="0"/>
                <w:sz w:val="19"/>
                <w:szCs w:val="19"/>
                <w:lang w:bidi="ar"/>
              </w:rPr>
              <w:t>超过19.5</w:t>
            </w:r>
            <w:r>
              <w:rPr>
                <w:rFonts w:ascii="仿宋" w:hAnsi="仿宋" w:eastAsia="仿宋" w:cs="仿宋"/>
                <w:kern w:val="0"/>
                <w:sz w:val="19"/>
                <w:szCs w:val="19"/>
                <w:lang w:bidi="ar"/>
              </w:rPr>
              <w:t>倍</w:t>
            </w:r>
            <w:r>
              <w:rPr>
                <w:rFonts w:ascii="仿宋" w:hAnsi="仿宋" w:eastAsia="仿宋" w:cs="宋体"/>
                <w:kern w:val="0"/>
                <w:sz w:val="19"/>
                <w:szCs w:val="19"/>
                <w:lang w:bidi="ar"/>
              </w:rPr>
              <w:t>不足25.5</w:t>
            </w:r>
            <w:r>
              <w:rPr>
                <w:rFonts w:ascii="仿宋" w:hAnsi="仿宋" w:eastAsia="仿宋" w:cs="仿宋"/>
                <w:kern w:val="0"/>
                <w:sz w:val="19"/>
                <w:szCs w:val="19"/>
                <w:lang w:bidi="ar"/>
              </w:rPr>
              <w:t>倍</w:t>
            </w:r>
            <w:r>
              <w:rPr>
                <w:rFonts w:ascii="仿宋" w:hAnsi="仿宋" w:eastAsia="仿宋" w:cs="宋体"/>
                <w:kern w:val="0"/>
                <w:sz w:val="19"/>
                <w:szCs w:val="19"/>
                <w:lang w:bidi="ar"/>
              </w:rPr>
              <w:t>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1.生产、经营使用本法规定保护的野生动物及其制品制作的食品</w:t>
            </w:r>
            <w:r>
              <w:rPr>
                <w:rFonts w:ascii="仿宋" w:hAnsi="仿宋" w:eastAsia="仿宋" w:cs="宋体"/>
                <w:kern w:val="0"/>
                <w:sz w:val="19"/>
                <w:szCs w:val="19"/>
                <w:lang w:bidi="ar"/>
              </w:rPr>
              <w:t>，违法所得在3万元以上的；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责令停止违法行为</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责令关闭违法经营场所</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并处违法所得25.5倍以上30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27</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仿宋" w:hAnsi="仿宋" w:eastAsia="仿宋" w:cs="宋体"/>
                <w:sz w:val="19"/>
                <w:szCs w:val="19"/>
              </w:rPr>
            </w:pP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jc w:val="both"/>
              <w:rPr>
                <w:rFonts w:ascii="仿宋" w:hAnsi="仿宋" w:eastAsia="仿宋" w:cs="宋体"/>
                <w:sz w:val="19"/>
                <w:szCs w:val="19"/>
              </w:rPr>
            </w:pP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《中华人民共和国野生动物保护法》第五十三条第二款：</w:t>
            </w:r>
            <w:r>
              <w:rPr>
                <w:rFonts w:ascii="仿宋" w:hAnsi="仿宋" w:eastAsia="仿宋" w:cs="仿宋"/>
                <w:kern w:val="0"/>
                <w:sz w:val="19"/>
                <w:szCs w:val="19"/>
                <w:lang w:bidi="ar"/>
              </w:rPr>
              <w:t>违反本法第三十一条第三款规定，生产、经营使用本法规定保护的野生动物及其制品制作的食品的，由县级以上人民政府野生动物保护主管部门和市场监督管理部门按照职责分工责令停止违法行为，没收野生动物及其制品和违法所得，责令关闭违法经营场所，并处违法所得十五倍以上三十倍以下罚款</w:t>
            </w:r>
            <w:r>
              <w:rPr>
                <w:rFonts w:ascii="仿宋" w:hAnsi="仿宋" w:eastAsia="仿宋" w:cs="宋体"/>
                <w:kern w:val="0"/>
                <w:sz w:val="19"/>
                <w:szCs w:val="19"/>
                <w:lang w:bidi="ar"/>
              </w:rPr>
              <w:t>；</w:t>
            </w:r>
            <w:r>
              <w:rPr>
                <w:rFonts w:ascii="仿宋" w:hAnsi="仿宋" w:eastAsia="仿宋" w:cs="仿宋"/>
                <w:kern w:val="0"/>
                <w:sz w:val="19"/>
                <w:szCs w:val="19"/>
                <w:lang w:bidi="ar"/>
              </w:rPr>
              <w:t>生产、经营使用其他陆生野生动物及其制品制作的食品的，给予批评教育，没收野生动物及其制品和违法所得，情节严重的，并处违法所得一倍以上十倍以下罚款；构成犯罪的，依法追究刑事责任。</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生产、经营使用其他陆生野生动物及其制品制作的食品</w:t>
            </w:r>
            <w:r>
              <w:rPr>
                <w:rFonts w:ascii="仿宋" w:hAnsi="仿宋" w:eastAsia="仿宋" w:cs="宋体"/>
                <w:kern w:val="0"/>
                <w:sz w:val="19"/>
                <w:szCs w:val="19"/>
                <w:lang w:bidi="ar"/>
              </w:rPr>
              <w:t>，违法所得超过5000元不足2万的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倍以上</w:t>
            </w:r>
            <w:r>
              <w:rPr>
                <w:rFonts w:ascii="仿宋" w:hAnsi="仿宋" w:eastAsia="仿宋" w:cs="宋体"/>
                <w:kern w:val="0"/>
                <w:sz w:val="19"/>
                <w:szCs w:val="19"/>
                <w:lang w:bidi="ar"/>
              </w:rPr>
              <w:t>，不足6</w:t>
            </w:r>
            <w:r>
              <w:rPr>
                <w:rFonts w:hint="eastAsia" w:ascii="仿宋" w:hAnsi="仿宋" w:eastAsia="仿宋" w:cs="宋体"/>
                <w:kern w:val="0"/>
                <w:sz w:val="19"/>
                <w:szCs w:val="19"/>
                <w:lang w:bidi="ar"/>
              </w:rPr>
              <w:t>.0</w:t>
            </w:r>
            <w:r>
              <w:rPr>
                <w:rFonts w:ascii="仿宋" w:hAnsi="仿宋" w:eastAsia="仿宋" w:cs="仿宋"/>
                <w:kern w:val="0"/>
                <w:sz w:val="19"/>
                <w:szCs w:val="19"/>
                <w:lang w:bidi="ar"/>
              </w:rPr>
              <w:t>倍罚款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1.生产、经营使用其他陆生野生动物及其制品制作的食品</w:t>
            </w:r>
            <w:r>
              <w:rPr>
                <w:rFonts w:ascii="仿宋" w:hAnsi="仿宋" w:eastAsia="仿宋" w:cs="宋体"/>
                <w:kern w:val="0"/>
                <w:sz w:val="19"/>
                <w:szCs w:val="19"/>
                <w:lang w:bidi="ar"/>
              </w:rPr>
              <w:t>，违法所得在2万元以上的；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给予批评教育</w:t>
            </w:r>
            <w:r>
              <w:rPr>
                <w:rFonts w:ascii="仿宋" w:hAnsi="仿宋" w:eastAsia="仿宋" w:cs="宋体"/>
                <w:kern w:val="0"/>
                <w:sz w:val="19"/>
                <w:szCs w:val="19"/>
                <w:lang w:bidi="ar"/>
              </w:rPr>
              <w:t>；</w:t>
            </w: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并处违法所得6</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倍以上10</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w:t>
            </w:r>
            <w:r>
              <w:rPr>
                <w:rFonts w:ascii="仿宋" w:hAnsi="仿宋" w:eastAsia="仿宋" w:cs="仿宋"/>
                <w:kern w:val="0"/>
                <w:sz w:val="19"/>
                <w:szCs w:val="19"/>
                <w:lang w:bidi="ar"/>
              </w:rPr>
              <w:t>向境外机构或者人员提供我国特有的野生动物遗传资源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《中华人民共和国野生动物保护法》第五十七条：</w:t>
            </w:r>
            <w:r>
              <w:rPr>
                <w:rFonts w:ascii="仿宋" w:hAnsi="仿宋" w:eastAsia="仿宋" w:cs="仿宋"/>
                <w:kern w:val="0"/>
                <w:sz w:val="19"/>
                <w:szCs w:val="19"/>
                <w:lang w:bidi="ar"/>
              </w:rPr>
              <w:t>违反本法第三十八条规定，向境外机构或者人员提供我国特有的野生动物遗传资源的，由县级以上人民政府野生动物保护主管部门没收野生动物及其制品和违法所得，并处野生动物及其制品价值或者违法所得一倍以上五倍以下罚款；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hint="eastAsia" w:ascii="仿宋" w:hAnsi="仿宋" w:eastAsia="仿宋" w:cs="仿宋"/>
                <w:kern w:val="0"/>
                <w:sz w:val="19"/>
                <w:szCs w:val="19"/>
                <w:lang w:bidi="ar"/>
              </w:rPr>
              <w:t>1.0</w:t>
            </w:r>
            <w:r>
              <w:rPr>
                <w:rFonts w:ascii="仿宋" w:hAnsi="仿宋" w:eastAsia="仿宋" w:cs="仿宋"/>
                <w:kern w:val="0"/>
                <w:sz w:val="19"/>
                <w:szCs w:val="19"/>
                <w:lang w:bidi="ar"/>
              </w:rPr>
              <w:t>倍</w:t>
            </w:r>
            <w:r>
              <w:rPr>
                <w:rFonts w:ascii="仿宋" w:hAnsi="仿宋" w:eastAsia="仿宋" w:cs="宋体"/>
                <w:kern w:val="0"/>
                <w:sz w:val="19"/>
                <w:szCs w:val="19"/>
                <w:lang w:bidi="ar"/>
              </w:rPr>
              <w:t>以上2.2倍以下的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野生动物及其制品价值或者违法所得</w:t>
            </w:r>
            <w:r>
              <w:rPr>
                <w:rFonts w:ascii="仿宋" w:hAnsi="仿宋" w:eastAsia="仿宋" w:cs="宋体"/>
                <w:kern w:val="0"/>
                <w:sz w:val="19"/>
                <w:szCs w:val="19"/>
                <w:lang w:bidi="ar"/>
              </w:rPr>
              <w:t>超过5万元不足15万元的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w:t>
            </w:r>
            <w:r>
              <w:rPr>
                <w:rFonts w:ascii="仿宋" w:hAnsi="仿宋" w:eastAsia="仿宋" w:cs="宋体"/>
                <w:kern w:val="0"/>
                <w:sz w:val="19"/>
                <w:szCs w:val="19"/>
                <w:lang w:bidi="ar"/>
              </w:rPr>
              <w:t>超过2.2倍不足3.8倍的</w:t>
            </w:r>
            <w:r>
              <w:rPr>
                <w:rFonts w:ascii="仿宋" w:hAnsi="仿宋" w:eastAsia="仿宋" w:cs="仿宋"/>
                <w:kern w:val="0"/>
                <w:sz w:val="19"/>
                <w:szCs w:val="19"/>
                <w:lang w:bidi="ar"/>
              </w:rPr>
              <w:t>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1.野生动物及其制品价值或者违法所得</w:t>
            </w:r>
            <w:r>
              <w:rPr>
                <w:rFonts w:ascii="仿宋" w:hAnsi="仿宋" w:eastAsia="仿宋" w:cs="宋体"/>
                <w:kern w:val="0"/>
                <w:sz w:val="19"/>
                <w:szCs w:val="19"/>
                <w:lang w:bidi="ar"/>
              </w:rPr>
              <w:t>在15万元以上的；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没收野生动物及其制品和违法所得</w:t>
            </w:r>
            <w:r>
              <w:rPr>
                <w:rFonts w:ascii="仿宋" w:hAnsi="仿宋" w:eastAsia="仿宋" w:cs="宋体"/>
                <w:kern w:val="0"/>
                <w:sz w:val="19"/>
                <w:szCs w:val="19"/>
                <w:lang w:bidi="ar"/>
              </w:rPr>
              <w:t>；</w:t>
            </w:r>
            <w:r>
              <w:rPr>
                <w:rFonts w:ascii="仿宋" w:hAnsi="仿宋" w:eastAsia="仿宋" w:cs="仿宋"/>
                <w:kern w:val="0"/>
                <w:sz w:val="19"/>
                <w:szCs w:val="19"/>
                <w:lang w:bidi="ar"/>
              </w:rPr>
              <w:t>并处野生动物及其制品价值或者违法所得3.8倍以上5</w:t>
            </w:r>
            <w:r>
              <w:rPr>
                <w:rFonts w:hint="eastAsia" w:ascii="仿宋" w:hAnsi="仿宋" w:eastAsia="仿宋" w:cs="仿宋"/>
                <w:kern w:val="0"/>
                <w:sz w:val="19"/>
                <w:szCs w:val="19"/>
                <w:lang w:bidi="ar"/>
              </w:rPr>
              <w:t>.0</w:t>
            </w:r>
            <w:r>
              <w:rPr>
                <w:rFonts w:ascii="仿宋" w:hAnsi="仿宋" w:eastAsia="仿宋" w:cs="仿宋"/>
                <w:kern w:val="0"/>
                <w:sz w:val="19"/>
                <w:szCs w:val="19"/>
                <w:lang w:bidi="ar"/>
              </w:rPr>
              <w:t>倍以下罚款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29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伪造、变造、买卖、转让、租借有关证件、专用标识或者有关批准文件的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《中华人民共和国野生动物保护法》第六十条：</w:t>
            </w:r>
            <w:r>
              <w:rPr>
                <w:rFonts w:ascii="仿宋" w:hAnsi="仿宋" w:eastAsia="仿宋" w:cs="仿宋"/>
                <w:kern w:val="0"/>
                <w:sz w:val="19"/>
                <w:szCs w:val="19"/>
                <w:lang w:bidi="ar"/>
              </w:rPr>
              <w:t>违反本法第四十二条第一款规定，伪造、变造、买卖、转让、租借有关证件、专用标识或者有关批准文件的，由县级以上人民政府野生动物保护主管部门没收违法证件、专用标识、有关批准文件和违法所得，并处五万元以上五十万元以下罚款；构成违反治安管理行为的，由公安机关依法给予治安管理处罚；构成犯罪的，依法追究刑事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违法证件、标识、文件用于非国家重点保护野生动物的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万元以上18.5万元以下的罚款。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违法证件、标识、文件用于国家保护的有重要生态、科学、社会价值的野生动物的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没收违法证件、专用标识、有关批准文件和违法所得；并处超过18.5万元不足36.5万元的罚款。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违法证件、标识、文件用于国家二级重点保护野生动物的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没收违法证件、专用标识、有关批准文件和违法所得；并处36.5万元以上,不足45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违法证件、标识、文件用于国家一级重点保护的野生动物的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没收违法证件、专用标识、有关批准文件和违法所得；并处45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万元以上50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品种测试、试验和种子质量检验机构伪造测试、试验、检验数据或者出具虚假证明</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一条：品种测试、试验和种子质量检验机构伪造测试、试验、检验数据或者出具虚假证明的，由县级以上人民政府农业农村、林业草原主管部门责令改正，对单位处五万元以上十万元以下罚款，对直接负责的主管人员和其他直接责任人员处一万元以上五万元以下罚款；有违法所得的，并处没收违法所得；给种子使用者和其他种子生产经营者造成损失的，与种子生产经营者承担连带责任；情节严重的，由省级以上人民政府有关主管部门取消种子质量检验资格。</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无违法所得的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万元以上6.5万元以下的罚款、对直接负责的主管人员和其他直接责任人员处1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万元以上1.2万元以下的罚款。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违法所得在5万元以下的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责令改正；对单位处超过6.5万元不足8.5万元的罚款、对直接负责的主管人员和其他直接责任人员处超过1.2万元不足3.8万元的罚款；并处没收违法所得。</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1.责令改正；对单位处8.5万元以上</w:t>
            </w:r>
            <w:r>
              <w:rPr>
                <w:rFonts w:ascii="仿宋" w:hAnsi="仿宋" w:eastAsia="仿宋" w:cs="宋体"/>
                <w:kern w:val="0"/>
                <w:sz w:val="19"/>
                <w:szCs w:val="19"/>
                <w:lang w:bidi="ar"/>
              </w:rPr>
              <w:t>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万元以下、对直接负责的主管人员和其他直接责任人员处3.8万元以上5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万元以下的罚款，并处没收违法所得；</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2.由省级以上人民政府林业主管部门取消种子质量检验资格。</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31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侵犯林业植物新品种权</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《中华人民共和国种子法》第七十二条第六款</w:t>
            </w: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二十八条第二款：任何单位或者个人未经植物新品种权所有人许可，不得生产、繁殖和为繁殖而进行处理、许诺销售、销售、进口、出口以及为实施上述行为储存该授权品种的繁殖材料，不得为商业目的将该授权品种的繁殖材料重复使用于生产另一品种的繁殖材料。本法、有关法律、行政法规另有规定的除外。</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第七十二条第六款：县级以上人民政府农业农村、林业草原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货值金额超过2万元不足3万元的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责令侵权人停止侵权行为；没收违法所得和种子；并处货值金额7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假冒授权林业植物新品种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p>
          <w:p>
            <w:pPr>
              <w:widowControl/>
              <w:spacing w:line="240" w:lineRule="exact"/>
              <w:jc w:val="left"/>
              <w:rPr>
                <w:rFonts w:ascii="仿宋" w:hAnsi="仿宋" w:eastAsia="仿宋" w:cs="宋体"/>
                <w:kern w:val="0"/>
                <w:sz w:val="19"/>
                <w:szCs w:val="19"/>
              </w:rPr>
            </w:pPr>
          </w:p>
        </w:tc>
        <w:tc>
          <w:tcPr>
            <w:tcW w:w="3544" w:type="dxa"/>
            <w:vMerge w:val="restart"/>
            <w:tcBorders>
              <w:top w:val="nil"/>
              <w:left w:val="nil"/>
              <w:bottom w:val="single" w:color="auto" w:sz="4" w:space="0"/>
              <w:right w:val="single" w:color="auto" w:sz="4" w:space="0"/>
            </w:tcBorders>
            <w:noWrap/>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《中华人民共和国种子法》第七十二条第七款：</w:t>
            </w:r>
            <w:r>
              <w:rPr>
                <w:rFonts w:ascii="仿宋" w:hAnsi="仿宋" w:eastAsia="仿宋" w:cs="仿宋"/>
                <w:kern w:val="0"/>
                <w:sz w:val="19"/>
                <w:szCs w:val="19"/>
                <w:lang w:bidi="ar"/>
              </w:rPr>
              <w:t>假冒授权品种的，由县级以上人民政府农业农村、林业草原主管部门责令停止假冒行为，没收违法所得和种子；货值金额不足五万元的，并处一万元以上二十五万元以下罚款；货值金额五万元以上的，并处货值金额五倍以上十倍以下罚款</w:t>
            </w:r>
            <w:r>
              <w:rPr>
                <w:rFonts w:ascii="仿宋" w:hAnsi="仿宋" w:eastAsia="仿宋" w:cs="宋体"/>
                <w:kern w:val="0"/>
                <w:sz w:val="19"/>
                <w:szCs w:val="19"/>
                <w:lang w:bidi="ar"/>
              </w:rPr>
              <w:t>。</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万元以上8.2万元以下的罚款。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没收违法所得、种子和植物繁殖材料；并处超过8.2万元不足17.8万元的罚款。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货值金额3万元以上，不足5万元的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没收违法所得、种子和植物繁殖材料；并处17.8万元以上25</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货值金额5万元以上，不足10万元的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货值金额10万元以上的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责令停止假冒行为；</w:t>
            </w:r>
          </w:p>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没收违法所得、种子和植物繁殖材料；并处货值金额7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2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生产经营假种子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《中华人民共和国种子法》第七十四条第一款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第七十四条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假种子的，由县级以上人民政府农业农村、林业草原主管部门责令停止生产经营，没收违法所得和种子，吊销种子生产经营许可证；违法生产经营的货值金额不足二万元的，并处二万元以上二十万元以下罚款；货值金额二万元以上的，并处货值金额十倍以上二十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责令停止生产经营；没收违法所得和种子；吊销种子生产经营许可证；并处2</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526" w:type="dxa"/>
            <w:vMerge w:val="continue"/>
            <w:tcBorders>
              <w:top w:val="nil"/>
              <w:left w:val="single" w:color="auto" w:sz="4" w:space="0"/>
              <w:bottom w:val="single" w:color="auto" w:sz="4" w:space="0"/>
              <w:right w:val="single" w:color="auto" w:sz="4" w:space="0"/>
            </w:tcBorders>
            <w:noWrap/>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责令停止生产经营；没收违法所得和种子；吊销种子生产经营许可证；并处14.6万元以上2</w:t>
            </w:r>
            <w:r>
              <w:rPr>
                <w:rFonts w:ascii="仿宋" w:hAnsi="仿宋" w:eastAsia="仿宋" w:cs="仿宋"/>
                <w:kern w:val="0"/>
                <w:sz w:val="19"/>
                <w:szCs w:val="19"/>
                <w:lang w:bidi="ar"/>
              </w:rPr>
              <w:t>0</w:t>
            </w:r>
            <w:r>
              <w:rPr>
                <w:rFonts w:hint="eastAsia" w:ascii="仿宋" w:hAnsi="仿宋" w:eastAsia="仿宋" w:cs="仿宋"/>
                <w:kern w:val="0"/>
                <w:sz w:val="19"/>
                <w:szCs w:val="19"/>
                <w:lang w:bidi="ar"/>
              </w:rPr>
              <w:t>.0</w:t>
            </w:r>
            <w:r>
              <w:rPr>
                <w:rFonts w:ascii="仿宋" w:hAnsi="仿宋" w:eastAsia="仿宋" w:cs="仿宋"/>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责令停止生产经营；没收违法所得和种子；吊销种子生产经营许可证；并处货值金额15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倍以上20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生产经营劣种子</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《中华人民共和国种子法》第七十五条第一款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《中华人民共和国种子法》第七十</w:t>
            </w:r>
            <w:r>
              <w:rPr>
                <w:rFonts w:ascii="仿宋" w:hAnsi="仿宋" w:eastAsia="仿宋" w:cs="宋体"/>
                <w:kern w:val="0"/>
                <w:sz w:val="19"/>
                <w:szCs w:val="19"/>
                <w:lang w:bidi="ar"/>
              </w:rPr>
              <w:t>五</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四十八条规定，生产经营劣种子的，由县级以上人民政府农业农村、林业草原主管部门责令停止生产经营，没收违法所得和种子；违法生产经营的货值金额不足二万元的，并处一万元以上十万元以下罚款；货值金额二万元以上的，并处货值金额五倍以上十倍以下罚款；情节严重的，吊销种子生产经营许可证。</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责令停止生产经营；没收违法所得和种子；并处1</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万元以上3.7万元以下的罚款。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责令停止生产经营；没收违法所得和种子；并处</w:t>
            </w:r>
            <w:r>
              <w:rPr>
                <w:rFonts w:ascii="仿宋" w:hAnsi="仿宋" w:eastAsia="仿宋" w:cs="宋体"/>
                <w:kern w:val="0"/>
                <w:sz w:val="19"/>
                <w:szCs w:val="19"/>
                <w:lang w:bidi="ar"/>
              </w:rPr>
              <w:t>超过3.7万元不足7.3万元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货值金额1万元以上，不足2万元的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责令停止生产经营；没收违法所得和种子；并处7.3万元以上10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货值金额2万元以上,不足5万元的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倍以上，不足7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特别严重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责令停止生产经营；没收违法所得和种子；并处货值金额7</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倍以上10</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倍以下的罚款；吊销种子生产经营许可证。</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违反林木种子进出口管理规定</w:t>
            </w:r>
          </w:p>
        </w:tc>
        <w:tc>
          <w:tcPr>
            <w:tcW w:w="155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《中华人民共和国种子法》第七十八条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八条：</w:t>
            </w:r>
            <w:r>
              <w:rPr>
                <w:rFonts w:ascii="仿宋" w:hAnsi="仿宋" w:eastAsia="仿宋" w:cs="仿宋"/>
                <w:kern w:val="0"/>
                <w:sz w:val="19"/>
                <w:szCs w:val="19"/>
                <w:lang w:bidi="ar"/>
              </w:rPr>
              <w:t>违反本法第五十七条、第五十九条、第六十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情节严重的，吊销种子生产经营许可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（一）未经许可进出口种子的；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（二）为境外制种的种子在境内销售的；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（三）从境外引进农作物或者林木种子进行引种试验的收获物作为种子在境内销售的；</w:t>
            </w:r>
          </w:p>
          <w:p>
            <w:pPr>
              <w:widowControl/>
              <w:spacing w:line="260" w:lineRule="exact"/>
              <w:jc w:val="left"/>
              <w:rPr>
                <w:rFonts w:ascii="仿宋" w:hAnsi="仿宋" w:eastAsia="仿宋" w:cs="宋体"/>
                <w:kern w:val="0"/>
                <w:sz w:val="19"/>
                <w:szCs w:val="19"/>
              </w:rPr>
            </w:pPr>
            <w:r>
              <w:rPr>
                <w:rFonts w:ascii="仿宋" w:hAnsi="仿宋" w:eastAsia="仿宋" w:cs="宋体"/>
                <w:kern w:val="0"/>
                <w:sz w:val="19"/>
                <w:szCs w:val="19"/>
                <w:lang w:bidi="ar"/>
              </w:rPr>
              <w:t>（四）进出口假、劣种子或者属于国家规定不得进出口的种子的。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责令改正；没收违法所得和种子；并处3000元以上</w:t>
            </w:r>
            <w:r>
              <w:rPr>
                <w:rFonts w:hint="eastAsia" w:ascii="仿宋" w:hAnsi="仿宋" w:eastAsia="仿宋" w:cs="宋体"/>
                <w:kern w:val="0"/>
                <w:sz w:val="19"/>
                <w:szCs w:val="19"/>
                <w:lang w:bidi="ar"/>
              </w:rPr>
              <w:t>11100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责令改正；没收违法所得和种子；并处</w:t>
            </w:r>
            <w:r>
              <w:rPr>
                <w:rFonts w:ascii="仿宋" w:hAnsi="仿宋" w:eastAsia="仿宋" w:cs="宋体"/>
                <w:kern w:val="0"/>
                <w:sz w:val="19"/>
                <w:szCs w:val="19"/>
                <w:lang w:bidi="ar"/>
              </w:rPr>
              <w:t>超过</w:t>
            </w:r>
            <w:r>
              <w:rPr>
                <w:rFonts w:ascii="仿宋" w:hAnsi="仿宋" w:eastAsia="仿宋" w:cs="宋体"/>
                <w:kern w:val="0"/>
                <w:sz w:val="19"/>
                <w:szCs w:val="19"/>
                <w:lang w:val="en" w:bidi="ar"/>
              </w:rPr>
              <w:t>111</w:t>
            </w:r>
            <w:r>
              <w:rPr>
                <w:rFonts w:hint="eastAsia" w:ascii="仿宋" w:hAnsi="仿宋" w:eastAsia="仿宋" w:cs="宋体"/>
                <w:kern w:val="0"/>
                <w:sz w:val="19"/>
                <w:szCs w:val="19"/>
                <w:lang w:bidi="ar"/>
              </w:rPr>
              <w:t>00</w:t>
            </w:r>
            <w:r>
              <w:rPr>
                <w:rFonts w:ascii="仿宋" w:hAnsi="仿宋" w:eastAsia="仿宋" w:cs="仿宋"/>
                <w:kern w:val="0"/>
                <w:sz w:val="19"/>
                <w:szCs w:val="19"/>
                <w:lang w:bidi="ar"/>
              </w:rPr>
              <w:t>元</w:t>
            </w:r>
            <w:r>
              <w:rPr>
                <w:rFonts w:ascii="仿宋" w:hAnsi="仿宋" w:eastAsia="仿宋" w:cs="宋体"/>
                <w:kern w:val="0"/>
                <w:sz w:val="19"/>
                <w:szCs w:val="19"/>
                <w:lang w:bidi="ar"/>
              </w:rPr>
              <w:t>不足</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w:t>
            </w:r>
            <w:r>
              <w:rPr>
                <w:rFonts w:ascii="仿宋" w:hAnsi="仿宋" w:eastAsia="仿宋" w:cs="仿宋"/>
                <w:kern w:val="0"/>
                <w:sz w:val="19"/>
                <w:szCs w:val="19"/>
                <w:lang w:bidi="ar"/>
              </w:rPr>
              <w:t>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责令改正；没收违法所得和种子；并处</w:t>
            </w:r>
            <w:r>
              <w:rPr>
                <w:rFonts w:hint="eastAsia" w:ascii="仿宋" w:hAnsi="仿宋" w:eastAsia="仿宋" w:cs="宋体"/>
                <w:kern w:val="0"/>
                <w:sz w:val="19"/>
                <w:szCs w:val="19"/>
                <w:lang w:bidi="ar"/>
              </w:rPr>
              <w:t>21900</w:t>
            </w:r>
            <w:r>
              <w:rPr>
                <w:rFonts w:ascii="仿宋" w:hAnsi="仿宋" w:eastAsia="仿宋" w:cs="宋体"/>
                <w:kern w:val="0"/>
                <w:sz w:val="19"/>
                <w:szCs w:val="19"/>
                <w:lang w:bidi="ar"/>
              </w:rPr>
              <w:t>元以上</w:t>
            </w:r>
            <w:r>
              <w:rPr>
                <w:rFonts w:hint="eastAsia" w:ascii="仿宋" w:hAnsi="仿宋" w:eastAsia="仿宋" w:cs="宋体"/>
                <w:kern w:val="0"/>
                <w:sz w:val="19"/>
                <w:szCs w:val="19"/>
                <w:lang w:bidi="ar"/>
              </w:rPr>
              <w:t>30000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责令改正；没收违法所得和种子；吊销种子生产经营许可证；并处货值金额3</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倍以上5</w:t>
            </w:r>
            <w:r>
              <w:rPr>
                <w:rFonts w:hint="eastAsia" w:ascii="仿宋" w:hAnsi="仿宋" w:eastAsia="仿宋" w:cs="宋体"/>
                <w:kern w:val="0"/>
                <w:sz w:val="19"/>
                <w:szCs w:val="19"/>
                <w:lang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未取得种子生产经营许可证生产经营种子，或者以欺骗、贿赂等不正当手段取得种子生产经营许可证，或者未按照种子生产经营许可证的规定生产经营种子，或者伪造、变造、买卖、租借种子生产经营许可证， </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r>
              <w:rPr>
                <w:rFonts w:ascii="仿宋" w:hAnsi="仿宋" w:eastAsia="仿宋" w:cs="仿宋"/>
                <w:kern w:val="0"/>
                <w:sz w:val="19"/>
                <w:szCs w:val="19"/>
                <w:lang w:bidi="ar"/>
              </w:rPr>
              <w:t>违反本法第三十二条、第三十三条、第三十四条规定，有下列行为之一的，由县级以上人民政府农业农村、林业草原主管部门责令改正，没收违法所得和种子；违法生产经营的货值金额不足一万元的，并处三千元以上三万元以下罚款；货值金额一万元以上的，并处货值金额三倍以上五倍以下罚款；可以吊销种子生产经营许可证：</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未取得种子生产经营许可证生产经营种子的；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以欺骗、贿赂等不正当手段取得种子生产经营许可证的；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未按照种子生产经营许可证的规定生产经营种子的；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伪造、变造、买卖、租借种子生产经营许可证的；</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rPr>
                <w:szCs w:val="32"/>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宋体"/>
                <w:kern w:val="0"/>
                <w:sz w:val="19"/>
                <w:szCs w:val="19"/>
                <w:lang w:bidi="ar"/>
              </w:rPr>
              <w:t>3000元以上</w:t>
            </w:r>
            <w:r>
              <w:rPr>
                <w:rFonts w:ascii="仿宋" w:hAnsi="仿宋" w:eastAsia="仿宋" w:cs="仿宋"/>
                <w:kern w:val="0"/>
                <w:sz w:val="19"/>
                <w:szCs w:val="19"/>
                <w:lang w:val="en" w:bidi="ar"/>
              </w:rPr>
              <w:t>11100</w:t>
            </w:r>
            <w:r>
              <w:rPr>
                <w:rFonts w:ascii="仿宋" w:hAnsi="仿宋" w:eastAsia="仿宋" w:cs="仿宋"/>
                <w:kern w:val="0"/>
                <w:sz w:val="19"/>
                <w:szCs w:val="19"/>
                <w:lang w:bidi="ar"/>
              </w:rPr>
              <w:t>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货值金额</w:t>
            </w:r>
            <w:r>
              <w:rPr>
                <w:rFonts w:ascii="仿宋" w:hAnsi="仿宋" w:eastAsia="仿宋" w:cs="宋体"/>
                <w:kern w:val="0"/>
                <w:sz w:val="19"/>
                <w:szCs w:val="19"/>
                <w:lang w:bidi="ar"/>
              </w:rPr>
              <w:t>超过5000元不足8000元</w:t>
            </w:r>
            <w:r>
              <w:rPr>
                <w:rFonts w:ascii="仿宋" w:hAnsi="仿宋" w:eastAsia="仿宋" w:cs="仿宋"/>
                <w:kern w:val="0"/>
                <w:sz w:val="19"/>
                <w:szCs w:val="19"/>
                <w:lang w:bidi="ar"/>
              </w:rPr>
              <w:t>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并处超过</w:t>
            </w:r>
            <w:r>
              <w:rPr>
                <w:rFonts w:ascii="仿宋" w:hAnsi="仿宋" w:eastAsia="仿宋" w:cs="仿宋"/>
                <w:kern w:val="0"/>
                <w:sz w:val="19"/>
                <w:szCs w:val="19"/>
                <w:lang w:val="en" w:bidi="ar"/>
              </w:rPr>
              <w:t>11100</w:t>
            </w:r>
            <w:r>
              <w:rPr>
                <w:rFonts w:ascii="仿宋" w:hAnsi="仿宋" w:eastAsia="仿宋" w:cs="仿宋"/>
                <w:kern w:val="0"/>
                <w:sz w:val="19"/>
                <w:szCs w:val="19"/>
                <w:lang w:bidi="ar"/>
              </w:rPr>
              <w:t>元不足</w:t>
            </w:r>
            <w:r>
              <w:rPr>
                <w:rFonts w:ascii="仿宋" w:hAnsi="仿宋" w:eastAsia="仿宋" w:cs="仿宋"/>
                <w:kern w:val="0"/>
                <w:sz w:val="19"/>
                <w:szCs w:val="19"/>
                <w:lang w:val="en" w:bidi="ar"/>
              </w:rPr>
              <w:t>21900</w:t>
            </w:r>
            <w:r>
              <w:rPr>
                <w:rFonts w:ascii="仿宋" w:hAnsi="仿宋" w:eastAsia="仿宋" w:cs="仿宋"/>
                <w:kern w:val="0"/>
                <w:sz w:val="19"/>
                <w:szCs w:val="19"/>
                <w:lang w:bidi="ar"/>
              </w:rPr>
              <w:t>元的罚款</w:t>
            </w:r>
            <w:r>
              <w:rPr>
                <w:rFonts w:ascii="仿宋" w:hAnsi="仿宋" w:eastAsia="仿宋" w:cs="宋体"/>
                <w:kern w:val="0"/>
                <w:sz w:val="19"/>
                <w:szCs w:val="19"/>
                <w:lang w:bidi="ar"/>
              </w:rPr>
              <w:t>。</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6</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或者不再具有繁殖种子的隔离和培育条件，或者不再具有无检疫性有害生物的种子生产地点，或者不再具有县级以上人民政府林业草原主管部门确定的采种林继续从事种子生产，或者未执行种子检验、检疫规程生产种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六</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（五）</w:t>
            </w:r>
            <w:r>
              <w:rPr>
                <w:rFonts w:ascii="仿宋" w:hAnsi="仿宋" w:eastAsia="仿宋" w:cs="仿宋"/>
                <w:kern w:val="0"/>
                <w:sz w:val="19"/>
                <w:szCs w:val="19"/>
                <w:lang w:bidi="ar"/>
              </w:rPr>
              <w:t>不再具有繁殖种子的隔离和培育条件，或者不再具有无检疫性有害生物的种子生产地点或者县级以上人民政府林业草原主管部门确定的采种林，继续从事种子生产的；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（六）未执行种子检验、检疫规程生产种子的。</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货值金额在8000元以上，不足1万元的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w:t>
            </w:r>
            <w:r>
              <w:rPr>
                <w:rFonts w:ascii="仿宋" w:hAnsi="仿宋" w:eastAsia="仿宋" w:cs="仿宋"/>
                <w:kern w:val="0"/>
                <w:sz w:val="19"/>
                <w:szCs w:val="19"/>
                <w:lang w:val="en" w:bidi="ar"/>
              </w:rPr>
              <w:t>21900</w:t>
            </w:r>
            <w:r>
              <w:rPr>
                <w:rFonts w:ascii="仿宋" w:hAnsi="仿宋" w:eastAsia="仿宋" w:cs="仿宋"/>
                <w:kern w:val="0"/>
                <w:sz w:val="19"/>
                <w:szCs w:val="19"/>
                <w:lang w:bidi="ar"/>
              </w:rPr>
              <w:t>元以上</w:t>
            </w:r>
            <w:r>
              <w:rPr>
                <w:rFonts w:ascii="仿宋" w:hAnsi="仿宋" w:eastAsia="仿宋" w:cs="宋体"/>
                <w:kern w:val="0"/>
                <w:sz w:val="19"/>
                <w:szCs w:val="19"/>
                <w:lang w:bidi="ar"/>
              </w:rPr>
              <w:t>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责令改正；没收违法所得和种子；</w:t>
            </w:r>
            <w:r>
              <w:rPr>
                <w:rFonts w:ascii="仿宋" w:hAnsi="仿宋" w:eastAsia="仿宋" w:cs="仿宋"/>
                <w:kern w:val="0"/>
                <w:sz w:val="19"/>
                <w:szCs w:val="19"/>
                <w:lang w:bidi="ar"/>
              </w:rPr>
              <w:t>并处货值金额3</w:t>
            </w:r>
            <w:r>
              <w:rPr>
                <w:rFonts w:ascii="仿宋" w:hAnsi="仿宋" w:eastAsia="仿宋" w:cs="仿宋"/>
                <w:kern w:val="0"/>
                <w:sz w:val="19"/>
                <w:szCs w:val="19"/>
                <w:lang w:val="en" w:bidi="ar"/>
              </w:rPr>
              <w:t>.0</w:t>
            </w:r>
            <w:r>
              <w:rPr>
                <w:rFonts w:ascii="仿宋" w:hAnsi="仿宋" w:eastAsia="仿宋" w:cs="仿宋"/>
                <w:kern w:val="0"/>
                <w:sz w:val="19"/>
                <w:szCs w:val="19"/>
                <w:lang w:bidi="ar"/>
              </w:rPr>
              <w:t>倍以上5</w:t>
            </w:r>
            <w:r>
              <w:rPr>
                <w:rFonts w:ascii="仿宋" w:hAnsi="仿宋" w:eastAsia="仿宋" w:cs="仿宋"/>
                <w:kern w:val="0"/>
                <w:sz w:val="19"/>
                <w:szCs w:val="19"/>
                <w:lang w:val="en" w:bidi="ar"/>
              </w:rPr>
              <w:t>.0</w:t>
            </w:r>
            <w:r>
              <w:rPr>
                <w:rFonts w:ascii="仿宋" w:hAnsi="仿宋" w:eastAsia="仿宋" w:cs="仿宋"/>
                <w:kern w:val="0"/>
                <w:sz w:val="19"/>
                <w:szCs w:val="19"/>
                <w:lang w:bidi="ar"/>
              </w:rPr>
              <w:t>倍以下罚款；可以吊销种子生产经营许可证。</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3</w:t>
            </w:r>
            <w:r>
              <w:rPr>
                <w:rFonts w:ascii="仿宋" w:hAnsi="仿宋" w:eastAsia="仿宋" w:cs="仿宋"/>
                <w:kern w:val="0"/>
                <w:sz w:val="19"/>
                <w:szCs w:val="19"/>
                <w:lang w:bidi="ar"/>
              </w:rPr>
              <w:t>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侵占、破坏林木种质资源，私自采集或者采伐国家重点保护天然林木种质资源的。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《中华人民共和国种子法》第八十条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条：违反本法第八条规定，侵占、破坏种质资源，私自采集或者采伐国家重点保护的天然种质资源的，由县级以上人民政府农业农村、林业草原主管部门责令停止违法行为，没收种质资源和违法所得，并处五千元以上五万元以下罚款；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侵占、破坏非国家重点保护种质资源的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责令停止违法行为；没收种质资源和违法所得；并处5000元以上</w:t>
            </w:r>
            <w:r>
              <w:rPr>
                <w:rFonts w:ascii="仿宋" w:hAnsi="仿宋" w:eastAsia="仿宋" w:cs="宋体"/>
                <w:kern w:val="0"/>
                <w:sz w:val="19"/>
                <w:szCs w:val="19"/>
                <w:lang w:val="en" w:bidi="ar"/>
              </w:rPr>
              <w:t>18500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center"/>
              <w:rPr>
                <w:szCs w:val="32"/>
              </w:rPr>
            </w:pPr>
          </w:p>
          <w:p>
            <w:pPr>
              <w:rPr>
                <w:szCs w:val="32"/>
              </w:rPr>
            </w:pPr>
          </w:p>
          <w:p>
            <w:pPr>
              <w:rPr>
                <w:szCs w:val="32"/>
              </w:rPr>
            </w:pPr>
          </w:p>
          <w:p>
            <w:pPr>
              <w:rPr>
                <w:szCs w:val="32"/>
              </w:rPr>
            </w:pPr>
          </w:p>
          <w:p>
            <w:pPr>
              <w:rPr>
                <w:szCs w:val="32"/>
              </w:rPr>
            </w:pPr>
          </w:p>
          <w:p>
            <w:pPr>
              <w:rPr>
                <w:szCs w:val="32"/>
              </w:rPr>
            </w:pPr>
          </w:p>
          <w:p>
            <w:pPr>
              <w:rPr>
                <w:szCs w:val="32"/>
              </w:rPr>
            </w:pPr>
            <w:r>
              <w:rPr>
                <w:rFonts w:ascii="仿宋" w:hAnsi="仿宋" w:eastAsia="仿宋" w:cs="宋体"/>
                <w:kern w:val="0"/>
                <w:sz w:val="19"/>
                <w:szCs w:val="19"/>
                <w:lang w:bidi="ar"/>
              </w:rPr>
              <w:t>造成损失的，依法承担赔偿责任。</w:t>
            </w:r>
          </w:p>
          <w:p>
            <w:pPr>
              <w:rPr>
                <w:szCs w:val="32"/>
              </w:rPr>
            </w:pPr>
          </w:p>
          <w:p>
            <w:pPr>
              <w:rPr>
                <w:szCs w:val="32"/>
              </w:rPr>
            </w:pPr>
          </w:p>
          <w:p>
            <w:pPr>
              <w:ind w:firstLine="525"/>
              <w:jc w:val="left"/>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侵占、破坏国家二级保护种质资源；私自采集或者采伐国家二级保护天然种质资源的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责令停止违法行为；没收种质资源和违法所得；并处超过1</w:t>
            </w:r>
            <w:r>
              <w:rPr>
                <w:rFonts w:ascii="仿宋" w:hAnsi="仿宋" w:eastAsia="仿宋" w:cs="宋体"/>
                <w:kern w:val="0"/>
                <w:sz w:val="19"/>
                <w:szCs w:val="19"/>
                <w:lang w:val="en" w:bidi="ar"/>
              </w:rPr>
              <w:t>8500</w:t>
            </w:r>
            <w:r>
              <w:rPr>
                <w:rFonts w:ascii="仿宋" w:hAnsi="仿宋" w:eastAsia="仿宋" w:cs="宋体"/>
                <w:kern w:val="0"/>
                <w:sz w:val="19"/>
                <w:szCs w:val="19"/>
                <w:lang w:bidi="ar"/>
              </w:rPr>
              <w:t>元不足365</w:t>
            </w:r>
            <w:r>
              <w:rPr>
                <w:rFonts w:ascii="仿宋" w:hAnsi="仿宋" w:eastAsia="仿宋" w:cs="宋体"/>
                <w:kern w:val="0"/>
                <w:sz w:val="19"/>
                <w:szCs w:val="19"/>
                <w:lang w:val="en" w:bidi="ar"/>
              </w:rPr>
              <w:t>00</w:t>
            </w:r>
            <w:r>
              <w:rPr>
                <w:rFonts w:ascii="仿宋" w:hAnsi="仿宋" w:eastAsia="仿宋" w:cs="宋体"/>
                <w:kern w:val="0"/>
                <w:sz w:val="19"/>
                <w:szCs w:val="19"/>
                <w:lang w:bidi="ar"/>
              </w:rPr>
              <w:t>元罚款。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侵占、破坏国家一级保护种质资源；私自采集或者采伐国家一级保护天然种质资源的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责令停止违法行为；没收种质资源和违法所得；并处365</w:t>
            </w:r>
            <w:r>
              <w:rPr>
                <w:rFonts w:ascii="仿宋" w:hAnsi="仿宋" w:eastAsia="仿宋" w:cs="宋体"/>
                <w:kern w:val="0"/>
                <w:sz w:val="19"/>
                <w:szCs w:val="19"/>
                <w:lang w:val="en" w:bidi="ar"/>
              </w:rPr>
              <w:t>00</w:t>
            </w:r>
            <w:r>
              <w:rPr>
                <w:rFonts w:ascii="仿宋" w:hAnsi="仿宋" w:eastAsia="仿宋" w:cs="宋体"/>
                <w:kern w:val="0"/>
                <w:sz w:val="19"/>
                <w:szCs w:val="19"/>
                <w:lang w:bidi="ar"/>
              </w:rPr>
              <w:t>元以上5</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38</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bookmarkStart w:id="1" w:name="RANGE!B81"/>
            <w:r>
              <w:rPr>
                <w:rFonts w:ascii="仿宋" w:hAnsi="仿宋" w:eastAsia="仿宋" w:cs="仿宋"/>
                <w:kern w:val="0"/>
                <w:sz w:val="19"/>
                <w:szCs w:val="19"/>
                <w:lang w:bidi="ar"/>
              </w:rPr>
              <w:t>销售的种子应当包装而没有包装</w:t>
            </w:r>
            <w:bookmarkEnd w:id="1"/>
            <w:r>
              <w:rPr>
                <w:rFonts w:ascii="仿宋" w:hAnsi="仿宋" w:eastAsia="仿宋" w:cs="宋体"/>
                <w:kern w:val="0"/>
                <w:sz w:val="19"/>
                <w:szCs w:val="19"/>
                <w:lang w:bidi="ar"/>
              </w:rPr>
              <w:t>，或者</w:t>
            </w:r>
            <w:r>
              <w:rPr>
                <w:rFonts w:ascii="仿宋" w:hAnsi="仿宋" w:eastAsia="仿宋" w:cs="仿宋"/>
                <w:kern w:val="0"/>
                <w:sz w:val="19"/>
                <w:szCs w:val="19"/>
                <w:lang w:bidi="ar"/>
              </w:rPr>
              <w:t>没有使用说明或者标签内容不符合规定</w:t>
            </w:r>
            <w:r>
              <w:rPr>
                <w:rFonts w:ascii="仿宋" w:hAnsi="仿宋" w:eastAsia="仿宋" w:cs="宋体"/>
                <w:kern w:val="0"/>
                <w:sz w:val="19"/>
                <w:szCs w:val="19"/>
                <w:lang w:bidi="ar"/>
              </w:rPr>
              <w:t>，或者涂改标签，或者未按规定建立、保存种子生产经营档案，或者种子生产经营者在异地设立分支机构、专门经营不再分装的包装种子，或者受委托生产、代销种子，未按规定备案</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九条：</w:t>
            </w:r>
            <w:r>
              <w:rPr>
                <w:rFonts w:ascii="仿宋" w:hAnsi="仿宋" w:eastAsia="仿宋" w:cs="仿宋"/>
                <w:kern w:val="0"/>
                <w:sz w:val="19"/>
                <w:szCs w:val="19"/>
                <w:lang w:bidi="ar"/>
              </w:rPr>
              <w:t>违反本法第三十六条、第三十八条、第三十九条、第四十条规定，有下列行为之一的，由县级以上人民政府农业农村、林业草原主管部门责令改正，处二千元以上二万元以下罚款：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（一）</w:t>
            </w:r>
            <w:r>
              <w:rPr>
                <w:rFonts w:ascii="仿宋" w:hAnsi="仿宋" w:eastAsia="仿宋" w:cs="仿宋"/>
                <w:kern w:val="0"/>
                <w:sz w:val="19"/>
                <w:szCs w:val="19"/>
                <w:lang w:bidi="ar"/>
              </w:rPr>
              <w:t>销售的种子应当包装而没有包装的；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w:t>
            </w:r>
            <w:r>
              <w:rPr>
                <w:rFonts w:ascii="仿宋" w:hAnsi="仿宋" w:eastAsia="仿宋" w:cs="仿宋"/>
                <w:kern w:val="0"/>
                <w:sz w:val="19"/>
                <w:szCs w:val="19"/>
                <w:lang w:bidi="ar"/>
              </w:rPr>
              <w:t>销售的种子没有使用说明或者标签内容不符合规定的；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w:t>
            </w:r>
            <w:r>
              <w:rPr>
                <w:rFonts w:ascii="仿宋" w:hAnsi="仿宋" w:eastAsia="仿宋" w:cs="仿宋"/>
                <w:kern w:val="0"/>
                <w:sz w:val="19"/>
                <w:szCs w:val="19"/>
                <w:lang w:bidi="ar"/>
              </w:rPr>
              <w:t>涂改标签的；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（四）</w:t>
            </w:r>
            <w:r>
              <w:rPr>
                <w:rFonts w:ascii="仿宋" w:hAnsi="仿宋" w:eastAsia="仿宋" w:cs="仿宋"/>
                <w:kern w:val="0"/>
                <w:sz w:val="19"/>
                <w:szCs w:val="19"/>
                <w:lang w:bidi="ar"/>
              </w:rPr>
              <w:t>未按规定建立、保存种子生产经营档案的；</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（五）种子生产经营者在异地设立分支机构、专门经营不再分装的包装种子或者受委托生产、代销种子，未按规定备案的。</w:t>
            </w:r>
            <w:r>
              <w:rPr>
                <w:rFonts w:ascii="仿宋" w:hAnsi="仿宋" w:eastAsia="仿宋" w:cs="宋体"/>
                <w:kern w:val="0"/>
                <w:sz w:val="19"/>
                <w:szCs w:val="19"/>
                <w:lang w:bidi="ar"/>
              </w:rPr>
              <w:t xml:space="preserve">    </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有本项所列违法行为之一，能及时纠正的；或经批评教育后改正的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有本项所列违法行为之一，经批评教育后未及时改正或不按要求改正的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责令改正；处2000元以上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有本项所列违法行为之一，经两次以上批评教育仍拒不改正的</w:t>
            </w:r>
          </w:p>
        </w:tc>
        <w:tc>
          <w:tcPr>
            <w:tcW w:w="597"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责令改正；处超过</w:t>
            </w:r>
            <w:r>
              <w:rPr>
                <w:rFonts w:ascii="仿宋" w:hAnsi="仿宋" w:eastAsia="仿宋" w:cs="宋体"/>
                <w:kern w:val="0"/>
                <w:sz w:val="19"/>
                <w:szCs w:val="19"/>
                <w:lang w:val="en" w:bidi="ar"/>
              </w:rPr>
              <w:t>10000</w:t>
            </w:r>
            <w:r>
              <w:rPr>
                <w:rFonts w:ascii="仿宋" w:hAnsi="仿宋" w:eastAsia="仿宋" w:cs="宋体"/>
                <w:kern w:val="0"/>
                <w:sz w:val="19"/>
                <w:szCs w:val="19"/>
                <w:lang w:bidi="ar"/>
              </w:rPr>
              <w:t>元，</w:t>
            </w:r>
            <w:r>
              <w:rPr>
                <w:rFonts w:ascii="仿宋" w:hAnsi="仿宋" w:eastAsia="仿宋" w:cs="宋体"/>
                <w:kern w:val="0"/>
                <w:sz w:val="19"/>
                <w:szCs w:val="19"/>
                <w:lang w:val="en" w:bidi="ar"/>
              </w:rPr>
              <w:t>20000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39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违法向境外提供或者从境外引进林木种质资源，或者与境外机构、个人开展合作研究利用林木种质资源</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《中华人民共和国种子法》第八十一条第一款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第八十一条第一款</w:t>
            </w:r>
            <w:r>
              <w:rPr>
                <w:rFonts w:ascii="仿宋" w:hAnsi="仿宋" w:eastAsia="仿宋" w:cs="宋体"/>
                <w:kern w:val="0"/>
                <w:sz w:val="19"/>
                <w:szCs w:val="19"/>
                <w:lang w:bidi="ar"/>
              </w:rPr>
              <w:t>：违反本法第十一条规定，向境外提供或者从境外引进种质资源，或者与境外机构、个人开展合作研究利用种质资源的，由国务院或者省、自治区、直辖市人民政府的农业农村、林业草原主管部门没收种质资源和违法所得，并处二万元以上二十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违法向境外提供非国家重点保护种质资源，或者与境外机构、个人开展合作研究利用该类种质资源的，或者从境外引进非《国家禁止入境物种名录》中种质资源的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违法从境外引进《国家禁止入境物种名录》中种质资源的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违法向境外提供国家二级保护种质资源，或者与境外机构、个人开展合作研究利用该类种质资源的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没收种质资源和违法所得；并处14.6万元以上,不足</w:t>
            </w:r>
            <w:r>
              <w:rPr>
                <w:rFonts w:ascii="仿宋" w:hAnsi="仿宋" w:eastAsia="仿宋" w:cs="宋体"/>
                <w:kern w:val="0"/>
                <w:sz w:val="19"/>
                <w:szCs w:val="19"/>
                <w:lang w:val="en" w:bidi="ar"/>
              </w:rPr>
              <w:t>17.0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rPr>
                <w:rFonts w:ascii="仿宋" w:hAnsi="仿宋" w:eastAsia="仿宋" w:cs="宋体"/>
                <w:kern w:val="0"/>
                <w:sz w:val="19"/>
                <w:szCs w:val="19"/>
              </w:rPr>
            </w:pPr>
            <w:r>
              <w:rPr>
                <w:rFonts w:ascii="仿宋" w:hAnsi="仿宋" w:eastAsia="仿宋" w:cs="仿宋"/>
                <w:kern w:val="0"/>
                <w:sz w:val="19"/>
                <w:szCs w:val="19"/>
                <w:lang w:bidi="ar"/>
              </w:rPr>
              <w:t>违法</w:t>
            </w:r>
            <w:r>
              <w:rPr>
                <w:rFonts w:ascii="仿宋" w:hAnsi="仿宋" w:eastAsia="仿宋" w:cs="宋体"/>
                <w:kern w:val="0"/>
                <w:sz w:val="19"/>
                <w:szCs w:val="19"/>
                <w:lang w:bidi="ar"/>
              </w:rPr>
              <w:t>向境外提供国家一级保护种质资源，或者与境外机构、个人开展合作研究利用该类种质资源的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没收种质资源和违法所得；并处17</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52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40</w:t>
            </w:r>
          </w:p>
        </w:tc>
        <w:tc>
          <w:tcPr>
            <w:tcW w:w="1032"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作为良种推广、销售应当审定未经审定的林木品种，或者推广、销售应当停止推广、销售的林木良种</w:t>
            </w:r>
          </w:p>
        </w:tc>
        <w:tc>
          <w:tcPr>
            <w:tcW w:w="1555"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w:t>
            </w:r>
          </w:p>
        </w:tc>
        <w:tc>
          <w:tcPr>
            <w:tcW w:w="3544" w:type="dxa"/>
            <w:vMerge w:val="restart"/>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第七十</w:t>
            </w:r>
            <w:r>
              <w:rPr>
                <w:rFonts w:ascii="仿宋" w:hAnsi="仿宋" w:eastAsia="仿宋" w:cs="宋体"/>
                <w:kern w:val="0"/>
                <w:sz w:val="19"/>
                <w:szCs w:val="19"/>
                <w:lang w:bidi="ar"/>
              </w:rPr>
              <w:t>七</w:t>
            </w:r>
            <w:r>
              <w:rPr>
                <w:rFonts w:ascii="仿宋" w:hAnsi="仿宋" w:eastAsia="仿宋" w:cs="仿宋"/>
                <w:kern w:val="0"/>
                <w:sz w:val="19"/>
                <w:szCs w:val="19"/>
                <w:lang w:bidi="ar"/>
              </w:rPr>
              <w:t>条</w:t>
            </w:r>
            <w:r>
              <w:rPr>
                <w:rFonts w:ascii="仿宋" w:hAnsi="仿宋" w:eastAsia="仿宋" w:cs="宋体"/>
                <w:kern w:val="0"/>
                <w:sz w:val="19"/>
                <w:szCs w:val="19"/>
                <w:lang w:bidi="ar"/>
              </w:rPr>
              <w:t>第一款第（二）（三）项：</w:t>
            </w:r>
            <w:r>
              <w:rPr>
                <w:rFonts w:ascii="仿宋" w:hAnsi="仿宋" w:eastAsia="仿宋" w:cs="仿宋"/>
                <w:kern w:val="0"/>
                <w:sz w:val="19"/>
                <w:szCs w:val="19"/>
                <w:lang w:bidi="ar"/>
              </w:rPr>
              <w:t>违反本法第二十一条、第二十二条、第二十三条规定，有下列行为之一的，由县级以上人民政府农业农村、林业草原主管部门责令停止违法行为，没收违法所得和种子，并处二万元以上二十万元以下罚款：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（二）作为良种推广、销售应当审定未经审定的林木品种的；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（三）推广、销售应当停止推广、销售的农作物品种或者林木良种的；</w:t>
            </w: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违法推广、销售的货值金额在2万元以下的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责令停止违法行为；没收违法所得和种子；并处2</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万元以上7.4万元以下的罚款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违法推广、销售的货值金额超过2万元不足5万元的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责令停止违法行为；没收违法所得和种子；并处超过7.4万元不足14.6万元的罚款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52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sz w:val="20"/>
              </w:rPr>
            </w:pPr>
          </w:p>
        </w:tc>
        <w:tc>
          <w:tcPr>
            <w:tcW w:w="1032"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1555"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3544" w:type="dxa"/>
            <w:vMerge w:val="continue"/>
            <w:tcBorders>
              <w:top w:val="nil"/>
              <w:left w:val="nil"/>
              <w:bottom w:val="single" w:color="auto" w:sz="4" w:space="0"/>
              <w:right w:val="single" w:color="auto" w:sz="4" w:space="0"/>
            </w:tcBorders>
            <w:shd w:val="clear" w:color="auto" w:fill="auto"/>
            <w:noWrap w:val="0"/>
            <w:vAlign w:val="center"/>
          </w:tcPr>
          <w:p>
            <w:pPr>
              <w:rPr>
                <w:sz w:val="20"/>
              </w:rPr>
            </w:pPr>
          </w:p>
        </w:tc>
        <w:tc>
          <w:tcPr>
            <w:tcW w:w="598"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违法生产经营的货值金额在5万元以上的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责令停止违法行为；没收违法所得和种子；并处14.6万元以上20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抢采掠青、损坏母树，或者在劣质林内、劣质母树上采种</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二条：违反本法第三十五条规定，抢采掠青、损坏母树或者在劣质林内、劣质母树上采种的，由县级以上人民政府林业草原主管部门责令停止采种行为，没收所采种子，并处所采种子货值金额二倍以上五倍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责令停止采种行为；没收所采种子；并处货值金额超过2.9倍不足4.1倍的罚款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货值金额在1万元以上的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责令停止采种行为；没收所采种子；并处货值金额4.1倍以上5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林木种子企业有造假行为</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八十三条：</w:t>
            </w:r>
            <w:r>
              <w:rPr>
                <w:rFonts w:ascii="仿宋" w:hAnsi="仿宋" w:eastAsia="仿宋" w:cs="仿宋"/>
                <w:kern w:val="0"/>
                <w:sz w:val="19"/>
                <w:szCs w:val="19"/>
                <w:lang w:bidi="ar"/>
              </w:rPr>
              <w:t>违反本法第十七条规定，种子企业有造假行为的，由省级以上人民政府农业农村、林业草原主管部门处一百万元以上五百万元以下罚款；不得再依照本法第十七条的规定申请品种审定；给种子使用者和其他种子生产经营者造成损失的，依法承担赔偿责任。</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林木种子企业有造假行为，未造成不良影响或者不良后果的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万元以上200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sz w:val="19"/>
                <w:szCs w:val="19"/>
              </w:rPr>
            </w:pPr>
            <w:r>
              <w:rPr>
                <w:rFonts w:ascii="仿宋" w:hAnsi="仿宋" w:eastAsia="仿宋" w:cs="仿宋"/>
                <w:kern w:val="0"/>
                <w:sz w:val="19"/>
                <w:szCs w:val="19"/>
                <w:lang w:bidi="ar"/>
              </w:rPr>
              <w:t>给种子使用者和其他种子生产经营者造成损失的，依法承担赔偿责任。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林木种子企业有造假行为，造成严重不良影响或者严重不良后果的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处超过200</w:t>
            </w:r>
            <w:r>
              <w:rPr>
                <w:rFonts w:ascii="仿宋" w:hAnsi="仿宋" w:eastAsia="仿宋" w:cs="宋体"/>
                <w:kern w:val="0"/>
                <w:sz w:val="19"/>
                <w:szCs w:val="19"/>
                <w:lang w:val="en" w:bidi="ar"/>
              </w:rPr>
              <w:t>.0</w:t>
            </w:r>
            <w:r>
              <w:rPr>
                <w:rFonts w:ascii="仿宋" w:hAnsi="仿宋" w:eastAsia="仿宋" w:cs="宋体"/>
                <w:kern w:val="0"/>
                <w:sz w:val="19"/>
                <w:szCs w:val="19"/>
                <w:lang w:bidi="ar"/>
              </w:rPr>
              <w:t>万元，500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万元以下罚款；不得再申请品种审定。</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43</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未根据林业草原主管部门制定的计划使用林木良种的</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八十四条：</w:t>
            </w:r>
            <w:r>
              <w:rPr>
                <w:rFonts w:ascii="仿宋" w:hAnsi="仿宋" w:eastAsia="仿宋" w:cs="仿宋"/>
                <w:kern w:val="0"/>
                <w:sz w:val="19"/>
                <w:szCs w:val="19"/>
                <w:lang w:bidi="ar"/>
              </w:rPr>
              <w:t>违反本法第四十四条规定，未根据林业草原主管部门制定的计划使用林木良种的，由同级人民政府林业草原主管部门责令限期改正；逾期未改正的，处三千元以上三万元以下罚款。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未造成不良影响或者不良后果，在规定期限内改正的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免予处罚。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责令限期改正；处3000元以上</w:t>
            </w:r>
            <w:r>
              <w:rPr>
                <w:rFonts w:ascii="仿宋" w:hAnsi="仿宋" w:eastAsia="仿宋" w:cs="宋体"/>
                <w:kern w:val="0"/>
                <w:sz w:val="19"/>
                <w:szCs w:val="19"/>
                <w:lang w:val="en" w:bidi="ar"/>
              </w:rPr>
              <w:t>11100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造成严重不良影响或者严重不良后果，在规定期限内改正的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11100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21900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造成严重不良影响或者严重不良后果，</w:t>
            </w:r>
            <w:r>
              <w:rPr>
                <w:rFonts w:ascii="仿宋" w:hAnsi="仿宋" w:eastAsia="仿宋" w:cs="仿宋"/>
                <w:kern w:val="0"/>
                <w:sz w:val="19"/>
                <w:szCs w:val="19"/>
                <w:lang w:bidi="ar"/>
              </w:rPr>
              <w:t>逾期未改正的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责令限期改正；处2</w:t>
            </w:r>
            <w:r>
              <w:rPr>
                <w:rFonts w:ascii="仿宋" w:hAnsi="仿宋" w:eastAsia="仿宋" w:cs="宋体"/>
                <w:kern w:val="0"/>
                <w:sz w:val="19"/>
                <w:szCs w:val="19"/>
                <w:lang w:val="en" w:bidi="ar"/>
              </w:rPr>
              <w:t>1900</w:t>
            </w:r>
            <w:r>
              <w:rPr>
                <w:rFonts w:ascii="仿宋" w:hAnsi="仿宋" w:eastAsia="仿宋" w:cs="宋体"/>
                <w:kern w:val="0"/>
                <w:sz w:val="19"/>
                <w:szCs w:val="19"/>
                <w:lang w:bidi="ar"/>
              </w:rPr>
              <w:t>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在种子生产基地进行检疫性有害生物接种试验的</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八十五条：</w:t>
            </w:r>
            <w:r>
              <w:rPr>
                <w:rFonts w:ascii="仿宋" w:hAnsi="仿宋" w:eastAsia="仿宋" w:cs="仿宋"/>
                <w:kern w:val="0"/>
                <w:sz w:val="19"/>
                <w:szCs w:val="19"/>
                <w:lang w:bidi="ar"/>
              </w:rPr>
              <w:t>违反本法第五十三条规定，在种子生产基地进行检疫性有害生物接种试验的，由县级以上人民政府农业农村、林业草原主管部门责令停止试验，处五千元以上五万元以下罚款。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责令停止试验；处5000元以上3</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责令停止试验；处超过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kern w:val="0"/>
                <w:sz w:val="19"/>
                <w:szCs w:val="19"/>
              </w:rPr>
            </w:pPr>
            <w:r>
              <w:rPr>
                <w:rFonts w:ascii="仿宋" w:hAnsi="仿宋" w:eastAsia="仿宋" w:cs="仿宋"/>
                <w:kern w:val="0"/>
                <w:sz w:val="19"/>
                <w:szCs w:val="19"/>
                <w:lang w:bidi="ar"/>
              </w:rPr>
              <w:t>45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拒绝、阻挠林业草原主管部门依法实施监督检查</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《中华人民共和国种子法》</w:t>
            </w:r>
            <w:r>
              <w:rPr>
                <w:rFonts w:ascii="仿宋" w:hAnsi="仿宋" w:eastAsia="仿宋" w:cs="仿宋"/>
                <w:kern w:val="0"/>
                <w:sz w:val="19"/>
                <w:szCs w:val="19"/>
                <w:lang w:bidi="ar"/>
              </w:rPr>
              <w:t>第</w:t>
            </w:r>
            <w:r>
              <w:rPr>
                <w:rFonts w:ascii="仿宋" w:hAnsi="仿宋" w:eastAsia="仿宋" w:cs="宋体"/>
                <w:kern w:val="0"/>
                <w:sz w:val="19"/>
                <w:szCs w:val="19"/>
                <w:lang w:bidi="ar"/>
              </w:rPr>
              <w:t>八十六条：</w:t>
            </w:r>
            <w:r>
              <w:rPr>
                <w:rFonts w:ascii="仿宋" w:hAnsi="仿宋" w:eastAsia="仿宋" w:cs="仿宋"/>
                <w:kern w:val="0"/>
                <w:sz w:val="19"/>
                <w:szCs w:val="19"/>
                <w:lang w:bidi="ar"/>
              </w:rPr>
              <w:t>违反本法第四十九条规定，拒绝、阻挠农业农村、林业草原主管部门依法实施监督检查的，处二千元以上五万元以下罚款，可以责令停产停业整顿；构成违反治安管理行为的，由公安机关依法给予治安管理处罚。</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未产生不良影响和不良后果，经批评教育及时改正的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产生严重不良影响和严重不良后果，经批评教育及时改正的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处2000元以上</w:t>
            </w:r>
            <w:r>
              <w:rPr>
                <w:rFonts w:ascii="仿宋" w:hAnsi="仿宋" w:eastAsia="仿宋" w:cs="宋体"/>
                <w:kern w:val="0"/>
                <w:sz w:val="19"/>
                <w:szCs w:val="19"/>
                <w:lang w:val="en" w:bidi="ar"/>
              </w:rPr>
              <w:t>30000</w:t>
            </w:r>
            <w:r>
              <w:rPr>
                <w:rFonts w:ascii="仿宋" w:hAnsi="仿宋" w:eastAsia="仿宋" w:cs="宋体"/>
                <w:kern w:val="0"/>
                <w:sz w:val="19"/>
                <w:szCs w:val="19"/>
                <w:lang w:bidi="ar"/>
              </w:rPr>
              <w:t>元以下罚款；可以责令停产停业整顿。</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公安机关依法给予治安管理处罚</w:t>
            </w:r>
            <w:r>
              <w:rPr>
                <w:rFonts w:ascii="仿宋" w:hAnsi="仿宋" w:eastAsia="仿宋" w:cs="宋体"/>
                <w:kern w:val="0"/>
                <w:sz w:val="19"/>
                <w:szCs w:val="19"/>
                <w:lang w:bidi="ar"/>
              </w:rPr>
              <w:t>的，不再对此行为进行行政处罚</w:t>
            </w:r>
            <w:r>
              <w:rPr>
                <w:rFonts w:ascii="仿宋" w:hAnsi="仿宋" w:eastAsia="仿宋" w:cs="仿宋"/>
                <w:kern w:val="0"/>
                <w:sz w:val="19"/>
                <w:szCs w:val="19"/>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产生严重不良影响和严重不良后果，经批评教育仍不改正的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w:t>
            </w:r>
            <w:r>
              <w:rPr>
                <w:rFonts w:ascii="仿宋" w:hAnsi="仿宋" w:eastAsia="仿宋" w:cs="宋体"/>
                <w:kern w:val="0"/>
                <w:sz w:val="19"/>
                <w:szCs w:val="19"/>
                <w:lang w:val="en" w:bidi="ar"/>
              </w:rPr>
              <w:t>30000</w:t>
            </w:r>
            <w:r>
              <w:rPr>
                <w:rFonts w:ascii="仿宋" w:hAnsi="仿宋" w:eastAsia="仿宋" w:cs="宋体"/>
                <w:kern w:val="0"/>
                <w:sz w:val="19"/>
                <w:szCs w:val="19"/>
                <w:lang w:bidi="ar"/>
              </w:rPr>
              <w:t>元，</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元以下罚款；可以责令停产停业整顿。</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森林、林木、林地的经营单位或者个人未履行森林防火责任</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八条：违反本条例规定，森林、林木、林地的经营单位或者个人未履行森林防火责任的，由县级以上地方人民政府林业主管部门责令改正，对个人处500元以上5000元以下罚款，对单位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责令改正；对个人处500元以上1850元以下的罚款，对单位处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责令改正；对个人处超过1850元不足3650元的罚款，对单位处超过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森林火险等级为一级，未履行森林防火责任的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责令改正；对个人处3650元以上,不足4500元的罚款，对单位处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责令改正；对个人处4500元以上5000元以下的罚款，对单位处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森林防火区内的有关单位或者个人拒绝接受森林防火检查或者接到森林火灾隐患整改通知书逾期不消除火灾隐患</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四十九条：违反本条例规定，森林防火区内的有关单位或者个人拒绝接受森林防火检查或者接到森林火灾隐患整改通知书逾期不消除火灾隐患的，由县级以上地方人民政府林业主管部门责令改正，给予警告，对个人并处200元以上2000元以下罚款，对单位并处5000元以上1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责令改正；警告；对个人并处200元以上740元以下的罚款，对单位并处5000元以上6500元以下的罚款。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责令改正；警告；对个人并处超过740元不足1460元的罚款，对单位并处超过6500元不足8500元的罚款。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森林火险等级为一级，拒绝接受检查或者逾期不消除火灾隐患的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责令改正；警告；对个人并处1460元以上,不足1800元的罚款，对单位并处8500元以上，不足9300元的罚款。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责令改正；警告；对个人并处1800元以上2000元以下的罚款；对单位并处9300元以上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森林防火期内未经批准擅自在森林防火区内野外用火</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条：违反本条例规定，森林防火期内未经批准擅自在森林防火区内野外用火的，由县级以上地方人民政府林业主管部门责令停止违法行为，给予警告，对个人并处200元以上3000元以下罚款，对单位并处1万元以上5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责令停止违法行为；警告；对个人并处200元以上1040元以下的罚款，对单位并处</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22000</w:t>
            </w:r>
            <w:r>
              <w:rPr>
                <w:rFonts w:ascii="仿宋" w:hAnsi="仿宋" w:eastAsia="仿宋" w:cs="宋体"/>
                <w:kern w:val="0"/>
                <w:sz w:val="19"/>
                <w:szCs w:val="19"/>
                <w:lang w:bidi="ar"/>
              </w:rPr>
              <w:t>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责令停止违法行为；警告；对个人并处超过1040元不足2160元的罚款，对单位并处超过</w:t>
            </w:r>
            <w:r>
              <w:rPr>
                <w:rFonts w:ascii="仿宋" w:hAnsi="仿宋" w:eastAsia="仿宋" w:cs="宋体"/>
                <w:kern w:val="0"/>
                <w:sz w:val="19"/>
                <w:szCs w:val="19"/>
                <w:lang w:val="en" w:bidi="ar"/>
              </w:rPr>
              <w:t>22000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38000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森林火险等级为一级，未经批准擅自在森林防火区内野外用火的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责令停止违法行为；警告；对个人并处2160元以上，不足2600元的罚款，对单位并处</w:t>
            </w:r>
            <w:r>
              <w:rPr>
                <w:rFonts w:ascii="仿宋" w:hAnsi="仿宋" w:eastAsia="仿宋" w:cs="宋体"/>
                <w:kern w:val="0"/>
                <w:sz w:val="19"/>
                <w:szCs w:val="19"/>
                <w:lang w:val="en" w:bidi="ar"/>
              </w:rPr>
              <w:t>38000</w:t>
            </w:r>
            <w:r>
              <w:rPr>
                <w:rFonts w:ascii="仿宋" w:hAnsi="仿宋" w:eastAsia="仿宋" w:cs="宋体"/>
                <w:kern w:val="0"/>
                <w:sz w:val="19"/>
                <w:szCs w:val="19"/>
                <w:lang w:bidi="ar"/>
              </w:rPr>
              <w:t>元以上,不足</w:t>
            </w:r>
            <w:r>
              <w:rPr>
                <w:rFonts w:ascii="仿宋" w:hAnsi="仿宋" w:eastAsia="仿宋" w:cs="宋体"/>
                <w:kern w:val="0"/>
                <w:sz w:val="19"/>
                <w:szCs w:val="19"/>
                <w:lang w:val="en" w:bidi="ar"/>
              </w:rPr>
              <w:t>45000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责令停止违法行为；警告；对个人并处2600元以上3000元以下的罚款，对单位并处</w:t>
            </w:r>
            <w:r>
              <w:rPr>
                <w:rFonts w:ascii="仿宋" w:hAnsi="仿宋" w:eastAsia="仿宋" w:cs="宋体"/>
                <w:kern w:val="0"/>
                <w:sz w:val="19"/>
                <w:szCs w:val="19"/>
                <w:lang w:val="en" w:bidi="ar"/>
              </w:rPr>
              <w:t>45000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49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森林防火期内未经批准在森林防火区内进行实弹演习、爆破等活动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    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一条：违反本条例规定，森林防火期内未经批准在森林防火区内进行实弹演习、爆破等活动的，由县级以上地方人民政府林业主管部门责令停止违法行为，给予警告，并处5万元以上10万元以下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万元以上6.5万元以下的罚款。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警告；并处超过6.5万元不足8.5万元的罚款。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森林火险等级为一级，实施本项违法行为</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警告；并处8.5万元以上,不足9</w:t>
            </w:r>
            <w:r>
              <w:rPr>
                <w:rFonts w:ascii="仿宋" w:hAnsi="仿宋" w:eastAsia="仿宋" w:cs="宋体"/>
                <w:kern w:val="0"/>
                <w:sz w:val="19"/>
                <w:szCs w:val="19"/>
                <w:lang w:val="en" w:bidi="ar"/>
              </w:rPr>
              <w:t>.0</w:t>
            </w:r>
            <w:r>
              <w:rPr>
                <w:rFonts w:ascii="仿宋" w:hAnsi="仿宋" w:eastAsia="仿宋" w:cs="宋体"/>
                <w:kern w:val="0"/>
                <w:sz w:val="19"/>
                <w:szCs w:val="19"/>
                <w:lang w:bidi="ar"/>
              </w:rPr>
              <w:t>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20" w:lineRule="exact"/>
              <w:jc w:val="lef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责令停止违法行为；</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警告；并处9</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万元以上10</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森林防火期内，森林、林木、林地的经营单位未设置森林防火警示宣传标志</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一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(一)森林防火期内，森林、林木、林地的经营单位未设置森林防火警示宣传标志的；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责令改正；警告；对个人并处200元以上740元以下的罚款，对单位处2000元以上2900元以下的罚款。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责令改正；警告；对个人并处超过740元不足1460元的罚款，对单位处超过2900元不足4100元的罚款。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森林火险等级为一级，未设置森林防火警示宣传标志的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责令改正；警告；对个人并处1460元以上,不足1800元的罚款，对单位并处4100元以上，不足4500元的罚款。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3"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责令改正；警告；对个人并处1800元以上2000元以下罚款，对单位并处4500元以上5000元以下的罚款；可以责令责任人补种树木。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森林高火险期内，未经批准擅自进入森林高火险区活动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《森林防火条例》第五十二条第三项、第五十三条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森林防火条例》第五十二条第三项：违反本条例规定，有下列行为之一的，由县级以上地方人民政府林业主管部门责令改正，给予警告，对个人并处200元以上2000元以下罚款，对单位并处2000元以上5000元以下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(三)森林高火险期内，未经批准擅自进入森林高火险区活动的。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三条：造成森林火灾，构成犯罪的，依法追究刑事责任；尚不构成犯罪的，除依照本条例第四十八条、第四十九条、第五十条、第五十一条、第五十二条的规定追究法律责任外，县级以上地方人民政府林业主管部门可以责令责任人补种树木。</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森林火险等级为三级，未经批准擅自进入森林活动的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200元以上740元以下的罚款，对单位处2000元以上2900元以下的罚款。</w:t>
            </w:r>
          </w:p>
          <w:p>
            <w:pPr>
              <w:widowControl/>
              <w:spacing w:line="240" w:lineRule="exact"/>
              <w:jc w:val="left"/>
              <w:rPr>
                <w:rFonts w:ascii="仿宋" w:hAnsi="仿宋" w:eastAsia="仿宋" w:cs="宋体"/>
                <w:kern w:val="0"/>
                <w:sz w:val="19"/>
                <w:szCs w:val="19"/>
              </w:rPr>
            </w:pP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森林火险等级为二级，未经批准擅自进入森林活动的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责令改正；警告；对个人并处超过</w:t>
            </w:r>
            <w:r>
              <w:rPr>
                <w:rFonts w:ascii="仿宋" w:hAnsi="仿宋" w:eastAsia="仿宋" w:cs="宋体"/>
                <w:kern w:val="0"/>
                <w:sz w:val="19"/>
                <w:szCs w:val="19"/>
                <w:lang w:bidi="ar"/>
              </w:rPr>
              <w:t>740元不足1460元的罚款，对单位处超过2900元不足4100元的罚款。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森林火险等级为一级，未经批准擅自进入森林活动的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1460元以上,不足1800元的罚款，对单位并处4100元以上，不足4500元的罚款。</w:t>
            </w:r>
          </w:p>
          <w:p>
            <w:pPr>
              <w:widowControl/>
              <w:spacing w:line="240" w:lineRule="exact"/>
              <w:jc w:val="left"/>
              <w:rPr>
                <w:rFonts w:ascii="仿宋" w:hAnsi="仿宋" w:eastAsia="仿宋" w:cs="宋体"/>
                <w:kern w:val="0"/>
                <w:sz w:val="19"/>
                <w:szCs w:val="19"/>
              </w:rPr>
            </w:pP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1.实施本项违法行为，造成森林火灾，尚不构成犯罪的；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责令改正；警告；对个人并处</w:t>
            </w:r>
            <w:r>
              <w:rPr>
                <w:rFonts w:ascii="仿宋" w:hAnsi="仿宋" w:eastAsia="仿宋" w:cs="宋体"/>
                <w:kern w:val="0"/>
                <w:sz w:val="19"/>
                <w:szCs w:val="19"/>
                <w:lang w:bidi="ar"/>
              </w:rPr>
              <w:t>1800元以上2000元以下罚款，对单位并处4500元以上5000元以下的罚款；</w:t>
            </w:r>
          </w:p>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可以责令责任人补种树木。</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仿宋" w:hAnsi="仿宋" w:eastAsia="仿宋" w:cs="宋体"/>
                <w:kern w:val="0"/>
                <w:sz w:val="19"/>
                <w:szCs w:val="19"/>
              </w:rPr>
            </w:pPr>
            <w:r>
              <w:rPr>
                <w:rFonts w:ascii="仿宋" w:hAnsi="仿宋" w:eastAsia="仿宋" w:cs="宋体"/>
                <w:kern w:val="0"/>
                <w:sz w:val="19"/>
                <w:szCs w:val="19"/>
                <w:lang w:bidi="ar"/>
              </w:rPr>
              <w:t>补种树木的具体办法按照市林业局关于《重庆市恢复植被和林业生产条件、树木补种标准》的通知（渝林生〔2021〕19号）的规定执行。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在自然保护区违法进行砍伐、放牧、狩猎、捕捞、采药、开垦、烧荒、开矿、采石、挖沙等活动</w:t>
            </w:r>
          </w:p>
          <w:p>
            <w:pPr>
              <w:widowControl/>
              <w:spacing w:line="240" w:lineRule="exact"/>
              <w:jc w:val="left"/>
              <w:rPr>
                <w:rFonts w:ascii="仿宋" w:hAnsi="仿宋" w:eastAsia="仿宋" w:cs="宋体"/>
                <w:kern w:val="0"/>
                <w:sz w:val="19"/>
                <w:szCs w:val="19"/>
              </w:rPr>
            </w:pP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w:t>
            </w:r>
          </w:p>
          <w:p>
            <w:pPr>
              <w:widowControl/>
              <w:spacing w:line="240" w:lineRule="exact"/>
              <w:jc w:val="left"/>
              <w:rPr>
                <w:szCs w:val="32"/>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五条：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10000元以下的罚款。</w:t>
            </w:r>
          </w:p>
          <w:p>
            <w:pPr>
              <w:widowControl/>
              <w:spacing w:line="240" w:lineRule="exact"/>
              <w:jc w:val="left"/>
              <w:rPr>
                <w:rFonts w:ascii="仿宋" w:hAnsi="仿宋" w:eastAsia="仿宋" w:cs="宋体"/>
                <w:kern w:val="0"/>
                <w:sz w:val="19"/>
                <w:szCs w:val="19"/>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在自然保护区实施本项违法行为，未对自然保护区造成破坏的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本项违法行为依照有关法律、行政法规规定给予处罚，不再给予处罚。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在自然保护区实验区实施本项违法行为，对自然保护区造成破坏的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没收违法所得；责令停止违法行为；限期恢复原状或者采取其他补救措施；可处300元以上3210元以下的罚款。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在自然保护区缓冲区实施本项违法行为，对自然保护区造成破坏的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没收违法所得；责令停止违法行为；限期恢复原状或者采取其他补救措施；可处超过3210元不足7090元的罚款。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在自然保护区核心区实施本项违法行为，对自然保护区造成破坏的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没收违法所得；责令停止违法行为；限期恢复原状或者采取其他补救措施；可处7090元以上1</w:t>
            </w:r>
            <w:r>
              <w:rPr>
                <w:rFonts w:ascii="仿宋" w:hAnsi="仿宋" w:eastAsia="仿宋" w:cs="宋体"/>
                <w:kern w:val="0"/>
                <w:sz w:val="19"/>
                <w:szCs w:val="19"/>
                <w:lang w:val="en" w:bidi="ar"/>
              </w:rPr>
              <w:t>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5</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自然保护区管理机构拒绝自然保护区行政主管部门监督检查，或者在被检查时弄虚作假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自然保护区条例》第三十六条：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拒绝监督检查或者在被检查时弄虚作假，事后主动改正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处300元以上1000元以下的罚款。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拒绝监督检查或者在被检查时弄虚作假，拒不改正</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处超过1000元，3000元以下的罚款。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未取得采集证或者未按照采集证的规定采集国家重点保护野生植物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w:t>
            </w:r>
          </w:p>
          <w:p>
            <w:pPr>
              <w:pStyle w:val="9"/>
              <w:widowControl w:val="0"/>
              <w:pBdr>
                <w:top w:val="single" w:color="auto" w:sz="6" w:space="1"/>
                <w:left w:val="single" w:color="auto" w:sz="6" w:space="1"/>
                <w:bottom w:val="single" w:color="auto" w:sz="6" w:space="1"/>
                <w:right w:val="single" w:color="auto" w:sz="6" w:space="1"/>
              </w:pBdr>
              <w:shd w:val="clear" w:color="auto" w:fill="7F7F7F"/>
              <w:spacing w:before="0" w:after="0"/>
              <w:ind w:left="1580" w:leftChars="500"/>
              <w:rPr>
                <w:rFonts w:ascii="仿宋" w:hAnsi="仿宋" w:eastAsia="仿宋" w:cs="宋体"/>
                <w:sz w:val="19"/>
                <w:szCs w:val="19"/>
              </w:rPr>
            </w:pP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三条：未取得采集证或者未按照采集证的规定采集国家重点保护野生植物的，由野生植物行政主管部门没收所采集的野生植物和违法所得，可以并处违法所得10倍以下的罚款；</w:t>
            </w:r>
            <w:r>
              <w:rPr>
                <w:rFonts w:ascii="仿宋" w:hAnsi="仿宋" w:eastAsia="仿宋" w:cs="仿宋"/>
                <w:kern w:val="0"/>
                <w:sz w:val="19"/>
                <w:szCs w:val="19"/>
                <w:lang w:bidi="ar"/>
              </w:rPr>
              <w:t>有采集证的，并可以吊销采集证。</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没收所采集的野生植物和违法所得；可以并处违法所得6</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有采集证的，</w:t>
            </w:r>
            <w:r>
              <w:rPr>
                <w:rFonts w:ascii="仿宋" w:hAnsi="仿宋" w:eastAsia="仿宋" w:cs="宋体"/>
                <w:kern w:val="0"/>
                <w:sz w:val="19"/>
                <w:szCs w:val="19"/>
                <w:lang w:bidi="ar"/>
              </w:rPr>
              <w:t>结合所采集国家重点保护野生植物的数量大小、违法行为的危害程度等具体情节可以</w:t>
            </w:r>
            <w:r>
              <w:rPr>
                <w:rFonts w:ascii="仿宋" w:hAnsi="仿宋" w:eastAsia="仿宋" w:cs="仿宋"/>
                <w:kern w:val="0"/>
                <w:sz w:val="19"/>
                <w:szCs w:val="19"/>
                <w:lang w:bidi="ar"/>
              </w:rPr>
              <w:t>吊销采集证。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违法采集国家一级重点保护野生植物的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没收所采集的野生植物和违法所得；可以并处违法所得超过6</w:t>
            </w:r>
            <w:r>
              <w:rPr>
                <w:rFonts w:ascii="仿宋" w:hAnsi="仿宋" w:eastAsia="仿宋" w:cs="宋体"/>
                <w:kern w:val="0"/>
                <w:sz w:val="19"/>
                <w:szCs w:val="19"/>
                <w:lang w:val="en" w:bidi="ar"/>
              </w:rPr>
              <w:t>.0</w:t>
            </w:r>
            <w:r>
              <w:rPr>
                <w:rFonts w:ascii="仿宋" w:hAnsi="仿宋" w:eastAsia="仿宋" w:cs="宋体"/>
                <w:kern w:val="0"/>
                <w:sz w:val="19"/>
                <w:szCs w:val="19"/>
                <w:lang w:bidi="ar"/>
              </w:rPr>
              <w:t>倍，10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55</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违法出售、收购国家重点保护野生植物</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《中华人民共和国野生植物保护条例》第二十四条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中华人民共和国野生植物保护条例》第二十四条：违反本条例规定，出售、收购国家重点保护野生植物的，由工商行政管理部门或者野生植物行政主管部门按照职责分工没收野生植物和违法所得，可以并处违法所得10倍以下的罚款。 </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违法所得在1万元以下的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没收野生植物和违法所得；可并处违法所得3</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违法所得超过1万元不足3万元的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没收野生植物和违法所得；可并处违法所得超过3</w:t>
            </w:r>
            <w:r>
              <w:rPr>
                <w:rFonts w:ascii="仿宋" w:hAnsi="仿宋" w:eastAsia="仿宋" w:cs="宋体"/>
                <w:kern w:val="0"/>
                <w:sz w:val="19"/>
                <w:szCs w:val="19"/>
                <w:lang w:val="en" w:bidi="ar"/>
              </w:rPr>
              <w:t>.0</w:t>
            </w:r>
            <w:r>
              <w:rPr>
                <w:rFonts w:ascii="仿宋" w:hAnsi="仿宋" w:eastAsia="仿宋" w:cs="宋体"/>
                <w:kern w:val="0"/>
                <w:sz w:val="19"/>
                <w:szCs w:val="19"/>
                <w:lang w:bidi="ar"/>
              </w:rPr>
              <w:t>倍不足7</w:t>
            </w:r>
            <w:r>
              <w:rPr>
                <w:rFonts w:ascii="仿宋" w:hAnsi="仿宋" w:eastAsia="仿宋" w:cs="宋体"/>
                <w:kern w:val="0"/>
                <w:sz w:val="19"/>
                <w:szCs w:val="19"/>
                <w:lang w:val="en" w:bidi="ar"/>
              </w:rPr>
              <w:t>.0</w:t>
            </w:r>
            <w:r>
              <w:rPr>
                <w:rFonts w:ascii="仿宋" w:hAnsi="仿宋" w:eastAsia="仿宋" w:cs="宋体"/>
                <w:kern w:val="0"/>
                <w:sz w:val="19"/>
                <w:szCs w:val="19"/>
                <w:lang w:bidi="ar"/>
              </w:rPr>
              <w:t>倍的罚款。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违法所得在3万元以上的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没收野生植物和违法所得；可并处违法所得7</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倍以上10</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56</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伪造、倒卖、转让采集证、允许进出口证明书或者有关批准文件、标签</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中华人民共和国野生植物保护条例》第二十六条：伪造、倒卖、转让采集证、允许进出口证明书或者有关批准文件、标签的，由野生植物行政主管部门或者工商行政管理部门按照职责分工收缴，没收违法所得，可以并处5万元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违法证件、证明书、文件、标签用于非国家重点保护野生植物的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收缴采集证、允许进出口证明书、有关批准文件、标签；没收违法所得；可并处1.5万元以下的罚款。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违法证件、证明书、文件、标签用于国家二级重点保护野生植物的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收缴采集证、允许进出口证明书、有关批准文件、标签；没收违法所得；可并处超过1.5万元不足3.5万元的罚款。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违法证件、证明书、文件、标签用于国家一级重点保护的野生植物的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收缴采集证、允许进出口证明书、有关批准文件、标签；没收违法所得；可并处3.5万元以上5</w:t>
            </w:r>
            <w:r>
              <w:rPr>
                <w:rFonts w:ascii="仿宋" w:hAnsi="仿宋" w:eastAsia="仿宋" w:cs="宋体"/>
                <w:kern w:val="0"/>
                <w:sz w:val="19"/>
                <w:szCs w:val="19"/>
                <w:lang w:val="en" w:bidi="ar"/>
              </w:rPr>
              <w:t>.0</w:t>
            </w:r>
            <w:r>
              <w:rPr>
                <w:rFonts w:ascii="仿宋" w:hAnsi="仿宋" w:eastAsia="仿宋" w:cs="宋体"/>
                <w:kern w:val="0"/>
                <w:sz w:val="19"/>
                <w:szCs w:val="19"/>
                <w:lang w:bidi="ar"/>
              </w:rPr>
              <w:t>万元以下的罚款。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（转下页）</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p>
            <w:pPr>
              <w:widowControl/>
              <w:spacing w:line="240" w:lineRule="exact"/>
              <w:ind w:firstLine="372" w:firstLineChars="200"/>
              <w:rPr>
                <w:rFonts w:ascii="仿宋" w:hAnsi="仿宋" w:eastAsia="仿宋" w:cs="宋体"/>
                <w:kern w:val="0"/>
                <w:sz w:val="19"/>
                <w:szCs w:val="19"/>
              </w:rPr>
            </w:pPr>
            <w:r>
              <w:rPr>
                <w:rFonts w:ascii="仿宋" w:hAnsi="仿宋" w:eastAsia="仿宋" w:cs="宋体"/>
                <w:kern w:val="0"/>
                <w:sz w:val="19"/>
                <w:szCs w:val="19"/>
                <w:lang w:bidi="ar"/>
              </w:rPr>
              <w:t>（转下页）</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责令纠正；可以没收非法所得。</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责令纠正；经补检合格的，处2000元以上4400元以下的罚款；补检不合格的，处5000元以上9500元以下的罚款；可以没收非法所得。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责令纠正；经补检合格的，处超过4400元不足7600元的罚款；补检不合格的，处超过9500元不足</w:t>
            </w:r>
            <w:r>
              <w:rPr>
                <w:rFonts w:ascii="仿宋" w:hAnsi="仿宋" w:eastAsia="仿宋" w:cs="宋体"/>
                <w:kern w:val="0"/>
                <w:sz w:val="19"/>
                <w:szCs w:val="19"/>
                <w:lang w:val="en" w:bidi="ar"/>
              </w:rPr>
              <w:t>15500</w:t>
            </w:r>
            <w:r>
              <w:rPr>
                <w:rFonts w:ascii="仿宋" w:hAnsi="仿宋" w:eastAsia="仿宋" w:cs="宋体"/>
                <w:kern w:val="0"/>
                <w:sz w:val="19"/>
                <w:szCs w:val="19"/>
                <w:lang w:bidi="ar"/>
              </w:rPr>
              <w:t>元的罚款；可以没收非法所得。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57</w:t>
            </w:r>
          </w:p>
        </w:tc>
        <w:tc>
          <w:tcPr>
            <w:tcW w:w="1032"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无有效植物检疫证书或者证物不符调运应施检疫的植物、植物产品</w:t>
            </w:r>
          </w:p>
        </w:tc>
        <w:tc>
          <w:tcPr>
            <w:tcW w:w="1555"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《重庆市植物检疫条例》第三十条</w:t>
            </w:r>
          </w:p>
        </w:tc>
        <w:tc>
          <w:tcPr>
            <w:tcW w:w="3544" w:type="dxa"/>
            <w:vMerge w:val="restart"/>
            <w:tcBorders>
              <w:top w:val="nil"/>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（接上页）</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w:t>
            </w:r>
            <w:r>
              <w:rPr>
                <w:rFonts w:ascii="仿宋" w:hAnsi="仿宋" w:eastAsia="仿宋" w:cs="宋体"/>
                <w:kern w:val="0"/>
                <w:sz w:val="19"/>
                <w:szCs w:val="19"/>
                <w:lang w:bidi="ar"/>
              </w:rPr>
              <w:t>.《重庆市植物检疫条例》第三十条：</w:t>
            </w:r>
            <w:r>
              <w:rPr>
                <w:rFonts w:ascii="仿宋" w:hAnsi="仿宋" w:eastAsia="仿宋" w:cs="仿宋"/>
                <w:kern w:val="0"/>
                <w:sz w:val="19"/>
                <w:szCs w:val="19"/>
                <w:lang w:bidi="ar"/>
              </w:rPr>
              <w:t>违反本条例第二十二条、第二十三条的规定，无有效植物检疫证书或者证物不符调运应施检疫的植物、植物产品，补检合格的，由植物检疫机构处以两千元以上一万元以下罚款；补检不合格的，由植物检疫机构没收违法所得，并处以五千元以上两万元以下罚款。</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w:t>
            </w:r>
            <w:r>
              <w:rPr>
                <w:rFonts w:ascii="仿宋" w:hAnsi="仿宋" w:eastAsia="仿宋" w:cs="宋体"/>
                <w:kern w:val="0"/>
                <w:sz w:val="19"/>
                <w:szCs w:val="19"/>
                <w:lang w:bidi="ar"/>
              </w:rPr>
              <w:t>.《植物检疫条例》第十八条：下列行为之一的，植物检疫机构应当责令纠正，可以处以罚款；造成损失的，应当负责赔偿；构成犯罪的，由司法机关依法追究刑事责任：</w:t>
            </w:r>
            <w:r>
              <w:rPr>
                <w:rFonts w:ascii="仿宋" w:hAnsi="仿宋" w:eastAsia="仿宋" w:cs="仿宋"/>
                <w:kern w:val="0"/>
                <w:sz w:val="19"/>
                <w:szCs w:val="19"/>
                <w:lang w:bidi="ar"/>
              </w:rPr>
              <w:t>（一）未依照本条例规定办理植物检疫证书或者在报检过程中弄虚作假的；</w:t>
            </w:r>
            <w:r>
              <w:rPr>
                <w:rFonts w:ascii="仿宋" w:hAnsi="仿宋" w:eastAsia="仿宋" w:cs="宋体"/>
                <w:kern w:val="0"/>
                <w:sz w:val="19"/>
                <w:szCs w:val="19"/>
                <w:lang w:bidi="ar"/>
              </w:rPr>
              <w:t>（三）</w:t>
            </w:r>
            <w:r>
              <w:rPr>
                <w:rFonts w:ascii="仿宋" w:hAnsi="仿宋" w:eastAsia="仿宋" w:cs="仿宋"/>
                <w:kern w:val="0"/>
                <w:sz w:val="19"/>
                <w:szCs w:val="19"/>
                <w:lang w:bidi="ar"/>
              </w:rPr>
              <w:t>未依照本条例规定调运、隔离试种或者生产应施检疫的植物、植物产品的；（五）违反本条例规定，引起疫情扩散的。</w:t>
            </w:r>
          </w:p>
          <w:p>
            <w:pPr>
              <w:widowControl/>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有前款第（一）、（二）、（三）、（四）项所列情形之一，尚不构成犯罪的，植物检疫机构可以没收非法所得。</w:t>
            </w:r>
          </w:p>
          <w:p>
            <w:pPr>
              <w:spacing w:line="240" w:lineRule="exact"/>
              <w:ind w:firstLine="372" w:firstLineChars="200"/>
              <w:rPr>
                <w:rFonts w:ascii="仿宋" w:hAnsi="仿宋" w:eastAsia="仿宋" w:cs="宋体"/>
                <w:kern w:val="0"/>
                <w:sz w:val="19"/>
                <w:szCs w:val="19"/>
              </w:rPr>
            </w:pPr>
            <w:r>
              <w:rPr>
                <w:rFonts w:ascii="仿宋" w:hAnsi="仿宋" w:eastAsia="仿宋" w:cs="仿宋"/>
                <w:kern w:val="0"/>
                <w:sz w:val="19"/>
                <w:szCs w:val="19"/>
                <w:lang w:bidi="ar"/>
              </w:rPr>
              <w:t>对违反本条例规定调运的植物和植物产品，植物检疫机构有权予以封存、没收、销毁或者责令改变用途。销毁所需费用由责任人承担。</w:t>
            </w: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责令纠正；经补检合格的，处7600元以上,不足9000元的罚款；补检不合格的，处</w:t>
            </w:r>
            <w:r>
              <w:rPr>
                <w:rFonts w:ascii="仿宋" w:hAnsi="仿宋" w:eastAsia="仿宋" w:cs="宋体"/>
                <w:kern w:val="0"/>
                <w:sz w:val="19"/>
                <w:szCs w:val="19"/>
                <w:lang w:val="en" w:bidi="ar"/>
              </w:rPr>
              <w:t>15500</w:t>
            </w:r>
            <w:r>
              <w:rPr>
                <w:rFonts w:ascii="仿宋" w:hAnsi="仿宋" w:eastAsia="仿宋" w:cs="仿宋"/>
                <w:kern w:val="0"/>
                <w:sz w:val="19"/>
                <w:szCs w:val="19"/>
                <w:lang w:bidi="ar"/>
              </w:rPr>
              <w:t>元以上,不足</w:t>
            </w:r>
            <w:r>
              <w:rPr>
                <w:rFonts w:ascii="仿宋" w:hAnsi="仿宋" w:eastAsia="仿宋" w:cs="仿宋"/>
                <w:kern w:val="0"/>
                <w:sz w:val="19"/>
                <w:szCs w:val="19"/>
                <w:lang w:val="en" w:bidi="ar"/>
              </w:rPr>
              <w:t>18000</w:t>
            </w:r>
            <w:r>
              <w:rPr>
                <w:rFonts w:ascii="仿宋" w:hAnsi="仿宋" w:eastAsia="仿宋" w:cs="仿宋"/>
                <w:kern w:val="0"/>
                <w:sz w:val="19"/>
                <w:szCs w:val="19"/>
                <w:lang w:bidi="ar"/>
              </w:rPr>
              <w:t>元的罚款；可以没收非法所得。</w:t>
            </w:r>
          </w:p>
        </w:tc>
        <w:tc>
          <w:tcPr>
            <w:tcW w:w="1541" w:type="dxa"/>
            <w:vMerge w:val="restart"/>
            <w:tcBorders>
              <w:top w:val="nil"/>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numPr>
                <w:ilvl w:val="0"/>
                <w:numId w:val="3"/>
              </w:numPr>
              <w:spacing w:line="240" w:lineRule="exact"/>
              <w:rPr>
                <w:rFonts w:ascii="仿宋" w:hAnsi="仿宋" w:eastAsia="仿宋" w:cs="宋体"/>
                <w:kern w:val="0"/>
                <w:sz w:val="19"/>
                <w:szCs w:val="19"/>
              </w:rPr>
            </w:pPr>
            <w:r>
              <w:rPr>
                <w:rFonts w:ascii="仿宋" w:hAnsi="仿宋" w:eastAsia="仿宋" w:cs="宋体"/>
                <w:kern w:val="0"/>
                <w:sz w:val="19"/>
                <w:szCs w:val="19"/>
                <w:lang w:bidi="ar"/>
              </w:rPr>
              <w:t>调运的植物、植物产品携带有检疫性有害生物和传播媒介、昆虫或补充检疫性有害生物，存在引起疫情传播蔓延的危险或己造成局部疫情发生的；</w:t>
            </w:r>
          </w:p>
          <w:p>
            <w:pPr>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责令纠正；经补检合格的，处9000元以上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元以下的罚款；补检不合格的，并处</w:t>
            </w:r>
            <w:r>
              <w:rPr>
                <w:rFonts w:ascii="仿宋" w:hAnsi="仿宋" w:eastAsia="仿宋" w:cs="宋体"/>
                <w:kern w:val="0"/>
                <w:sz w:val="19"/>
                <w:szCs w:val="19"/>
                <w:lang w:val="en" w:bidi="ar"/>
              </w:rPr>
              <w:t>18000</w:t>
            </w:r>
            <w:r>
              <w:rPr>
                <w:rFonts w:ascii="仿宋" w:hAnsi="仿宋" w:eastAsia="仿宋" w:cs="仿宋"/>
                <w:kern w:val="0"/>
                <w:sz w:val="19"/>
                <w:szCs w:val="19"/>
                <w:lang w:bidi="ar"/>
              </w:rPr>
              <w:t>元以上2</w:t>
            </w:r>
            <w:r>
              <w:rPr>
                <w:rFonts w:ascii="仿宋" w:hAnsi="仿宋" w:eastAsia="仿宋" w:cs="仿宋"/>
                <w:kern w:val="0"/>
                <w:sz w:val="19"/>
                <w:szCs w:val="19"/>
                <w:lang w:val="en" w:bidi="ar"/>
              </w:rPr>
              <w:t>0000</w:t>
            </w:r>
            <w:r>
              <w:rPr>
                <w:rFonts w:ascii="仿宋" w:hAnsi="仿宋" w:eastAsia="仿宋" w:cs="仿宋"/>
                <w:kern w:val="0"/>
                <w:sz w:val="19"/>
                <w:szCs w:val="19"/>
                <w:lang w:bidi="ar"/>
              </w:rPr>
              <w:t>元以下的罚款；可以没收非法所得。</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58</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仿宋"/>
                <w:kern w:val="0"/>
                <w:sz w:val="19"/>
                <w:szCs w:val="19"/>
                <w:lang w:bidi="ar"/>
              </w:rPr>
              <w:t>承运植物、植物产品无有效植物检疫证书或者证物不符</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《重庆市植物检疫条例》第三十一条：</w:t>
            </w:r>
            <w:r>
              <w:rPr>
                <w:rFonts w:ascii="仿宋" w:hAnsi="仿宋" w:eastAsia="仿宋" w:cs="仿宋"/>
                <w:kern w:val="0"/>
                <w:sz w:val="19"/>
                <w:szCs w:val="19"/>
                <w:lang w:bidi="ar"/>
              </w:rPr>
              <w:t>违反本条例第二十五条的规定，承运植物、植物产品无有效植物检疫证书或者证物不符的，由植物检疫机构处以一千元以上五千元以下罚款。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轻微</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承运的植物、植物产品不带危险性林业有害生物的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免于处罚。</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dstrike/>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承运的植物、植物产品带危险性林业有害生物的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处1000元以上2200元以下的罚款。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承运的植物、植物产品携带补充检疫性林业有害生物的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处超过2200元不足3800元的罚款。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承运的植物、植物产品携带检疫性有害生物的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处3800元以上,不足4500元的罚款。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承运的植物、植物产品携带有检疫性有害生物和传播媒介、昆虫或补充检疫性有害生物，存在引起疫情传播蔓延的危险或己造成局部疫情发生的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处4500元以上5000元以下的罚款。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59</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带有</w:t>
            </w:r>
            <w:r>
              <w:rPr>
                <w:rFonts w:ascii="仿宋" w:hAnsi="仿宋" w:eastAsia="仿宋" w:cs="仿宋"/>
                <w:kern w:val="0"/>
                <w:sz w:val="19"/>
                <w:szCs w:val="19"/>
                <w:lang w:bidi="ar"/>
              </w:rPr>
              <w:t>检疫性有害生物</w:t>
            </w:r>
            <w:r>
              <w:rPr>
                <w:rFonts w:ascii="仿宋" w:hAnsi="仿宋" w:eastAsia="仿宋" w:cs="宋体"/>
                <w:kern w:val="0"/>
                <w:sz w:val="19"/>
                <w:szCs w:val="19"/>
                <w:lang w:bidi="ar"/>
              </w:rPr>
              <w:t>的林业植物或者植物产品的</w:t>
            </w:r>
            <w:r>
              <w:rPr>
                <w:rFonts w:ascii="仿宋" w:hAnsi="仿宋" w:eastAsia="仿宋" w:cs="仿宋"/>
                <w:kern w:val="0"/>
                <w:sz w:val="19"/>
                <w:szCs w:val="19"/>
                <w:lang w:bidi="ar"/>
              </w:rPr>
              <w:t>所有者或者经营者逾期不除害处理</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《重庆市植物检疫条例》第三十二条：</w:t>
            </w:r>
            <w:r>
              <w:rPr>
                <w:rFonts w:ascii="仿宋" w:hAnsi="仿宋" w:eastAsia="仿宋" w:cs="仿宋"/>
                <w:kern w:val="0"/>
                <w:sz w:val="19"/>
                <w:szCs w:val="19"/>
                <w:lang w:bidi="ar"/>
              </w:rPr>
              <w:t>违反本条例第二十七条的规定，所有者或者经营者逾期不除害处理的，由市、区县（自治县）植物检疫机构对个人处以一百元以上五百元以下罚款，对单位处以两千元以上一万元以下罚款。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不存在引起疫情传播蔓延的危险的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对个人处100元以上220元以下的罚款；对单位处2000元以上4400元以下的罚款。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存在引起疫情传播蔓延的危险的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对个人处超过220元不足380元的罚款；对单位处超过4400元不足7600元的罚款。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己造成局部疫情发生的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对个人处380元以上500元以下的罚款；对单位处7600元以上</w:t>
            </w:r>
            <w:r>
              <w:rPr>
                <w:rFonts w:ascii="仿宋" w:hAnsi="仿宋" w:eastAsia="仿宋" w:cs="宋体"/>
                <w:kern w:val="0"/>
                <w:sz w:val="19"/>
                <w:szCs w:val="19"/>
                <w:lang w:val="en" w:bidi="ar"/>
              </w:rPr>
              <w:t>10000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仿宋"/>
                <w:kern w:val="0"/>
                <w:sz w:val="19"/>
                <w:szCs w:val="19"/>
                <w:lang w:bidi="ar"/>
              </w:rPr>
              <w:t>60</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弄虚作假、虚报冒领补助资金和粮食尚不够刑事处罚</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《退耕还林条例》第五十七条第一款第二项、第五十七条第二款</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退耕还林条例》第五十七条第一款第二项：国家工作人员在退耕还林活动中违反本条例的规定，有下列行为之一的，依照刑法关于贪污罪、受贿罪、挪用公款罪或者其他罪的规定，依法追究刑事责任；尚不够刑事处罚的，依法给予行政处分：（二）弄虚作假、冒领补助资金和粮食的；</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五十七条第二款：国家工作人员以外的其他人员有前款第（二）项行为的，依照刑法关于诈骗罪或者其他罪的规定，依法追究刑事责任；尚不够刑事处罚的，由县级以上人民政府林业主管部门责令退回冒领的补助资金和粮食，处以冒领资金2倍以上5倍以下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弄虚作假、虚报冒领退耕还林补助资金5000元以下的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责令退回冒领的补助资金和粮食；并处冒领资金2</w:t>
            </w:r>
            <w:r>
              <w:rPr>
                <w:rFonts w:ascii="仿宋" w:hAnsi="仿宋" w:eastAsia="仿宋" w:cs="宋体"/>
                <w:kern w:val="0"/>
                <w:sz w:val="19"/>
                <w:szCs w:val="19"/>
                <w:lang w:val="en" w:bidi="ar"/>
              </w:rPr>
              <w:t>.0</w:t>
            </w:r>
            <w:r>
              <w:rPr>
                <w:rFonts w:ascii="仿宋" w:hAnsi="仿宋" w:eastAsia="仿宋" w:cs="宋体"/>
                <w:kern w:val="0"/>
                <w:sz w:val="19"/>
                <w:szCs w:val="19"/>
                <w:lang w:bidi="ar"/>
              </w:rPr>
              <w:t>倍以上2.9倍以下的罚款。</w:t>
            </w:r>
          </w:p>
        </w:tc>
        <w:tc>
          <w:tcPr>
            <w:tcW w:w="1541" w:type="dxa"/>
            <w:vMerge w:val="restart"/>
            <w:tcBorders>
              <w:top w:val="nil"/>
              <w:left w:val="nil"/>
              <w:bottom w:val="single" w:color="auto" w:sz="4" w:space="0"/>
              <w:right w:val="single" w:color="auto" w:sz="4" w:space="0"/>
            </w:tcBorders>
            <w:noWrap w:val="0"/>
            <w:vAlign w:val="center"/>
          </w:tcPr>
          <w:p>
            <w:pPr>
              <w:spacing w:line="240" w:lineRule="exac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弄虚作假、虚报冒领退耕还林补助资金超过5000元不足1万元的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责令退回冒领的补助资金和粮食；并处冒领资金超过2.9倍不足4.1倍的罚款。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1.弄虚作假、虚报冒领退耕还林补助资金1万元以上的；</w:t>
            </w:r>
          </w:p>
          <w:p>
            <w:pPr>
              <w:widowControl/>
              <w:spacing w:line="240" w:lineRule="exact"/>
              <w:rPr>
                <w:rFonts w:ascii="仿宋" w:hAnsi="仿宋" w:eastAsia="仿宋" w:cs="宋体"/>
                <w:kern w:val="0"/>
                <w:sz w:val="19"/>
                <w:szCs w:val="19"/>
              </w:rPr>
            </w:pPr>
            <w:r>
              <w:rPr>
                <w:rFonts w:ascii="仿宋" w:hAnsi="仿宋" w:eastAsia="仿宋" w:cs="仿宋"/>
                <w:kern w:val="0"/>
                <w:sz w:val="19"/>
                <w:szCs w:val="19"/>
                <w:lang w:bidi="ar"/>
              </w:rPr>
              <w:t>2.达到刑事立案标准，但经司法机关决定不予立案、不予起诉、不予刑事处罚转为行政处罚的。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责令退回冒领的补助资金和粮食；并处冒领资金4.1倍以上5</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center"/>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9"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仿宋"/>
                <w:kern w:val="0"/>
                <w:sz w:val="19"/>
                <w:szCs w:val="19"/>
                <w:lang w:bidi="ar"/>
              </w:rPr>
              <w:t>61</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绿化条例》第三十一条：违反本条例第二十四条的规定，擅自批准砍伐古树名木和天然原生珍贵树木的，追缴树木或其变卖所得，对擅自批准砍伐的人员处以一千元以下罚款，对擅自批准砍伐的单位处以五万元以下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追缴树木或其变卖所得；对擅自批准砍伐的人员处以300元以下的罚款，对擅自批准砍伐的单位处以</w:t>
            </w:r>
            <w:r>
              <w:rPr>
                <w:rFonts w:ascii="仿宋" w:hAnsi="仿宋" w:eastAsia="仿宋" w:cs="宋体"/>
                <w:kern w:val="0"/>
                <w:sz w:val="19"/>
                <w:szCs w:val="19"/>
                <w:lang w:val="en" w:bidi="ar"/>
              </w:rPr>
              <w:t>15000</w:t>
            </w:r>
            <w:r>
              <w:rPr>
                <w:rFonts w:ascii="仿宋" w:hAnsi="仿宋" w:eastAsia="仿宋" w:cs="宋体"/>
                <w:kern w:val="0"/>
                <w:sz w:val="19"/>
                <w:szCs w:val="19"/>
                <w:lang w:bidi="ar"/>
              </w:rPr>
              <w:t>元以下罚款。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不足3m</w:t>
            </w:r>
            <w:r>
              <w:rPr>
                <w:rFonts w:ascii="仿宋" w:hAnsi="仿宋" w:eastAsia="仿宋" w:cs="仿宋"/>
                <w:kern w:val="0"/>
                <w:sz w:val="19"/>
                <w:szCs w:val="19"/>
                <w:vertAlign w:val="superscript"/>
                <w:lang w:bidi="ar"/>
              </w:rPr>
              <w:t>3</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追缴树木或其变卖所得；对擅自批准砍伐的人员处超过300元不足700元的罚款，对擅自批准砍伐的单位处超过</w:t>
            </w:r>
            <w:r>
              <w:rPr>
                <w:rFonts w:ascii="仿宋" w:hAnsi="仿宋" w:eastAsia="仿宋" w:cs="宋体"/>
                <w:kern w:val="0"/>
                <w:sz w:val="19"/>
                <w:szCs w:val="19"/>
                <w:lang w:val="en" w:bidi="ar"/>
              </w:rPr>
              <w:t>15000</w:t>
            </w:r>
            <w:r>
              <w:rPr>
                <w:rFonts w:ascii="仿宋" w:hAnsi="仿宋" w:eastAsia="仿宋" w:cs="宋体"/>
                <w:kern w:val="0"/>
                <w:sz w:val="19"/>
                <w:szCs w:val="19"/>
                <w:lang w:bidi="ar"/>
              </w:rPr>
              <w:t>元不足</w:t>
            </w:r>
            <w:r>
              <w:rPr>
                <w:rFonts w:ascii="仿宋" w:hAnsi="仿宋" w:eastAsia="仿宋" w:cs="宋体"/>
                <w:kern w:val="0"/>
                <w:sz w:val="19"/>
                <w:szCs w:val="19"/>
                <w:lang w:val="en" w:bidi="ar"/>
              </w:rPr>
              <w:t>35000</w:t>
            </w:r>
            <w:r>
              <w:rPr>
                <w:rFonts w:ascii="仿宋" w:hAnsi="仿宋" w:eastAsia="仿宋" w:cs="宋体"/>
                <w:kern w:val="0"/>
                <w:sz w:val="19"/>
                <w:szCs w:val="19"/>
                <w:lang w:bidi="ar"/>
              </w:rPr>
              <w:t>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擅自批准砍伐古树名木和天然原生珍贵树木3m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以上</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追缴树木或其变卖所得；对擅自批准砍伐的人员处以700元以上1000元以下的罚款，对擅自批准砍伐的单位处以</w:t>
            </w:r>
            <w:r>
              <w:rPr>
                <w:rFonts w:ascii="仿宋" w:hAnsi="仿宋" w:eastAsia="仿宋" w:cs="宋体"/>
                <w:kern w:val="0"/>
                <w:sz w:val="19"/>
                <w:szCs w:val="19"/>
                <w:lang w:val="en" w:bidi="ar"/>
              </w:rPr>
              <w:t>35000</w:t>
            </w:r>
            <w:r>
              <w:rPr>
                <w:rFonts w:ascii="仿宋" w:hAnsi="仿宋" w:eastAsia="仿宋" w:cs="宋体"/>
                <w:kern w:val="0"/>
                <w:sz w:val="19"/>
                <w:szCs w:val="19"/>
                <w:lang w:bidi="ar"/>
              </w:rPr>
              <w:t>元以上</w:t>
            </w:r>
            <w:r>
              <w:rPr>
                <w:rFonts w:ascii="仿宋" w:hAnsi="仿宋" w:eastAsia="仿宋" w:cs="宋体"/>
                <w:kern w:val="0"/>
                <w:sz w:val="19"/>
                <w:szCs w:val="19"/>
                <w:lang w:val="en" w:bidi="ar"/>
              </w:rPr>
              <w:t>50000</w:t>
            </w:r>
            <w:r>
              <w:rPr>
                <w:rFonts w:ascii="仿宋" w:hAnsi="仿宋" w:eastAsia="仿宋" w:cs="宋体"/>
                <w:kern w:val="0"/>
                <w:sz w:val="19"/>
                <w:szCs w:val="19"/>
                <w:lang w:bidi="ar"/>
              </w:rPr>
              <w:t>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2</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擅自移动或破坏林地界桩、界标</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《重庆林地保护管理条例》第三十条第四项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《重庆林地保护管理条例》第三十条第四项：违反本条例有下列行为之一的，由林业主管部门给予处罚：  </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（四）擅自移动或破坏界桩、界标的，责令限期恢复。不能恢复的，责令赔偿损失，并处以一百元至五百元罚款；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责令限期恢复界桩、界标；不能恢复的，责令赔偿损失，并处100元以上220元以下的罚款。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擅自移动或破坏林地界桩、界标，造成森林、林木损坏1m</w:t>
            </w:r>
            <w:r>
              <w:rPr>
                <w:rFonts w:ascii="Calibri" w:hAnsi="Calibri" w:eastAsia="仿宋" w:cs="Calibri"/>
                <w:kern w:val="0"/>
                <w:sz w:val="19"/>
                <w:szCs w:val="19"/>
                <w:lang w:bidi="ar"/>
              </w:rPr>
              <w:t>³</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责令限期恢复界桩、界标；不能恢复的，责令赔偿损失，并处超过220元不足380元的罚款。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擅自移动或破坏林地界桩、界标，造成森林、林木损坏超过1m</w:t>
            </w:r>
            <w:r>
              <w:rPr>
                <w:rFonts w:ascii="Calibri" w:hAnsi="Calibri" w:eastAsia="仿宋" w:cs="Calibri"/>
                <w:kern w:val="0"/>
                <w:sz w:val="19"/>
                <w:szCs w:val="19"/>
                <w:lang w:bidi="ar"/>
              </w:rPr>
              <w:t>³</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责令限期恢复界桩、界标；不能恢复的，责令赔偿损失，并处380元以上500元以下的罚款。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3</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擅自转让、调换林地</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一项：违反本条例有下列行为之一的，由林业主管部门给予处罚：（一）擅自转让、调换林地的，转让、调换无效。造成森林资源损失的，处以实际损失一倍至二倍的罚款；</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较轻</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擅自转让、调换林地，未造成森林资源损坏的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减轻</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以下或者幼树50株以下的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严重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擅自转让、调换林地，造成森林、林木损坏超过1m</w:t>
            </w:r>
            <w:r>
              <w:rPr>
                <w:rFonts w:ascii="仿宋" w:hAnsi="仿宋" w:eastAsia="仿宋" w:cs="仿宋"/>
                <w:kern w:val="0"/>
                <w:sz w:val="19"/>
                <w:szCs w:val="19"/>
                <w:vertAlign w:val="superscript"/>
                <w:lang w:bidi="ar"/>
              </w:rPr>
              <w:t>3</w:t>
            </w:r>
            <w:r>
              <w:rPr>
                <w:rFonts w:ascii="仿宋" w:hAnsi="仿宋" w:eastAsia="仿宋" w:cs="宋体"/>
                <w:kern w:val="0"/>
                <w:sz w:val="19"/>
                <w:szCs w:val="19"/>
                <w:lang w:bidi="ar"/>
              </w:rPr>
              <w:t>或者幼树超过50株的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转让、调换无效；处森林、林木损失价值超过1.7倍，2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5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 w:val="19"/>
                <w:szCs w:val="19"/>
              </w:rPr>
            </w:pPr>
            <w:r>
              <w:rPr>
                <w:rFonts w:ascii="仿宋" w:hAnsi="仿宋" w:eastAsia="仿宋" w:cs="宋体"/>
                <w:kern w:val="0"/>
                <w:sz w:val="19"/>
                <w:szCs w:val="19"/>
                <w:lang w:bidi="ar"/>
              </w:rPr>
              <w:t>6</w:t>
            </w:r>
            <w:r>
              <w:rPr>
                <w:rFonts w:ascii="仿宋" w:hAnsi="仿宋" w:eastAsia="仿宋" w:cs="仿宋"/>
                <w:kern w:val="0"/>
                <w:sz w:val="19"/>
                <w:szCs w:val="19"/>
                <w:lang w:bidi="ar"/>
              </w:rPr>
              <w:t>4</w:t>
            </w:r>
          </w:p>
        </w:tc>
        <w:tc>
          <w:tcPr>
            <w:tcW w:w="1032"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擅自在林区开展旅游和从事其他建筑、经营活动</w:t>
            </w:r>
          </w:p>
        </w:tc>
        <w:tc>
          <w:tcPr>
            <w:tcW w:w="1555"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《重庆市林地保护管理条例》第三十条第二项、第二十七条第一项 </w:t>
            </w:r>
          </w:p>
        </w:tc>
        <w:tc>
          <w:tcPr>
            <w:tcW w:w="3544" w:type="dxa"/>
            <w:vMerge w:val="restart"/>
            <w:tcBorders>
              <w:top w:val="nil"/>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重庆市林地保护管理条例》第三十条第二项：违反本条例有下列行为之一的，由林业主管部门给予处罚：（二）擅自在林区开展旅游和从事其他建筑、经营活动的，没收违法所得、限期拆除或没收在林地上的违法建筑物或设施，并处以本条例第二十七第（一）项规定的林地补偿费一倍至二倍的罚款；</w:t>
            </w:r>
          </w:p>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 xml:space="preserve">    第二十七条第一项：经批准征用林地的单位和个人，应当向林地所有权单位、森林经营权单位或个人依法支付林地补偿费、林木及附着物补偿费和安置补助费，并向县级以上林业行政主管部门缴纳森林植被恢复费。（一）林地补偿费：征用林地的，按不低于当地耕地补偿标准的百分之八十缴纳。      </w:t>
            </w: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违法占用防护林、特种用途林1亩以下，其他用途林3亩以下的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一般</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没收违法所得；限期拆除或没收在林地上的违法建筑物或设施；并处以当地林地补偿费标准1</w:t>
            </w:r>
            <w:r>
              <w:rPr>
                <w:rFonts w:ascii="仿宋" w:hAnsi="仿宋" w:eastAsia="仿宋" w:cs="宋体"/>
                <w:kern w:val="0"/>
                <w:sz w:val="19"/>
                <w:szCs w:val="19"/>
                <w:lang w:val="en" w:bidi="ar"/>
              </w:rPr>
              <w:t>.0</w:t>
            </w:r>
            <w:r>
              <w:rPr>
                <w:rFonts w:ascii="仿宋" w:hAnsi="仿宋" w:eastAsia="仿宋" w:cs="宋体"/>
                <w:kern w:val="0"/>
                <w:sz w:val="19"/>
                <w:szCs w:val="19"/>
                <w:lang w:bidi="ar"/>
              </w:rPr>
              <w:t>倍以上1.7倍以下的罚款。</w:t>
            </w:r>
          </w:p>
        </w:tc>
        <w:tc>
          <w:tcPr>
            <w:tcW w:w="1541" w:type="dxa"/>
            <w:vMerge w:val="restart"/>
            <w:tcBorders>
              <w:top w:val="nil"/>
              <w:left w:val="nil"/>
              <w:bottom w:val="single" w:color="auto" w:sz="4" w:space="0"/>
              <w:right w:val="single" w:color="auto" w:sz="4" w:space="0"/>
            </w:tcBorders>
            <w:noWrap w:val="0"/>
            <w:vAlign w:val="top"/>
          </w:tcPr>
          <w:p>
            <w:pPr>
              <w:widowControl/>
              <w:spacing w:line="240" w:lineRule="exact"/>
              <w:jc w:val="left"/>
              <w:rPr>
                <w:rFonts w:ascii="仿宋" w:hAnsi="仿宋" w:eastAsia="仿宋" w:cs="宋体"/>
                <w:kern w:val="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526" w:type="dxa"/>
            <w:vMerge w:val="continue"/>
            <w:tcBorders>
              <w:top w:val="nil"/>
              <w:left w:val="single" w:color="auto" w:sz="4" w:space="0"/>
              <w:bottom w:val="single" w:color="auto" w:sz="4" w:space="0"/>
              <w:right w:val="single" w:color="auto" w:sz="4" w:space="0"/>
            </w:tcBorders>
            <w:noWrap w:val="0"/>
            <w:vAlign w:val="center"/>
          </w:tcPr>
          <w:p>
            <w:pPr>
              <w:rPr>
                <w:sz w:val="20"/>
              </w:rPr>
            </w:pPr>
          </w:p>
        </w:tc>
        <w:tc>
          <w:tcPr>
            <w:tcW w:w="1032" w:type="dxa"/>
            <w:vMerge w:val="continue"/>
            <w:tcBorders>
              <w:top w:val="nil"/>
              <w:left w:val="nil"/>
              <w:bottom w:val="single" w:color="auto" w:sz="4" w:space="0"/>
              <w:right w:val="single" w:color="auto" w:sz="4" w:space="0"/>
            </w:tcBorders>
            <w:noWrap w:val="0"/>
            <w:vAlign w:val="center"/>
          </w:tcPr>
          <w:p>
            <w:pPr>
              <w:rPr>
                <w:sz w:val="20"/>
              </w:rPr>
            </w:pPr>
          </w:p>
        </w:tc>
        <w:tc>
          <w:tcPr>
            <w:tcW w:w="1555" w:type="dxa"/>
            <w:vMerge w:val="continue"/>
            <w:tcBorders>
              <w:top w:val="nil"/>
              <w:left w:val="nil"/>
              <w:bottom w:val="single" w:color="auto" w:sz="4" w:space="0"/>
              <w:right w:val="single" w:color="auto" w:sz="4" w:space="0"/>
            </w:tcBorders>
            <w:noWrap w:val="0"/>
            <w:vAlign w:val="center"/>
          </w:tcPr>
          <w:p>
            <w:pPr>
              <w:rPr>
                <w:sz w:val="20"/>
              </w:rPr>
            </w:pPr>
          </w:p>
        </w:tc>
        <w:tc>
          <w:tcPr>
            <w:tcW w:w="3544" w:type="dxa"/>
            <w:vMerge w:val="continue"/>
            <w:tcBorders>
              <w:top w:val="nil"/>
              <w:left w:val="nil"/>
              <w:bottom w:val="single" w:color="auto" w:sz="4" w:space="0"/>
              <w:right w:val="single" w:color="auto" w:sz="4" w:space="0"/>
            </w:tcBorders>
            <w:noWrap w:val="0"/>
            <w:vAlign w:val="center"/>
          </w:tcPr>
          <w:p>
            <w:pPr>
              <w:rPr>
                <w:sz w:val="20"/>
              </w:rPr>
            </w:pPr>
          </w:p>
        </w:tc>
        <w:tc>
          <w:tcPr>
            <w:tcW w:w="59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较重</w:t>
            </w:r>
          </w:p>
        </w:tc>
        <w:tc>
          <w:tcPr>
            <w:tcW w:w="2243"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cs="宋体"/>
                <w:kern w:val="0"/>
                <w:sz w:val="19"/>
                <w:szCs w:val="19"/>
              </w:rPr>
            </w:pPr>
            <w:r>
              <w:rPr>
                <w:rFonts w:ascii="仿宋" w:hAnsi="仿宋" w:eastAsia="仿宋" w:cs="宋体"/>
                <w:kern w:val="0"/>
                <w:sz w:val="19"/>
                <w:szCs w:val="19"/>
                <w:lang w:bidi="ar"/>
              </w:rPr>
              <w:t>违法占用防护林、特种用途林超过1亩，其他用途林超过3亩的</w:t>
            </w:r>
          </w:p>
        </w:tc>
        <w:tc>
          <w:tcPr>
            <w:tcW w:w="59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s="宋体"/>
                <w:kern w:val="0"/>
                <w:sz w:val="19"/>
                <w:szCs w:val="19"/>
              </w:rPr>
            </w:pPr>
            <w:r>
              <w:rPr>
                <w:rFonts w:ascii="仿宋" w:hAnsi="仿宋" w:eastAsia="仿宋" w:cs="宋体"/>
                <w:kern w:val="0"/>
                <w:sz w:val="19"/>
                <w:szCs w:val="19"/>
                <w:lang w:bidi="ar"/>
              </w:rPr>
              <w:t>从重</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s="宋体"/>
                <w:kern w:val="0"/>
                <w:sz w:val="19"/>
                <w:szCs w:val="19"/>
              </w:rPr>
            </w:pPr>
            <w:r>
              <w:rPr>
                <w:rFonts w:ascii="仿宋" w:hAnsi="仿宋" w:eastAsia="仿宋" w:cs="宋体"/>
                <w:kern w:val="0"/>
                <w:sz w:val="19"/>
                <w:szCs w:val="19"/>
                <w:lang w:bidi="ar"/>
              </w:rPr>
              <w:t>没收违法所得；限期拆除或没收在林地上的违法建筑物或设施；并处以当地林地补偿费标准超过1.7倍，2</w:t>
            </w:r>
            <w:r>
              <w:rPr>
                <w:rFonts w:ascii="仿宋" w:hAnsi="仿宋" w:eastAsia="仿宋" w:cs="宋体"/>
                <w:kern w:val="0"/>
                <w:sz w:val="19"/>
                <w:szCs w:val="19"/>
                <w:lang w:val="en" w:bidi="ar"/>
              </w:rPr>
              <w:t>.0</w:t>
            </w:r>
            <w:r>
              <w:rPr>
                <w:rFonts w:ascii="仿宋" w:hAnsi="仿宋" w:eastAsia="仿宋" w:cs="宋体"/>
                <w:kern w:val="0"/>
                <w:sz w:val="19"/>
                <w:szCs w:val="19"/>
                <w:lang w:bidi="ar"/>
              </w:rPr>
              <w:t>倍以下的罚款。</w:t>
            </w:r>
          </w:p>
        </w:tc>
        <w:tc>
          <w:tcPr>
            <w:tcW w:w="1541" w:type="dxa"/>
            <w:vMerge w:val="continue"/>
            <w:tcBorders>
              <w:top w:val="nil"/>
              <w:left w:val="nil"/>
              <w:bottom w:val="single" w:color="auto" w:sz="4" w:space="0"/>
              <w:right w:val="single" w:color="auto" w:sz="4" w:space="0"/>
            </w:tcBorders>
            <w:noWrap w:val="0"/>
            <w:vAlign w:val="top"/>
          </w:tcPr>
          <w:p>
            <w:pPr>
              <w:rPr>
                <w:sz w:val="20"/>
              </w:rPr>
            </w:pPr>
          </w:p>
        </w:tc>
      </w:tr>
    </w:tbl>
    <w:p>
      <w:pPr>
        <w:pStyle w:val="9"/>
        <w:widowControl w:val="0"/>
        <w:spacing w:before="0" w:after="120" w:afterAutospacing="0"/>
        <w:jc w:val="both"/>
        <w:rPr>
          <w:rFonts w:ascii="Times New Roman" w:hAnsi="Times New Roman" w:eastAsia="方正仿宋_GBK"/>
          <w:kern w:val="2"/>
          <w:sz w:val="21"/>
          <w:szCs w:val="21"/>
        </w:rPr>
      </w:pPr>
    </w:p>
    <w:p>
      <w:pPr>
        <w:pStyle w:val="9"/>
        <w:widowControl w:val="0"/>
        <w:adjustRightInd w:val="0"/>
        <w:spacing w:before="0" w:beforeAutospacing="0" w:after="0" w:afterAutospacing="0" w:line="560" w:lineRule="exact"/>
        <w:jc w:val="both"/>
        <w:rPr>
          <w:rFonts w:ascii="方正仿宋_GBK" w:hAnsi="方正仿宋_GBK" w:eastAsia="方正仿宋_GBK" w:cs="方正仿宋_GBK"/>
          <w:sz w:val="32"/>
          <w:szCs w:val="32"/>
          <w:lang w:bidi="ar"/>
        </w:rPr>
      </w:pPr>
    </w:p>
    <w:p/>
    <w:p/>
    <w:p/>
    <w:p>
      <w:pPr>
        <w:sectPr>
          <w:footerReference r:id="rId3" w:type="default"/>
          <w:footerReference r:id="rId4" w:type="even"/>
          <w:pgSz w:w="16838" w:h="11906" w:orient="landscape"/>
          <w:pgMar w:top="1531" w:right="2098" w:bottom="1531" w:left="1985" w:header="851" w:footer="1474" w:gutter="0"/>
          <w:cols w:space="720" w:num="1"/>
          <w:docGrid w:type="linesAndChars" w:linePitch="579" w:charSpace="-849"/>
        </w:sect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rPr>
          <w:rFonts w:hint="eastAsia"/>
        </w:rPr>
      </w:pPr>
    </w:p>
    <w:p>
      <w:pPr>
        <w:spacing w:line="500" w:lineRule="exact"/>
      </w:pPr>
    </w:p>
    <w:p>
      <w:pPr>
        <w:pBdr>
          <w:top w:val="single" w:color="auto" w:sz="6" w:space="1"/>
          <w:bottom w:val="single" w:color="auto" w:sz="6" w:space="1"/>
        </w:pBdr>
        <w:spacing w:line="600" w:lineRule="exact"/>
        <w:ind w:firstLine="276" w:firstLineChars="100"/>
        <w:rPr>
          <w:position w:val="6"/>
          <w:sz w:val="28"/>
        </w:rPr>
      </w:pPr>
      <w:r>
        <w:rPr>
          <w:rFonts w:hint="eastAsia"/>
          <w:position w:val="6"/>
          <w:sz w:val="28"/>
        </w:rPr>
        <w:t>重庆市林业局办公室                       2023年7月19日印发</w:t>
      </w:r>
    </w:p>
    <w:sectPr>
      <w:footerReference r:id="rId5" w:type="default"/>
      <w:footerReference r:id="rId6"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13</w:t>
    </w:r>
    <w:r>
      <w:rPr>
        <w:kern w:val="0"/>
        <w:sz w:val="28"/>
      </w:rPr>
      <w:fldChar w:fldCharType="end"/>
    </w:r>
    <w:r>
      <w:rPr>
        <w:kern w:val="0"/>
        <w:sz w:val="28"/>
      </w:rPr>
      <w:t xml:space="preserve"> </w:t>
    </w:r>
    <w:r>
      <w:rPr>
        <w:rStyle w:val="16"/>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6"/>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12</w:t>
    </w:r>
    <w:r>
      <w:rPr>
        <w:kern w:val="0"/>
        <w:sz w:val="28"/>
      </w:rPr>
      <w:fldChar w:fldCharType="end"/>
    </w:r>
    <w:r>
      <w:rPr>
        <w:kern w:val="0"/>
        <w:sz w:val="28"/>
      </w:rPr>
      <w:t xml:space="preserve"> </w:t>
    </w:r>
    <w:r>
      <w:rPr>
        <w:rStyle w:val="16"/>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rPr>
        <w:sz w:val="28"/>
      </w:rPr>
    </w:pPr>
    <w:r>
      <w:rPr>
        <w:rStyle w:val="16"/>
        <w:rFonts w:hint="eastAsia"/>
        <w:sz w:val="28"/>
      </w:rPr>
      <w:t>―</w:t>
    </w:r>
    <w:r>
      <w:rPr>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71</w:t>
    </w:r>
    <w:r>
      <w:rPr>
        <w:rFonts w:ascii="宋体" w:hAnsi="宋体" w:eastAsia="宋体"/>
        <w:kern w:val="0"/>
        <w:sz w:val="28"/>
      </w:rPr>
      <w:fldChar w:fldCharType="end"/>
    </w:r>
    <w:r>
      <w:rPr>
        <w:kern w:val="0"/>
        <w:sz w:val="28"/>
      </w:rPr>
      <w:t xml:space="preserve"> </w:t>
    </w:r>
    <w:r>
      <w:rPr>
        <w:rStyle w:val="16"/>
        <w:rFonts w:hint="eastAsia"/>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 w:val="28"/>
      </w:rPr>
    </w:pPr>
    <w:r>
      <w:rPr>
        <w:rStyle w:val="16"/>
        <w:rFonts w:hint="eastAsia"/>
        <w:sz w:val="28"/>
      </w:rPr>
      <w:t>―</w:t>
    </w:r>
    <w:r>
      <w:rPr>
        <w:rFonts w:ascii="宋体" w:hAnsi="宋体"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70</w:t>
    </w:r>
    <w:r>
      <w:rPr>
        <w:rFonts w:eastAsia="宋体"/>
        <w:kern w:val="0"/>
        <w:sz w:val="28"/>
      </w:rPr>
      <w:fldChar w:fldCharType="end"/>
    </w:r>
    <w:r>
      <w:rPr>
        <w:rFonts w:ascii="宋体" w:hAnsi="宋体" w:eastAsia="宋体"/>
        <w:kern w:val="0"/>
        <w:sz w:val="28"/>
      </w:rPr>
      <w:t xml:space="preserve"> </w:t>
    </w:r>
    <w:r>
      <w:rPr>
        <w:rStyle w:val="16"/>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E5E4E"/>
    <w:multiLevelType w:val="multilevel"/>
    <w:tmpl w:val="B6FE5E4E"/>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7BFD3D5"/>
    <w:multiLevelType w:val="multilevel"/>
    <w:tmpl w:val="D7BFD3D5"/>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0435C95"/>
    <w:multiLevelType w:val="singleLevel"/>
    <w:tmpl w:val="50435C95"/>
    <w:lvl w:ilvl="0" w:tentative="0">
      <w:start w:val="1"/>
      <w:numFmt w:val="decimal"/>
      <w:pStyle w:val="28"/>
      <w:lvlText w:val="图%1. "/>
      <w:lvlJc w:val="left"/>
      <w:pPr>
        <w:tabs>
          <w:tab w:val="left" w:pos="777"/>
        </w:tabs>
        <w:ind w:left="777" w:hanging="420"/>
      </w:pPr>
      <w:rPr>
        <w:lang w:val="en-US"/>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hyphenationZone w:val="360"/>
  <w:evenAndOddHeaders w:val="1"/>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3.99.95.5:8091/seeyon/officeservlet"/>
  </w:docVars>
  <w:rsids>
    <w:rsidRoot w:val="00DC50FC"/>
    <w:rsid w:val="00000382"/>
    <w:rsid w:val="000011A2"/>
    <w:rsid w:val="00001B7B"/>
    <w:rsid w:val="00003093"/>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701"/>
    <w:rsid w:val="0005288B"/>
    <w:rsid w:val="000542B3"/>
    <w:rsid w:val="000545F0"/>
    <w:rsid w:val="00055746"/>
    <w:rsid w:val="00056F10"/>
    <w:rsid w:val="0005724A"/>
    <w:rsid w:val="00057A77"/>
    <w:rsid w:val="00057B21"/>
    <w:rsid w:val="00057F7E"/>
    <w:rsid w:val="000604B2"/>
    <w:rsid w:val="0006085E"/>
    <w:rsid w:val="00060D00"/>
    <w:rsid w:val="00060E1C"/>
    <w:rsid w:val="0006205A"/>
    <w:rsid w:val="000634A1"/>
    <w:rsid w:val="00063AD5"/>
    <w:rsid w:val="00063B0C"/>
    <w:rsid w:val="0006419E"/>
    <w:rsid w:val="00064AFA"/>
    <w:rsid w:val="00065EDA"/>
    <w:rsid w:val="000660AB"/>
    <w:rsid w:val="00066D40"/>
    <w:rsid w:val="0006727C"/>
    <w:rsid w:val="00067F0D"/>
    <w:rsid w:val="00070408"/>
    <w:rsid w:val="000713E8"/>
    <w:rsid w:val="000714DF"/>
    <w:rsid w:val="00071E64"/>
    <w:rsid w:val="000729F4"/>
    <w:rsid w:val="00072F7B"/>
    <w:rsid w:val="00074173"/>
    <w:rsid w:val="000741CF"/>
    <w:rsid w:val="000749FB"/>
    <w:rsid w:val="000761F2"/>
    <w:rsid w:val="000767F3"/>
    <w:rsid w:val="00080EFD"/>
    <w:rsid w:val="000841B9"/>
    <w:rsid w:val="00084781"/>
    <w:rsid w:val="000858A8"/>
    <w:rsid w:val="000878C1"/>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AF8"/>
    <w:rsid w:val="000C6B0C"/>
    <w:rsid w:val="000C6B21"/>
    <w:rsid w:val="000C702E"/>
    <w:rsid w:val="000C71A9"/>
    <w:rsid w:val="000C7DF8"/>
    <w:rsid w:val="000D002A"/>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508A5"/>
    <w:rsid w:val="001509A5"/>
    <w:rsid w:val="00153246"/>
    <w:rsid w:val="0015389A"/>
    <w:rsid w:val="00153A3D"/>
    <w:rsid w:val="00154DD1"/>
    <w:rsid w:val="00155095"/>
    <w:rsid w:val="00155775"/>
    <w:rsid w:val="0015694C"/>
    <w:rsid w:val="001578D5"/>
    <w:rsid w:val="00160456"/>
    <w:rsid w:val="00160E8A"/>
    <w:rsid w:val="00160F7A"/>
    <w:rsid w:val="00162C80"/>
    <w:rsid w:val="001644EB"/>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8747C"/>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5862"/>
    <w:rsid w:val="001A65A2"/>
    <w:rsid w:val="001A65A6"/>
    <w:rsid w:val="001A7BC4"/>
    <w:rsid w:val="001B01D0"/>
    <w:rsid w:val="001B03F0"/>
    <w:rsid w:val="001B1681"/>
    <w:rsid w:val="001B1E84"/>
    <w:rsid w:val="001B232E"/>
    <w:rsid w:val="001B236F"/>
    <w:rsid w:val="001B3501"/>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16B7"/>
    <w:rsid w:val="00231F10"/>
    <w:rsid w:val="00232D70"/>
    <w:rsid w:val="00233FB8"/>
    <w:rsid w:val="00235010"/>
    <w:rsid w:val="00236D56"/>
    <w:rsid w:val="0023797B"/>
    <w:rsid w:val="00237E75"/>
    <w:rsid w:val="002411B8"/>
    <w:rsid w:val="002423BA"/>
    <w:rsid w:val="002428FF"/>
    <w:rsid w:val="00242AFD"/>
    <w:rsid w:val="00244344"/>
    <w:rsid w:val="002450FB"/>
    <w:rsid w:val="00245352"/>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EE7"/>
    <w:rsid w:val="002A10BC"/>
    <w:rsid w:val="002A1DED"/>
    <w:rsid w:val="002A1ED7"/>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3FA8"/>
    <w:rsid w:val="00304155"/>
    <w:rsid w:val="003046F3"/>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0FF6"/>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D8A"/>
    <w:rsid w:val="003B417A"/>
    <w:rsid w:val="003B42C6"/>
    <w:rsid w:val="003B4FE4"/>
    <w:rsid w:val="003B68E3"/>
    <w:rsid w:val="003B74EB"/>
    <w:rsid w:val="003C0386"/>
    <w:rsid w:val="003C0792"/>
    <w:rsid w:val="003C0A11"/>
    <w:rsid w:val="003C0DA0"/>
    <w:rsid w:val="003C30A5"/>
    <w:rsid w:val="003C36BD"/>
    <w:rsid w:val="003C3C7B"/>
    <w:rsid w:val="003C51EC"/>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B9F"/>
    <w:rsid w:val="00401FD1"/>
    <w:rsid w:val="00402DED"/>
    <w:rsid w:val="00403B6C"/>
    <w:rsid w:val="00404571"/>
    <w:rsid w:val="00406782"/>
    <w:rsid w:val="00406A4E"/>
    <w:rsid w:val="00407B6E"/>
    <w:rsid w:val="00410789"/>
    <w:rsid w:val="00410FD6"/>
    <w:rsid w:val="00411D13"/>
    <w:rsid w:val="00412565"/>
    <w:rsid w:val="004127A4"/>
    <w:rsid w:val="00412BB8"/>
    <w:rsid w:val="004148F8"/>
    <w:rsid w:val="0041595F"/>
    <w:rsid w:val="00415A2B"/>
    <w:rsid w:val="00415B16"/>
    <w:rsid w:val="00416796"/>
    <w:rsid w:val="00416C1B"/>
    <w:rsid w:val="00416E30"/>
    <w:rsid w:val="00422B22"/>
    <w:rsid w:val="00422ED4"/>
    <w:rsid w:val="00423242"/>
    <w:rsid w:val="0042331F"/>
    <w:rsid w:val="00425136"/>
    <w:rsid w:val="0042580B"/>
    <w:rsid w:val="00426909"/>
    <w:rsid w:val="004271EF"/>
    <w:rsid w:val="00427C66"/>
    <w:rsid w:val="00430559"/>
    <w:rsid w:val="00431B60"/>
    <w:rsid w:val="00432085"/>
    <w:rsid w:val="00432138"/>
    <w:rsid w:val="00432546"/>
    <w:rsid w:val="00432DDA"/>
    <w:rsid w:val="00433CAD"/>
    <w:rsid w:val="00433E23"/>
    <w:rsid w:val="0043404B"/>
    <w:rsid w:val="00436211"/>
    <w:rsid w:val="0044037B"/>
    <w:rsid w:val="004414F7"/>
    <w:rsid w:val="00441505"/>
    <w:rsid w:val="0044204E"/>
    <w:rsid w:val="004422E1"/>
    <w:rsid w:val="00442BEA"/>
    <w:rsid w:val="00443407"/>
    <w:rsid w:val="00443E83"/>
    <w:rsid w:val="00444980"/>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774B"/>
    <w:rsid w:val="004D7821"/>
    <w:rsid w:val="004E045E"/>
    <w:rsid w:val="004E0D71"/>
    <w:rsid w:val="004E2003"/>
    <w:rsid w:val="004E29B3"/>
    <w:rsid w:val="004E34B5"/>
    <w:rsid w:val="004E4451"/>
    <w:rsid w:val="004E4AB6"/>
    <w:rsid w:val="004E5B19"/>
    <w:rsid w:val="004E6476"/>
    <w:rsid w:val="004E66B6"/>
    <w:rsid w:val="004E6D38"/>
    <w:rsid w:val="004F075A"/>
    <w:rsid w:val="004F2856"/>
    <w:rsid w:val="004F2EF7"/>
    <w:rsid w:val="004F4E03"/>
    <w:rsid w:val="004F4E3A"/>
    <w:rsid w:val="004F4E6A"/>
    <w:rsid w:val="004F632C"/>
    <w:rsid w:val="005009EA"/>
    <w:rsid w:val="00501FED"/>
    <w:rsid w:val="0050495F"/>
    <w:rsid w:val="00504D06"/>
    <w:rsid w:val="00505A67"/>
    <w:rsid w:val="00505CF1"/>
    <w:rsid w:val="00506344"/>
    <w:rsid w:val="005063E2"/>
    <w:rsid w:val="005075C4"/>
    <w:rsid w:val="00511739"/>
    <w:rsid w:val="00511CF8"/>
    <w:rsid w:val="005124CF"/>
    <w:rsid w:val="005154E5"/>
    <w:rsid w:val="00516A23"/>
    <w:rsid w:val="00517738"/>
    <w:rsid w:val="005177EA"/>
    <w:rsid w:val="00517C76"/>
    <w:rsid w:val="00521D36"/>
    <w:rsid w:val="00523C04"/>
    <w:rsid w:val="00523D39"/>
    <w:rsid w:val="00525073"/>
    <w:rsid w:val="0052522F"/>
    <w:rsid w:val="00526832"/>
    <w:rsid w:val="00527814"/>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4DD"/>
    <w:rsid w:val="00556588"/>
    <w:rsid w:val="005566BD"/>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E"/>
    <w:rsid w:val="005C49FE"/>
    <w:rsid w:val="005C5515"/>
    <w:rsid w:val="005C771F"/>
    <w:rsid w:val="005C79A7"/>
    <w:rsid w:val="005D06DD"/>
    <w:rsid w:val="005D1A43"/>
    <w:rsid w:val="005D1DDF"/>
    <w:rsid w:val="005D1E0B"/>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4EF1"/>
    <w:rsid w:val="005F4EFC"/>
    <w:rsid w:val="005F5640"/>
    <w:rsid w:val="005F6171"/>
    <w:rsid w:val="005F7336"/>
    <w:rsid w:val="005F7990"/>
    <w:rsid w:val="005F7C32"/>
    <w:rsid w:val="00601AEE"/>
    <w:rsid w:val="006024AB"/>
    <w:rsid w:val="006049EC"/>
    <w:rsid w:val="00606B42"/>
    <w:rsid w:val="00606B8C"/>
    <w:rsid w:val="00607B3F"/>
    <w:rsid w:val="00610224"/>
    <w:rsid w:val="00610419"/>
    <w:rsid w:val="0061052B"/>
    <w:rsid w:val="0061189B"/>
    <w:rsid w:val="00611EEE"/>
    <w:rsid w:val="00612373"/>
    <w:rsid w:val="00613E2B"/>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6897"/>
    <w:rsid w:val="00677696"/>
    <w:rsid w:val="0067776D"/>
    <w:rsid w:val="00680191"/>
    <w:rsid w:val="00680F35"/>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914"/>
    <w:rsid w:val="006B0CB0"/>
    <w:rsid w:val="006B2BBC"/>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361F"/>
    <w:rsid w:val="0070368B"/>
    <w:rsid w:val="00704FEA"/>
    <w:rsid w:val="00705E41"/>
    <w:rsid w:val="00706888"/>
    <w:rsid w:val="007069BB"/>
    <w:rsid w:val="00707BC5"/>
    <w:rsid w:val="00711AA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7DED"/>
    <w:rsid w:val="007303B8"/>
    <w:rsid w:val="007310BE"/>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96"/>
    <w:rsid w:val="007631BA"/>
    <w:rsid w:val="007632D9"/>
    <w:rsid w:val="0076434A"/>
    <w:rsid w:val="00764594"/>
    <w:rsid w:val="00764816"/>
    <w:rsid w:val="00764F3C"/>
    <w:rsid w:val="00765704"/>
    <w:rsid w:val="00766989"/>
    <w:rsid w:val="00766BBE"/>
    <w:rsid w:val="00766D7E"/>
    <w:rsid w:val="00767A55"/>
    <w:rsid w:val="0077011D"/>
    <w:rsid w:val="00770632"/>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885"/>
    <w:rsid w:val="007C1B38"/>
    <w:rsid w:val="007C1BA0"/>
    <w:rsid w:val="007C1C0A"/>
    <w:rsid w:val="007C1C86"/>
    <w:rsid w:val="007C2446"/>
    <w:rsid w:val="007C3278"/>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0F3"/>
    <w:rsid w:val="007F2486"/>
    <w:rsid w:val="007F3591"/>
    <w:rsid w:val="007F4738"/>
    <w:rsid w:val="007F4CA2"/>
    <w:rsid w:val="007F7679"/>
    <w:rsid w:val="007F796B"/>
    <w:rsid w:val="00800390"/>
    <w:rsid w:val="008019BF"/>
    <w:rsid w:val="00802B46"/>
    <w:rsid w:val="0080486D"/>
    <w:rsid w:val="008049B4"/>
    <w:rsid w:val="00805493"/>
    <w:rsid w:val="00805AA8"/>
    <w:rsid w:val="00806C2A"/>
    <w:rsid w:val="008073F7"/>
    <w:rsid w:val="0081097F"/>
    <w:rsid w:val="00810D07"/>
    <w:rsid w:val="00812A0E"/>
    <w:rsid w:val="008149ED"/>
    <w:rsid w:val="00816F46"/>
    <w:rsid w:val="00816FCB"/>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8F3"/>
    <w:rsid w:val="008319C7"/>
    <w:rsid w:val="00831D4E"/>
    <w:rsid w:val="008322B8"/>
    <w:rsid w:val="00832878"/>
    <w:rsid w:val="00832A53"/>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4165"/>
    <w:rsid w:val="008565DA"/>
    <w:rsid w:val="00856BE7"/>
    <w:rsid w:val="00856D10"/>
    <w:rsid w:val="00857730"/>
    <w:rsid w:val="00857C9F"/>
    <w:rsid w:val="00860505"/>
    <w:rsid w:val="00860B75"/>
    <w:rsid w:val="00861602"/>
    <w:rsid w:val="0086162E"/>
    <w:rsid w:val="0086293C"/>
    <w:rsid w:val="00862B68"/>
    <w:rsid w:val="0086411B"/>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6A23"/>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6785"/>
    <w:rsid w:val="008B7C55"/>
    <w:rsid w:val="008C04A2"/>
    <w:rsid w:val="008C0F4D"/>
    <w:rsid w:val="008C0F68"/>
    <w:rsid w:val="008C3E5F"/>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BFE"/>
    <w:rsid w:val="00920D16"/>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0F9"/>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4E2A"/>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2785"/>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B4D"/>
    <w:rsid w:val="00AB33DD"/>
    <w:rsid w:val="00AB3C91"/>
    <w:rsid w:val="00AB47D5"/>
    <w:rsid w:val="00AB47DB"/>
    <w:rsid w:val="00AB49AD"/>
    <w:rsid w:val="00AB6040"/>
    <w:rsid w:val="00AB6417"/>
    <w:rsid w:val="00AB6EC4"/>
    <w:rsid w:val="00AB703A"/>
    <w:rsid w:val="00AC06CA"/>
    <w:rsid w:val="00AC1D06"/>
    <w:rsid w:val="00AC23E1"/>
    <w:rsid w:val="00AC2503"/>
    <w:rsid w:val="00AC39E0"/>
    <w:rsid w:val="00AC47BB"/>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49C7"/>
    <w:rsid w:val="00B25152"/>
    <w:rsid w:val="00B25D7F"/>
    <w:rsid w:val="00B25DA1"/>
    <w:rsid w:val="00B30F2C"/>
    <w:rsid w:val="00B31A6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CB4"/>
    <w:rsid w:val="00B6690F"/>
    <w:rsid w:val="00B67720"/>
    <w:rsid w:val="00B67B40"/>
    <w:rsid w:val="00B67BCA"/>
    <w:rsid w:val="00B715FE"/>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B79A1"/>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1E92"/>
    <w:rsid w:val="00C13F06"/>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54E95"/>
    <w:rsid w:val="00C609E9"/>
    <w:rsid w:val="00C60AEC"/>
    <w:rsid w:val="00C61009"/>
    <w:rsid w:val="00C6120D"/>
    <w:rsid w:val="00C616E4"/>
    <w:rsid w:val="00C61B0B"/>
    <w:rsid w:val="00C61D2F"/>
    <w:rsid w:val="00C61F68"/>
    <w:rsid w:val="00C62314"/>
    <w:rsid w:val="00C633D2"/>
    <w:rsid w:val="00C63AE6"/>
    <w:rsid w:val="00C63C04"/>
    <w:rsid w:val="00C67015"/>
    <w:rsid w:val="00C700EA"/>
    <w:rsid w:val="00C711B9"/>
    <w:rsid w:val="00C728F9"/>
    <w:rsid w:val="00C737E1"/>
    <w:rsid w:val="00C74178"/>
    <w:rsid w:val="00C74308"/>
    <w:rsid w:val="00C760EF"/>
    <w:rsid w:val="00C767DF"/>
    <w:rsid w:val="00C76B8E"/>
    <w:rsid w:val="00C77061"/>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6E8"/>
    <w:rsid w:val="00CA2A3D"/>
    <w:rsid w:val="00CA40B0"/>
    <w:rsid w:val="00CA440E"/>
    <w:rsid w:val="00CA4C94"/>
    <w:rsid w:val="00CA6D37"/>
    <w:rsid w:val="00CB271C"/>
    <w:rsid w:val="00CB2D6D"/>
    <w:rsid w:val="00CB3144"/>
    <w:rsid w:val="00CB3596"/>
    <w:rsid w:val="00CB40FF"/>
    <w:rsid w:val="00CB4639"/>
    <w:rsid w:val="00CB4FA8"/>
    <w:rsid w:val="00CB7034"/>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69C"/>
    <w:rsid w:val="00DD2A1C"/>
    <w:rsid w:val="00DD307B"/>
    <w:rsid w:val="00DD3D7D"/>
    <w:rsid w:val="00DD5039"/>
    <w:rsid w:val="00DD517B"/>
    <w:rsid w:val="00DD59B6"/>
    <w:rsid w:val="00DD5BEF"/>
    <w:rsid w:val="00DD5DDA"/>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1388"/>
    <w:rsid w:val="00E024B3"/>
    <w:rsid w:val="00E0443C"/>
    <w:rsid w:val="00E0583B"/>
    <w:rsid w:val="00E06582"/>
    <w:rsid w:val="00E076A9"/>
    <w:rsid w:val="00E1094D"/>
    <w:rsid w:val="00E10F9F"/>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67A4"/>
    <w:rsid w:val="00EB79E0"/>
    <w:rsid w:val="00EC0064"/>
    <w:rsid w:val="00EC00A4"/>
    <w:rsid w:val="00EC2B8B"/>
    <w:rsid w:val="00EC3225"/>
    <w:rsid w:val="00EC33C3"/>
    <w:rsid w:val="00EC35AD"/>
    <w:rsid w:val="00EC48F5"/>
    <w:rsid w:val="00EC4F9D"/>
    <w:rsid w:val="00EC50A3"/>
    <w:rsid w:val="00EC551F"/>
    <w:rsid w:val="00EC5956"/>
    <w:rsid w:val="00EC5EFB"/>
    <w:rsid w:val="00EC6819"/>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2E5"/>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33A"/>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E71"/>
    <w:rsid w:val="00F67769"/>
    <w:rsid w:val="00F67AF9"/>
    <w:rsid w:val="00F7023B"/>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194"/>
    <w:rsid w:val="00FA1E25"/>
    <w:rsid w:val="00FA1F6D"/>
    <w:rsid w:val="00FA2046"/>
    <w:rsid w:val="00FA3857"/>
    <w:rsid w:val="00FA3B5D"/>
    <w:rsid w:val="00FA45C2"/>
    <w:rsid w:val="00FA4A39"/>
    <w:rsid w:val="00FA4B2E"/>
    <w:rsid w:val="00FA5763"/>
    <w:rsid w:val="00FA6025"/>
    <w:rsid w:val="00FA746D"/>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2DE"/>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40B0"/>
    <w:rsid w:val="00FF4347"/>
    <w:rsid w:val="00FF43E0"/>
    <w:rsid w:val="00FF4515"/>
    <w:rsid w:val="00FF464C"/>
    <w:rsid w:val="00FF4C39"/>
    <w:rsid w:val="00FF6735"/>
    <w:rsid w:val="00FF713E"/>
    <w:rsid w:val="00FF71B2"/>
    <w:rsid w:val="00FF75DB"/>
    <w:rsid w:val="022C7CFE"/>
    <w:rsid w:val="67DEBE5E"/>
    <w:rsid w:val="74D569E0"/>
    <w:rsid w:val="BFEFCBCE"/>
    <w:rsid w:val="F2CF6C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link w:val="19"/>
    <w:qFormat/>
    <w:uiPriority w:val="99"/>
    <w:rPr>
      <w:rFonts w:eastAsia="仿宋_GB2312"/>
      <w:szCs w:val="24"/>
    </w:rPr>
  </w:style>
  <w:style w:type="paragraph" w:styleId="3">
    <w:name w:val="Body Text Indent"/>
    <w:basedOn w:val="1"/>
    <w:link w:val="20"/>
    <w:qFormat/>
    <w:uiPriority w:val="0"/>
    <w:pPr>
      <w:spacing w:after="120"/>
      <w:ind w:left="420" w:leftChars="200"/>
    </w:pPr>
  </w:style>
  <w:style w:type="paragraph" w:styleId="4">
    <w:name w:val="Date"/>
    <w:basedOn w:val="1"/>
    <w:next w:val="1"/>
    <w:link w:val="21"/>
    <w:qFormat/>
    <w:uiPriority w:val="99"/>
    <w:pPr>
      <w:ind w:left="100" w:leftChars="2500"/>
    </w:pPr>
  </w:style>
  <w:style w:type="paragraph" w:styleId="5">
    <w:name w:val="Balloon Text"/>
    <w:basedOn w:val="1"/>
    <w:link w:val="22"/>
    <w:qFormat/>
    <w:uiPriority w:val="99"/>
    <w:rPr>
      <w:sz w:val="18"/>
      <w:szCs w:val="18"/>
      <w:lang w:val="zh-CN" w:eastAsia="zh-CN"/>
    </w:rPr>
  </w:style>
  <w:style w:type="paragraph" w:styleId="6">
    <w:name w:val="footer"/>
    <w:basedOn w:val="1"/>
    <w:link w:val="23"/>
    <w:qFormat/>
    <w:uiPriority w:val="0"/>
    <w:pPr>
      <w:tabs>
        <w:tab w:val="center" w:pos="4153"/>
        <w:tab w:val="right" w:pos="8306"/>
      </w:tabs>
      <w:snapToGrid w:val="0"/>
      <w:jc w:val="left"/>
    </w:pPr>
    <w:rPr>
      <w:sz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8">
    <w:name w:val="Message Header"/>
    <w:basedOn w:val="1"/>
    <w:link w:val="25"/>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0"/>
    <w:pPr>
      <w:widowControl/>
      <w:spacing w:before="100" w:beforeAutospacing="1" w:after="100" w:afterAutospacing="1"/>
      <w:jc w:val="left"/>
    </w:pPr>
    <w:rPr>
      <w:rFonts w:ascii="宋体" w:hAnsi="宋体" w:eastAsia="宋体"/>
      <w:color w:val="000000"/>
      <w:kern w:val="0"/>
      <w:sz w:val="24"/>
      <w:szCs w:val="24"/>
    </w:rPr>
  </w:style>
  <w:style w:type="paragraph" w:styleId="10">
    <w:name w:val="Title"/>
    <w:basedOn w:val="1"/>
    <w:next w:val="1"/>
    <w:link w:val="26"/>
    <w:qFormat/>
    <w:uiPriority w:val="0"/>
    <w:pPr>
      <w:spacing w:before="240" w:after="60"/>
      <w:jc w:val="center"/>
      <w:outlineLvl w:val="0"/>
    </w:pPr>
    <w:rPr>
      <w:rFonts w:ascii="Cambria" w:hAnsi="Cambria" w:eastAsia="宋体"/>
      <w:b/>
      <w:bCs/>
      <w:szCs w:val="32"/>
    </w:rPr>
  </w:style>
  <w:style w:type="paragraph" w:styleId="11">
    <w:name w:val="Body Text First Indent 2"/>
    <w:basedOn w:val="3"/>
    <w:link w:val="27"/>
    <w:qFormat/>
    <w:uiPriority w:val="0"/>
    <w:pPr>
      <w:ind w:left="0" w:leftChars="0" w:firstLine="880" w:firstLineChars="200"/>
    </w:pPr>
    <w:rPr>
      <w:sz w:val="21"/>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character" w:styleId="17">
    <w:name w:val="FollowedHyperlink"/>
    <w:unhideWhenUsed/>
    <w:qFormat/>
    <w:uiPriority w:val="99"/>
    <w:rPr>
      <w:color w:val="800080"/>
      <w:u w:val="single"/>
    </w:rPr>
  </w:style>
  <w:style w:type="character" w:styleId="18">
    <w:name w:val="Hyperlink"/>
    <w:qFormat/>
    <w:uiPriority w:val="99"/>
    <w:rPr>
      <w:color w:val="0000FF"/>
      <w:u w:val="single"/>
    </w:rPr>
  </w:style>
  <w:style w:type="character" w:customStyle="1" w:styleId="19">
    <w:name w:val="正文文本 Char"/>
    <w:basedOn w:val="14"/>
    <w:link w:val="2"/>
    <w:qFormat/>
    <w:uiPriority w:val="99"/>
    <w:rPr>
      <w:rFonts w:eastAsia="仿宋_GB2312"/>
      <w:kern w:val="2"/>
      <w:sz w:val="32"/>
      <w:szCs w:val="24"/>
    </w:rPr>
  </w:style>
  <w:style w:type="character" w:customStyle="1" w:styleId="20">
    <w:name w:val="正文文本缩进 Char"/>
    <w:basedOn w:val="14"/>
    <w:link w:val="3"/>
    <w:qFormat/>
    <w:uiPriority w:val="0"/>
    <w:rPr>
      <w:rFonts w:eastAsia="方正仿宋_GBK"/>
      <w:kern w:val="2"/>
      <w:sz w:val="32"/>
    </w:rPr>
  </w:style>
  <w:style w:type="character" w:customStyle="1" w:styleId="21">
    <w:name w:val="日期 Char"/>
    <w:basedOn w:val="14"/>
    <w:link w:val="4"/>
    <w:qFormat/>
    <w:uiPriority w:val="99"/>
    <w:rPr>
      <w:rFonts w:eastAsia="方正仿宋_GBK"/>
      <w:kern w:val="2"/>
      <w:sz w:val="32"/>
    </w:rPr>
  </w:style>
  <w:style w:type="character" w:customStyle="1" w:styleId="22">
    <w:name w:val="批注框文本 Char"/>
    <w:link w:val="5"/>
    <w:qFormat/>
    <w:uiPriority w:val="99"/>
    <w:rPr>
      <w:rFonts w:eastAsia="方正仿宋_GBK"/>
      <w:kern w:val="2"/>
      <w:sz w:val="18"/>
      <w:szCs w:val="18"/>
    </w:rPr>
  </w:style>
  <w:style w:type="character" w:customStyle="1" w:styleId="23">
    <w:name w:val="页脚 Char"/>
    <w:link w:val="6"/>
    <w:qFormat/>
    <w:uiPriority w:val="0"/>
    <w:rPr>
      <w:rFonts w:eastAsia="方正仿宋_GBK"/>
      <w:kern w:val="2"/>
      <w:sz w:val="18"/>
    </w:rPr>
  </w:style>
  <w:style w:type="character" w:customStyle="1" w:styleId="24">
    <w:name w:val="页眉 Char"/>
    <w:link w:val="7"/>
    <w:qFormat/>
    <w:uiPriority w:val="99"/>
    <w:rPr>
      <w:rFonts w:eastAsia="方正仿宋_GBK"/>
      <w:kern w:val="2"/>
      <w:sz w:val="18"/>
    </w:rPr>
  </w:style>
  <w:style w:type="character" w:customStyle="1" w:styleId="25">
    <w:name w:val="信息标题 Char"/>
    <w:basedOn w:val="14"/>
    <w:link w:val="8"/>
    <w:qFormat/>
    <w:uiPriority w:val="99"/>
    <w:rPr>
      <w:rFonts w:ascii="Arial" w:hAnsi="Arial" w:eastAsia="方正仿宋_GBK"/>
      <w:kern w:val="2"/>
      <w:sz w:val="24"/>
      <w:shd w:val="pct20" w:color="auto" w:fill="auto"/>
    </w:rPr>
  </w:style>
  <w:style w:type="character" w:customStyle="1" w:styleId="26">
    <w:name w:val="标题 Char"/>
    <w:basedOn w:val="14"/>
    <w:link w:val="10"/>
    <w:qFormat/>
    <w:uiPriority w:val="0"/>
    <w:rPr>
      <w:rFonts w:ascii="Cambria" w:hAnsi="Cambria"/>
      <w:b/>
      <w:bCs/>
      <w:kern w:val="2"/>
      <w:sz w:val="32"/>
      <w:szCs w:val="32"/>
    </w:rPr>
  </w:style>
  <w:style w:type="character" w:customStyle="1" w:styleId="27">
    <w:name w:val="正文首行缩进 2 Char"/>
    <w:basedOn w:val="20"/>
    <w:link w:val="11"/>
    <w:qFormat/>
    <w:uiPriority w:val="0"/>
    <w:rPr>
      <w:rFonts w:eastAsia="方正仿宋_GBK"/>
      <w:kern w:val="2"/>
      <w:sz w:val="21"/>
      <w:szCs w:val="24"/>
    </w:rPr>
  </w:style>
  <w:style w:type="paragraph" w:customStyle="1" w:styleId="28">
    <w:name w:val="Char Char1"/>
    <w:basedOn w:val="1"/>
    <w:next w:val="1"/>
    <w:semiHidden/>
    <w:qFormat/>
    <w:uiPriority w:val="99"/>
    <w:pPr>
      <w:numPr>
        <w:ilvl w:val="0"/>
        <w:numId w:val="1"/>
      </w:numPr>
      <w:adjustRightInd w:val="0"/>
      <w:snapToGrid w:val="0"/>
      <w:spacing w:beforeLines="50" w:line="360" w:lineRule="auto"/>
      <w:ind w:left="6216"/>
      <w:jc w:val="center"/>
    </w:pPr>
    <w:rPr>
      <w:rFonts w:ascii="宋体" w:hAnsi="宋体" w:eastAsia="宋体"/>
      <w:kern w:val="0"/>
      <w:sz w:val="24"/>
      <w:szCs w:val="24"/>
    </w:rPr>
  </w:style>
  <w:style w:type="paragraph" w:customStyle="1" w:styleId="29">
    <w:name w:val="pa-0"/>
    <w:basedOn w:val="1"/>
    <w:qFormat/>
    <w:uiPriority w:val="0"/>
    <w:pPr>
      <w:widowControl/>
      <w:spacing w:line="480" w:lineRule="atLeast"/>
      <w:jc w:val="center"/>
    </w:pPr>
    <w:rPr>
      <w:rFonts w:ascii="宋体" w:hAnsi="宋体" w:eastAsia="宋体" w:cs="宋体"/>
      <w:kern w:val="0"/>
      <w:sz w:val="24"/>
      <w:szCs w:val="24"/>
    </w:rPr>
  </w:style>
  <w:style w:type="paragraph" w:customStyle="1" w:styleId="30">
    <w:name w:val="自定义正文"/>
    <w:basedOn w:val="1"/>
    <w:qFormat/>
    <w:uiPriority w:val="0"/>
    <w:pPr>
      <w:spacing w:line="360" w:lineRule="auto"/>
      <w:ind w:firstLine="200" w:firstLineChars="200"/>
    </w:pPr>
    <w:rPr>
      <w:rFonts w:eastAsia="仿宋_GB2312"/>
      <w:szCs w:val="32"/>
    </w:rPr>
  </w:style>
  <w:style w:type="character" w:customStyle="1" w:styleId="31">
    <w:name w:val="15"/>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6243</Words>
  <Characters>35587</Characters>
  <Lines>296</Lines>
  <Paragraphs>83</Paragraphs>
  <TotalTime>1</TotalTime>
  <ScaleCrop>false</ScaleCrop>
  <LinksUpToDate>false</LinksUpToDate>
  <CharactersWithSpaces>41747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2023-07-22T01:49:00Z</dcterms:created>
  <dc:creator>ye</dc:creator>
  <cp:lastModifiedBy>Administrator</cp:lastModifiedBy>
  <cp:lastPrinted>2016-11-22T09:27:00Z</cp:lastPrinted>
  <dcterms:modified xsi:type="dcterms:W3CDTF">2023-08-22T06:56:22Z</dcterms:modified>
  <dc:title>（来文单位：□□□□）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