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长寿区2025年中小学“社会事务进校园”活动白名单</w:t>
      </w:r>
    </w:p>
    <w:p>
      <w:pPr>
        <w:pStyle w:val="2"/>
        <w:rPr>
          <w:lang w:val="en-US" w:eastAsia="zh-CN"/>
        </w:rPr>
      </w:pPr>
    </w:p>
    <w:p>
      <w:pPr>
        <w:pStyle w:val="2"/>
        <w:rPr>
          <w:lang w:val="en-US" w:eastAsia="zh-CN"/>
        </w:rPr>
      </w:pPr>
    </w:p>
    <w:tbl>
      <w:tblPr>
        <w:tblStyle w:val="5"/>
        <w:tblW w:w="5516" w:type="pct"/>
        <w:tblInd w:w="-58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55"/>
        <w:gridCol w:w="1055"/>
        <w:gridCol w:w="1053"/>
        <w:gridCol w:w="2905"/>
        <w:gridCol w:w="1028"/>
        <w:gridCol w:w="1000"/>
        <w:gridCol w:w="1000"/>
        <w:gridCol w:w="1848"/>
        <w:gridCol w:w="1431"/>
        <w:gridCol w:w="1083"/>
        <w:gridCol w:w="1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blHeader/>
        </w:trPr>
        <w:tc>
          <w:tcPr>
            <w:tcW w:w="196"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序号</w:t>
            </w:r>
          </w:p>
        </w:tc>
        <w:tc>
          <w:tcPr>
            <w:tcW w:w="373"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事项名称</w:t>
            </w:r>
          </w:p>
        </w:tc>
        <w:tc>
          <w:tcPr>
            <w:tcW w:w="373" w:type="pct"/>
            <w:vMerge w:val="restart"/>
            <w:tcBorders>
              <w:top w:val="single" w:color="000000" w:sz="4" w:space="0"/>
              <w:left w:val="nil"/>
              <w:bottom w:val="nil"/>
              <w:right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牵头部门</w:t>
            </w:r>
          </w:p>
        </w:tc>
        <w:tc>
          <w:tcPr>
            <w:tcW w:w="1029"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开展依据</w:t>
            </w:r>
          </w:p>
        </w:tc>
        <w:tc>
          <w:tcPr>
            <w:tcW w:w="364" w:type="pct"/>
            <w:vMerge w:val="restart"/>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开展时间</w:t>
            </w:r>
          </w:p>
        </w:tc>
        <w:tc>
          <w:tcPr>
            <w:tcW w:w="354"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开展地点</w:t>
            </w:r>
          </w:p>
        </w:tc>
        <w:tc>
          <w:tcPr>
            <w:tcW w:w="354"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实施范围</w:t>
            </w:r>
          </w:p>
        </w:tc>
        <w:tc>
          <w:tcPr>
            <w:tcW w:w="654"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活动主要内容</w:t>
            </w:r>
          </w:p>
        </w:tc>
        <w:tc>
          <w:tcPr>
            <w:tcW w:w="507"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开展形式</w:t>
            </w:r>
          </w:p>
        </w:tc>
        <w:tc>
          <w:tcPr>
            <w:tcW w:w="383"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验收方式</w:t>
            </w:r>
          </w:p>
        </w:tc>
        <w:tc>
          <w:tcPr>
            <w:tcW w:w="407"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办理单位或科室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blHeader/>
        </w:trPr>
        <w:tc>
          <w:tcPr>
            <w:tcW w:w="19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_GBK" w:hAnsi="方正黑体_GBK" w:eastAsia="方正黑体_GBK" w:cs="方正黑体_GBK"/>
                <w:i w:val="0"/>
                <w:color w:val="000000"/>
                <w:sz w:val="20"/>
                <w:szCs w:val="20"/>
                <w:u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_GBK" w:hAnsi="方正黑体_GBK" w:eastAsia="方正黑体_GBK" w:cs="方正黑体_GBK"/>
                <w:i w:val="0"/>
                <w:color w:val="000000"/>
                <w:sz w:val="20"/>
                <w:szCs w:val="20"/>
                <w:u w:val="none"/>
              </w:rPr>
            </w:pPr>
          </w:p>
        </w:tc>
        <w:tc>
          <w:tcPr>
            <w:tcW w:w="373" w:type="pct"/>
            <w:vMerge w:val="continue"/>
            <w:tcBorders>
              <w:top w:val="single" w:color="000000" w:sz="4" w:space="0"/>
              <w:left w:val="nil"/>
              <w:bottom w:val="nil"/>
              <w:right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_GBK" w:hAnsi="方正黑体_GBK" w:eastAsia="方正黑体_GBK" w:cs="方正黑体_GBK"/>
                <w:i w:val="0"/>
                <w:color w:val="000000"/>
                <w:sz w:val="20"/>
                <w:szCs w:val="20"/>
                <w:u w:val="none"/>
              </w:rPr>
            </w:pPr>
          </w:p>
        </w:tc>
        <w:tc>
          <w:tcPr>
            <w:tcW w:w="1029"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_GBK" w:hAnsi="方正黑体_GBK" w:eastAsia="方正黑体_GBK" w:cs="方正黑体_GBK"/>
                <w:i w:val="0"/>
                <w:color w:val="000000"/>
                <w:sz w:val="20"/>
                <w:szCs w:val="20"/>
                <w:u w:val="none"/>
              </w:rPr>
            </w:pPr>
          </w:p>
        </w:tc>
        <w:tc>
          <w:tcPr>
            <w:tcW w:w="364" w:type="pct"/>
            <w:vMerge w:val="continue"/>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_GBK" w:hAnsi="方正黑体_GBK" w:eastAsia="方正黑体_GBK" w:cs="方正黑体_GBK"/>
                <w:i w:val="0"/>
                <w:color w:val="000000"/>
                <w:sz w:val="20"/>
                <w:szCs w:val="20"/>
                <w:u w:val="none"/>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_GBK" w:hAnsi="方正黑体_GBK" w:eastAsia="方正黑体_GBK" w:cs="方正黑体_GBK"/>
                <w:i w:val="0"/>
                <w:color w:val="000000"/>
                <w:sz w:val="20"/>
                <w:szCs w:val="20"/>
                <w:u w:val="none"/>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_GBK" w:hAnsi="方正黑体_GBK" w:eastAsia="方正黑体_GBK" w:cs="方正黑体_GBK"/>
                <w:i w:val="0"/>
                <w:color w:val="000000"/>
                <w:sz w:val="20"/>
                <w:szCs w:val="20"/>
                <w:u w:val="none"/>
              </w:rPr>
            </w:pPr>
          </w:p>
        </w:tc>
        <w:tc>
          <w:tcPr>
            <w:tcW w:w="65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_GBK" w:hAnsi="方正黑体_GBK" w:eastAsia="方正黑体_GBK" w:cs="方正黑体_GBK"/>
                <w:i w:val="0"/>
                <w:color w:val="000000"/>
                <w:sz w:val="20"/>
                <w:szCs w:val="20"/>
                <w:u w:val="none"/>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_GBK" w:hAnsi="方正黑体_GBK" w:eastAsia="方正黑体_GBK" w:cs="方正黑体_GBK"/>
                <w:i w:val="0"/>
                <w:color w:val="000000"/>
                <w:sz w:val="20"/>
                <w:szCs w:val="20"/>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_GBK" w:hAnsi="方正黑体_GBK" w:eastAsia="方正黑体_GBK" w:cs="方正黑体_GBK"/>
                <w:i w:val="0"/>
                <w:color w:val="000000"/>
                <w:sz w:val="20"/>
                <w:szCs w:val="20"/>
                <w:u w:val="none"/>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_GBK" w:hAnsi="方正黑体_GBK" w:eastAsia="方正黑体_GBK" w:cs="方正黑体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w:t>
            </w:r>
          </w:p>
        </w:tc>
        <w:tc>
          <w:tcPr>
            <w:tcW w:w="3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青少年健康阅读主题教育系列活动</w:t>
            </w:r>
          </w:p>
        </w:tc>
        <w:tc>
          <w:tcPr>
            <w:tcW w:w="3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区委宣传部</w:t>
            </w:r>
          </w:p>
        </w:tc>
        <w:tc>
          <w:tcPr>
            <w:tcW w:w="10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未成年人保护法》《2025年全国“扫黄打非”行动方案》《中共重庆市委宣传部关于印发〈2024年重庆市全民阅读月活动实施方案〉的通知》《重庆市教育委员会等八部门关于印发〈重庆市青少年学生读书行动实施方案&gt;的通知》</w:t>
            </w:r>
          </w:p>
        </w:tc>
        <w:tc>
          <w:tcPr>
            <w:tcW w:w="364"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2025年2月-12月</w:t>
            </w:r>
          </w:p>
        </w:tc>
        <w:tc>
          <w:tcPr>
            <w:tcW w:w="3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中小学校园内</w:t>
            </w:r>
          </w:p>
        </w:tc>
        <w:tc>
          <w:tcPr>
            <w:tcW w:w="3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全区中小学校</w:t>
            </w:r>
          </w:p>
        </w:tc>
        <w:tc>
          <w:tcPr>
            <w:tcW w:w="6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开展“少年向上”主题教育读书活动、“绿书签行动”系列宣传活动，倡导青少年热爱阅读、健康阅读、绿色阅读、文明上网</w:t>
            </w:r>
          </w:p>
        </w:tc>
        <w:tc>
          <w:tcPr>
            <w:tcW w:w="5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教育宣讲、演讲、朗诵、征文、书画、小记者采访和少年提案、研学实践等主题阅读实践活动</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提交活动方案、活动开展情况及活动总结</w:t>
            </w: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体卫艺科、安稳科、区教育关工委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w:t>
            </w:r>
          </w:p>
        </w:tc>
        <w:tc>
          <w:tcPr>
            <w:tcW w:w="3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中小学教师统战教育能力提升活动</w:t>
            </w:r>
          </w:p>
        </w:tc>
        <w:tc>
          <w:tcPr>
            <w:tcW w:w="3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区委统战部</w:t>
            </w:r>
          </w:p>
        </w:tc>
        <w:tc>
          <w:tcPr>
            <w:tcW w:w="10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《中国共产党统一战线工作条例》中共重庆市委办公厅印发《关于各级党校、行政院（校）、大中小学等国民教育机构进一步加强统一战线理论政策教学的意见的通知》</w:t>
            </w:r>
          </w:p>
        </w:tc>
        <w:tc>
          <w:tcPr>
            <w:tcW w:w="364"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2025年6月-11月</w:t>
            </w:r>
          </w:p>
        </w:tc>
        <w:tc>
          <w:tcPr>
            <w:tcW w:w="3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中小学校园内</w:t>
            </w:r>
          </w:p>
        </w:tc>
        <w:tc>
          <w:tcPr>
            <w:tcW w:w="3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全区部分中小学校</w:t>
            </w:r>
          </w:p>
        </w:tc>
        <w:tc>
          <w:tcPr>
            <w:tcW w:w="6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统战故事讲述、统战理论知识教学及实践训练</w:t>
            </w:r>
          </w:p>
        </w:tc>
        <w:tc>
          <w:tcPr>
            <w:tcW w:w="5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理论培训、成果评选</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提交统战故事讲稿或教学教案</w:t>
            </w: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组织人事科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3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w:t>
            </w:r>
          </w:p>
        </w:tc>
        <w:tc>
          <w:tcPr>
            <w:tcW w:w="3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青少年法治素养及安全意识教育系列活动</w:t>
            </w:r>
          </w:p>
        </w:tc>
        <w:tc>
          <w:tcPr>
            <w:tcW w:w="3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区委政法委、区司法局、区公安局禁毒委等</w:t>
            </w:r>
          </w:p>
        </w:tc>
        <w:tc>
          <w:tcPr>
            <w:tcW w:w="10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未成年人保护法》《中华人民共和国预防未成年人犯罪法》《中华人民共和国禁毒法》《中华人民共和国反电信网络诈骗法》《中华人民共和国反有组织犯罪法》国家禁毒委、教育部《关于做好在校学生毒品预防教育工作的通知》市委政法委、市科协、市反邪教协会《关于常态化开展反邪教警示教育宣讲工作的通知》</w:t>
            </w:r>
          </w:p>
        </w:tc>
        <w:tc>
          <w:tcPr>
            <w:tcW w:w="364"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2025年全年</w:t>
            </w:r>
          </w:p>
        </w:tc>
        <w:tc>
          <w:tcPr>
            <w:tcW w:w="3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中小学校园内</w:t>
            </w:r>
          </w:p>
        </w:tc>
        <w:tc>
          <w:tcPr>
            <w:tcW w:w="3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全区中小学校</w:t>
            </w:r>
          </w:p>
        </w:tc>
        <w:tc>
          <w:tcPr>
            <w:tcW w:w="6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习近平法治思想宣传，青少年法律、禁毒、反邪教、反诈、反有组织犯罪等法治知识培训，禁毒实践体验，知识竞赛、安全与法治宣传活动</w:t>
            </w:r>
          </w:p>
        </w:tc>
        <w:tc>
          <w:tcPr>
            <w:tcW w:w="5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专题讲座、实地参观、观看影视作品、文艺演出、竞赛</w:t>
            </w:r>
            <w:bookmarkStart w:id="0" w:name="_GoBack"/>
            <w:bookmarkEnd w:id="0"/>
            <w:r>
              <w:rPr>
                <w:rFonts w:hint="eastAsia" w:ascii="方正仿宋_GBK" w:hAnsi="方正仿宋_GBK" w:eastAsia="方正仿宋_GBK" w:cs="方正仿宋_GBK"/>
                <w:i w:val="0"/>
                <w:color w:val="000000"/>
                <w:kern w:val="0"/>
                <w:sz w:val="24"/>
                <w:szCs w:val="24"/>
                <w:u w:val="none"/>
                <w:lang w:val="en-US" w:eastAsia="zh-CN" w:bidi="ar"/>
              </w:rPr>
              <w:t>活动、班队活动</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提交活动方案和活动开展印证资料</w:t>
            </w: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体卫艺科、安稳科、组织人事科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1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w:t>
            </w:r>
          </w:p>
        </w:tc>
        <w:tc>
          <w:tcPr>
            <w:tcW w:w="3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全民医保校园宣传活动</w:t>
            </w:r>
          </w:p>
        </w:tc>
        <w:tc>
          <w:tcPr>
            <w:tcW w:w="3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区医保局</w:t>
            </w:r>
          </w:p>
        </w:tc>
        <w:tc>
          <w:tcPr>
            <w:tcW w:w="10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《国务院办公厅关于健全基本医疗保险参保长效机制的指导意见》</w:t>
            </w:r>
          </w:p>
        </w:tc>
        <w:tc>
          <w:tcPr>
            <w:tcW w:w="364"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2025年全年</w:t>
            </w:r>
          </w:p>
        </w:tc>
        <w:tc>
          <w:tcPr>
            <w:tcW w:w="3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中小学校园内</w:t>
            </w:r>
          </w:p>
        </w:tc>
        <w:tc>
          <w:tcPr>
            <w:tcW w:w="3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全区中小学校</w:t>
            </w:r>
          </w:p>
        </w:tc>
        <w:tc>
          <w:tcPr>
            <w:tcW w:w="6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城乡居民基本医疗保险待遇政策、参保服务等宣传</w:t>
            </w:r>
          </w:p>
        </w:tc>
        <w:tc>
          <w:tcPr>
            <w:tcW w:w="5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讲座发放宣传资料、播放宣传片、现场解答等</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无</w:t>
            </w: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体卫艺科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05"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3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重庆工人红岩思政课及红色主题教育系列活动</w:t>
            </w:r>
          </w:p>
        </w:tc>
        <w:tc>
          <w:tcPr>
            <w:tcW w:w="3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区委宣传部、区总工会、区教委</w:t>
            </w:r>
          </w:p>
        </w:tc>
        <w:tc>
          <w:tcPr>
            <w:tcW w:w="10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全国总工会办公厅《关于创新打造“中国工人大思政课”工作方案》区委宣传部、区教委《关于开展红色主题手抄报活动和红色故事主题演讲比赛的通知》</w:t>
            </w:r>
          </w:p>
        </w:tc>
        <w:tc>
          <w:tcPr>
            <w:tcW w:w="364"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2025年全年</w:t>
            </w:r>
          </w:p>
        </w:tc>
        <w:tc>
          <w:tcPr>
            <w:tcW w:w="3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中小学校园内</w:t>
            </w:r>
          </w:p>
        </w:tc>
        <w:tc>
          <w:tcPr>
            <w:tcW w:w="3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全区部分中小学校</w:t>
            </w:r>
          </w:p>
        </w:tc>
        <w:tc>
          <w:tcPr>
            <w:tcW w:w="6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工匠精神、劳模精神宣传教育活动、杨克明故事进校园系列宣传活动</w:t>
            </w:r>
          </w:p>
        </w:tc>
        <w:tc>
          <w:tcPr>
            <w:tcW w:w="5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小小讲解员培养、主题宣讲、手抄报评比等</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提交活动开展印证资料</w:t>
            </w: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体卫艺科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7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w:t>
            </w:r>
          </w:p>
        </w:tc>
        <w:tc>
          <w:tcPr>
            <w:tcW w:w="3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重庆市第十五届“红领巾之声”活动</w:t>
            </w:r>
          </w:p>
        </w:tc>
        <w:tc>
          <w:tcPr>
            <w:tcW w:w="3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团区委</w:t>
            </w:r>
          </w:p>
        </w:tc>
        <w:tc>
          <w:tcPr>
            <w:tcW w:w="10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《中共中央关于全面加强新时代少先队工作的意见》</w:t>
            </w:r>
          </w:p>
        </w:tc>
        <w:tc>
          <w:tcPr>
            <w:tcW w:w="364"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2025年3月-12月</w:t>
            </w:r>
          </w:p>
        </w:tc>
        <w:tc>
          <w:tcPr>
            <w:tcW w:w="3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中小学校园内</w:t>
            </w:r>
          </w:p>
        </w:tc>
        <w:tc>
          <w:tcPr>
            <w:tcW w:w="3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全区少先队员和少先队辅导员</w:t>
            </w:r>
          </w:p>
        </w:tc>
        <w:tc>
          <w:tcPr>
            <w:tcW w:w="6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思想政治、科技创新教育培训及实践活动、弘扬传统文化系列活动、少先队辅导员政治素质和业务能力提升培训</w:t>
            </w:r>
          </w:p>
        </w:tc>
        <w:tc>
          <w:tcPr>
            <w:tcW w:w="5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报告会、宣传活动、主题培训</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提交活动安排表和活动开展情况说明</w:t>
            </w: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体卫艺科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25"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7</w:t>
            </w:r>
          </w:p>
        </w:tc>
        <w:tc>
          <w:tcPr>
            <w:tcW w:w="3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家庭教育指导及关爱服务</w:t>
            </w:r>
          </w:p>
        </w:tc>
        <w:tc>
          <w:tcPr>
            <w:tcW w:w="3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区妇联</w:t>
            </w:r>
          </w:p>
        </w:tc>
        <w:tc>
          <w:tcPr>
            <w:tcW w:w="10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《中华人民共和国家庭教育促进法》《重庆市家庭教育促进条例》</w:t>
            </w:r>
          </w:p>
        </w:tc>
        <w:tc>
          <w:tcPr>
            <w:tcW w:w="364"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2025年全年</w:t>
            </w:r>
          </w:p>
        </w:tc>
        <w:tc>
          <w:tcPr>
            <w:tcW w:w="3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中小学校园内</w:t>
            </w:r>
          </w:p>
        </w:tc>
        <w:tc>
          <w:tcPr>
            <w:tcW w:w="3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全区中小学校</w:t>
            </w:r>
          </w:p>
        </w:tc>
        <w:tc>
          <w:tcPr>
            <w:tcW w:w="6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开展家庭教育专题讲座、指导服务，开展兴趣培训、运动指导、表演体验和社会实践等</w:t>
            </w:r>
          </w:p>
        </w:tc>
        <w:tc>
          <w:tcPr>
            <w:tcW w:w="5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专题讲座、兴趣培训、演出活动、运动辅导、成长指导</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提交活动安排表和活动开展情况说明</w:t>
            </w: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体卫艺科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8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8</w:t>
            </w:r>
          </w:p>
        </w:tc>
        <w:tc>
          <w:tcPr>
            <w:tcW w:w="3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重庆市院士专家科普校园行系列活动</w:t>
            </w:r>
          </w:p>
        </w:tc>
        <w:tc>
          <w:tcPr>
            <w:tcW w:w="3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区科协</w:t>
            </w:r>
          </w:p>
        </w:tc>
        <w:tc>
          <w:tcPr>
            <w:tcW w:w="10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《中华人民共和国科学技术普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及法》市教委、市科协印发的《关于开展重庆市院士专家进校园科普活动的通知》</w:t>
            </w:r>
          </w:p>
        </w:tc>
        <w:tc>
          <w:tcPr>
            <w:tcW w:w="364"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2025年全年</w:t>
            </w:r>
          </w:p>
        </w:tc>
        <w:tc>
          <w:tcPr>
            <w:tcW w:w="3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中小学校园内</w:t>
            </w:r>
          </w:p>
        </w:tc>
        <w:tc>
          <w:tcPr>
            <w:tcW w:w="3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全区中小学校</w:t>
            </w:r>
          </w:p>
        </w:tc>
        <w:tc>
          <w:tcPr>
            <w:tcW w:w="6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青少年科学知识及科学精神宣讲培训、科学兴趣活动、科创社会实践</w:t>
            </w:r>
          </w:p>
        </w:tc>
        <w:tc>
          <w:tcPr>
            <w:tcW w:w="5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线上和线下科普报告</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提交活动安排表和活动开展情况说明</w:t>
            </w: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体卫艺科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9</w:t>
            </w:r>
          </w:p>
        </w:tc>
        <w:tc>
          <w:tcPr>
            <w:tcW w:w="3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全国青少年“中华魂”主题读书活动</w:t>
            </w:r>
          </w:p>
        </w:tc>
        <w:tc>
          <w:tcPr>
            <w:tcW w:w="3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区关工委</w:t>
            </w:r>
          </w:p>
        </w:tc>
        <w:tc>
          <w:tcPr>
            <w:tcW w:w="10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中国关工委《全国青少年“中华魂”主题读书活动的通知》</w:t>
            </w:r>
          </w:p>
        </w:tc>
        <w:tc>
          <w:tcPr>
            <w:tcW w:w="364"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2025年全年</w:t>
            </w:r>
          </w:p>
        </w:tc>
        <w:tc>
          <w:tcPr>
            <w:tcW w:w="3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中小学校园内</w:t>
            </w:r>
          </w:p>
        </w:tc>
        <w:tc>
          <w:tcPr>
            <w:tcW w:w="3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全区中小学校</w:t>
            </w:r>
          </w:p>
        </w:tc>
        <w:tc>
          <w:tcPr>
            <w:tcW w:w="6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围绕爱国主义、思政教育等主题开展读书活动</w:t>
            </w:r>
          </w:p>
        </w:tc>
        <w:tc>
          <w:tcPr>
            <w:tcW w:w="5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读书辅导、征文、演讲、夏令营、冬令营</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提交读书心得、作品等活动成果资料</w:t>
            </w: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区教育关工委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3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中小学生消防安全与防灾意识教育系列活动</w:t>
            </w:r>
          </w:p>
        </w:tc>
        <w:tc>
          <w:tcPr>
            <w:tcW w:w="3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区应急管理局、区消防救援局</w:t>
            </w:r>
          </w:p>
        </w:tc>
        <w:tc>
          <w:tcPr>
            <w:tcW w:w="10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教育部、应急管理部《关于推进安全教育“五进”工作方案的通知》《关于进一步加强中小学幼儿园消防安全宣传教育工作的通知》中国地震局、教育部、国家民委、中国科协《关于开展“地震科普、携手同行”主题活动的通知》</w:t>
            </w:r>
          </w:p>
        </w:tc>
        <w:tc>
          <w:tcPr>
            <w:tcW w:w="364"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2025年全年</w:t>
            </w:r>
          </w:p>
        </w:tc>
        <w:tc>
          <w:tcPr>
            <w:tcW w:w="3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中小学校园内</w:t>
            </w:r>
          </w:p>
        </w:tc>
        <w:tc>
          <w:tcPr>
            <w:tcW w:w="3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全区部分中小学校</w:t>
            </w:r>
          </w:p>
        </w:tc>
        <w:tc>
          <w:tcPr>
            <w:tcW w:w="6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日常安全及消防知识普及，开展消防、溺水、森林火灾、地震、地质灾害、洪涝等日常安全及自然灾害防灾减灾救灾知识科普活动，同时开展灾害识别、自救逃生等防灾技能训练</w:t>
            </w:r>
          </w:p>
        </w:tc>
        <w:tc>
          <w:tcPr>
            <w:tcW w:w="5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专题讲座、宣传展示、比赛活动、收看视频、现场演练</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提交活动安排表和活动开展印证材料</w:t>
            </w: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安稳科</w:t>
            </w:r>
          </w:p>
        </w:tc>
      </w:tr>
    </w:tbl>
    <w:p>
      <w:pPr>
        <w:pStyle w:val="2"/>
        <w:rPr>
          <w:lang w:val="en-US" w:eastAsia="zh-CN"/>
        </w:rPr>
      </w:pPr>
    </w:p>
    <w:p>
      <w:pPr>
        <w:pStyle w:val="2"/>
        <w:rPr>
          <w:lang w:val="en-US" w:eastAsia="zh-CN"/>
        </w:rPr>
      </w:pPr>
    </w:p>
    <w:p>
      <w:pPr>
        <w:pStyle w:val="2"/>
        <w:rPr>
          <w:rFonts w:hint="eastAsia" w:ascii="方正仿宋_GBK" w:eastAsia="方正仿宋_GBK"/>
          <w:sz w:val="32"/>
          <w:szCs w:val="32"/>
          <w:lang w:val="en-US" w:eastAsia="zh-CN"/>
        </w:rPr>
      </w:pPr>
    </w:p>
    <w:sectPr>
      <w:headerReference r:id="rId3" w:type="default"/>
      <w:footerReference r:id="rId4" w:type="default"/>
      <w:pgSz w:w="16838" w:h="11906" w:orient="landscape"/>
      <w:pgMar w:top="1587" w:right="2098" w:bottom="1803" w:left="1984" w:header="851" w:footer="992"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sz w:val="28"/>
        <w:szCs w:val="28"/>
      </w:rPr>
    </w:pPr>
    <w:r>
      <w:rPr>
        <w:rFonts w:ascii="Calibri" w:hAnsi="Calibri" w:eastAsia="宋体" w:cs="黑体"/>
        <w:kern w:val="2"/>
        <w:sz w:val="2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19050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left:0pt;margin-top:1.5pt;height:144pt;width:144pt;mso-position-horizontal-relative:margin;mso-wrap-style:none;z-index:251659264;mso-width-relative:page;mso-height-relative:page;" filled="f" stroked="f" coordsize="21600,21600" o:gfxdata="UEsDBAoAAAAAAIdO4kAAAAAAAAAAAAAAAAAEAAAAZHJzL1BLAwQUAAAACACHTuJAhrSH3tIAAAAG&#10;AQAADwAAAGRycy9kb3ducmV2LnhtbE2PzU7DMBCE70i8g7VI3KidIKEQ4vSAVAkQl6Z9ADfe/Ah7&#10;HdluU96e5QSnndWsZr9ptlfvxAVjmgNpKDYKBFIf7EyjhuNh91CBSNmQNS4QavjGBNv29qYxtQ0r&#10;7fHS5VFwCKXaaJhyXmopUz+hN2kTFiT2hhC9ybzGUdpoVg73TpZKPUlvZuIPk1nwdcL+qzt7DfLQ&#10;7daqc1GFj3L4dO9v+wGD1vd3hXoBkfGa/47hF5/RoWWmUziTTcJp4CJZwyMPNsuqYnFi8VwokG0j&#10;/+O3P1BLAwQUAAAACACHTuJAGziLKKgBAABBAwAADgAAAGRycy9lMm9Eb2MueG1srVJLbtswEN0X&#10;yB0I7mNKXgSGYDkIECQoUKQB0h6ApkiLAH8Y0pZ8gfYGXXXTfc/lc3RIS07T7opuqJkh9ea9N7O+&#10;Ha0hBwlRe9fSelFRIp3wnXa7ln7+9HC9oiQm7jpuvJMtPcpIbzdX79ZDaOTS9950EgiCuNgMoaV9&#10;SqFhLIpeWh4XPkiHl8qD5QlT2LEO+IDo1rBlVd2wwUMXwAsZI1bvz5d0U/CVkiJ9VCrKRExLkVsq&#10;J5Rzm0+2WfNmBzz0Wkw0+D+wsFw7bHqBuueJkz3ov6CsFuCjV2khvGVeKS1k0YBq6uoPNS89D7Jo&#10;QXNiuNgU/x+seDo8A9Edzo4Sxy2O6PTt6+n7z9OPL6TO9gwhNvjqJTzDlEUMs9ZRgc1fVEHGYunx&#10;YqkcExFYrFfL1apC5wXezQnisNffA8T0KL0lOWgp4MyKlfzwIabz0/lJ7ub8gzYG67wx7k0BMXOF&#10;ZcZnjjlK43aciG99d0S1A467pQ73kRLz3qGbeTPmAOZgOwf7AHrXI7W68Irhbp+QROGWO5xhp8Y4&#10;p6Ju2qm8CL/n5dXr5m9+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Ia0h97SAAAABgEAAA8AAAAA&#10;AAAAAQAgAAAAIgAAAGRycy9kb3ducmV2LnhtbFBLAQIUABQAAAAIAIdO4kAbOIsoqAEAAEEDAAAO&#10;AAAAAAAAAAEAIAAAACEBAABkcnMvZTJvRG9jLnhtbFBLBQYAAAAABgAGAFkBAAA7BQAAAAA=&#10;">
              <v:fill on="f" focussize="0,0"/>
              <v:stroke on="f"/>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ascii="宋体" w:hAnsi="宋体"/>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2D1FA7"/>
    <w:rsid w:val="07E912A9"/>
    <w:rsid w:val="15D731D1"/>
    <w:rsid w:val="17E479FF"/>
    <w:rsid w:val="1B8D168F"/>
    <w:rsid w:val="20A3738A"/>
    <w:rsid w:val="218B2F1F"/>
    <w:rsid w:val="21F46ABE"/>
    <w:rsid w:val="277E67B1"/>
    <w:rsid w:val="28A52497"/>
    <w:rsid w:val="2AC77828"/>
    <w:rsid w:val="30B95842"/>
    <w:rsid w:val="315C439C"/>
    <w:rsid w:val="36E64974"/>
    <w:rsid w:val="3CDF43B5"/>
    <w:rsid w:val="3E014BAE"/>
    <w:rsid w:val="4164443D"/>
    <w:rsid w:val="42797967"/>
    <w:rsid w:val="455B1BC2"/>
    <w:rsid w:val="4BF40D10"/>
    <w:rsid w:val="4C087C26"/>
    <w:rsid w:val="56A15630"/>
    <w:rsid w:val="59132647"/>
    <w:rsid w:val="5D2D1FA7"/>
    <w:rsid w:val="63B54026"/>
    <w:rsid w:val="655C7A8F"/>
    <w:rsid w:val="66A97E1E"/>
    <w:rsid w:val="6D667FF1"/>
    <w:rsid w:val="6DD179A7"/>
    <w:rsid w:val="6E1E5278"/>
    <w:rsid w:val="72B44685"/>
    <w:rsid w:val="77456CB4"/>
    <w:rsid w:val="796B215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line="320" w:lineRule="exact"/>
    </w:pPr>
    <w:rPr>
      <w:rFonts w:ascii="仿宋_GB2312" w:eastAsia="仿宋_GB2312"/>
      <w:spacing w:val="-6"/>
      <w:sz w:val="32"/>
    </w:r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2021-09-17T01:49:00Z</dcterms:created>
  <dc:creator>Administrator</dc:creator>
  <cp:lastModifiedBy>Administrator</cp:lastModifiedBy>
  <cp:lastPrinted>2021-09-17T03:02:00Z</cp:lastPrinted>
  <dcterms:modified xsi:type="dcterms:W3CDTF">2025-05-27T02:31:44Z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AFF36AEE8692499B9B56B39AD7542CB1</vt:lpwstr>
  </property>
</Properties>
</file>