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jc w:val="both"/>
        <w:textAlignment w:val="auto"/>
        <w:rPr>
          <w:rFonts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eastAsia="方正小标宋_GBK"/>
          <w:sz w:val="44"/>
          <w:szCs w:val="44"/>
        </w:rPr>
      </w:pPr>
      <w:r>
        <w:rPr>
          <w:rFonts w:hint="eastAsia" w:ascii="方正小标宋_GBK" w:eastAsia="方正小标宋_GBK"/>
          <w:sz w:val="44"/>
          <w:szCs w:val="44"/>
        </w:rPr>
        <w:t>重庆市长寿区财政局</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bCs/>
          <w:sz w:val="44"/>
          <w:szCs w:val="44"/>
        </w:rPr>
      </w:pPr>
      <w:r>
        <w:rPr>
          <w:rFonts w:hint="eastAsia" w:ascii="方正小标宋_GBK" w:eastAsia="方正小标宋_GBK"/>
          <w:sz w:val="44"/>
          <w:szCs w:val="44"/>
        </w:rPr>
        <w:t>关于印发《重庆市</w:t>
      </w:r>
      <w:r>
        <w:rPr>
          <w:rFonts w:hint="eastAsia" w:ascii="方正小标宋_GBK" w:hAnsi="方正小标宋_GBK" w:eastAsia="方正小标宋_GBK" w:cs="方正小标宋_GBK"/>
          <w:bCs/>
          <w:sz w:val="44"/>
          <w:szCs w:val="44"/>
        </w:rPr>
        <w:t>长寿区基本建设项目竣工</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eastAsia="方正小标宋_GBK"/>
          <w:color w:val="auto"/>
          <w:sz w:val="44"/>
          <w:highlight w:val="none"/>
        </w:rPr>
      </w:pPr>
      <w:r>
        <w:rPr>
          <w:rFonts w:hint="eastAsia" w:ascii="方正小标宋_GBK" w:hAnsi="方正小标宋_GBK" w:eastAsia="方正小标宋_GBK" w:cs="方正小标宋_GBK"/>
          <w:bCs/>
          <w:sz w:val="44"/>
          <w:szCs w:val="44"/>
        </w:rPr>
        <w:t>财务决算管理实施办法</w:t>
      </w:r>
      <w:r>
        <w:rPr>
          <w:rFonts w:hint="eastAsia" w:ascii="方正小标宋_GBK" w:eastAsia="方正小标宋_GBK"/>
          <w:sz w:val="44"/>
          <w:szCs w:val="44"/>
        </w:rPr>
        <w:t>》的通知</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jc w:val="center"/>
        <w:textAlignment w:val="auto"/>
        <w:rPr>
          <w:rFonts w:ascii="Times New Roman" w:hAnsi="Times New Roman" w:eastAsia="方正仿宋_GBK" w:cs="Times New Roman"/>
          <w:sz w:val="32"/>
          <w:szCs w:val="20"/>
        </w:rPr>
      </w:pPr>
      <w:r>
        <w:rPr>
          <w:rFonts w:ascii="Times New Roman" w:hAnsi="Times New Roman" w:eastAsia="方正仿宋_GBK" w:cs="Times New Roman"/>
          <w:sz w:val="32"/>
          <w:szCs w:val="20"/>
        </w:rPr>
        <w:t>长</w:t>
      </w:r>
      <w:r>
        <w:rPr>
          <w:rFonts w:hint="eastAsia" w:ascii="Times New Roman" w:hAnsi="Times New Roman" w:eastAsia="方正仿宋_GBK" w:cs="Times New Roman"/>
          <w:sz w:val="32"/>
          <w:szCs w:val="20"/>
        </w:rPr>
        <w:t>财经</w:t>
      </w:r>
      <w:r>
        <w:rPr>
          <w:rFonts w:ascii="Times New Roman" w:hAnsi="Times New Roman" w:eastAsia="方正仿宋_GBK" w:cs="Times New Roman"/>
          <w:sz w:val="32"/>
          <w:szCs w:val="20"/>
        </w:rPr>
        <w:t>发〔20</w:t>
      </w:r>
      <w:r>
        <w:rPr>
          <w:rFonts w:hint="eastAsia" w:ascii="Times New Roman" w:hAnsi="Times New Roman" w:eastAsia="方正仿宋_GBK" w:cs="Times New Roman"/>
          <w:sz w:val="32"/>
          <w:szCs w:val="20"/>
        </w:rPr>
        <w:t>21</w:t>
      </w:r>
      <w:r>
        <w:rPr>
          <w:rFonts w:ascii="Times New Roman" w:hAnsi="Times New Roman" w:eastAsia="方正仿宋_GBK" w:cs="Times New Roman"/>
          <w:sz w:val="32"/>
          <w:szCs w:val="20"/>
        </w:rPr>
        <w:t>〕</w:t>
      </w:r>
      <w:r>
        <w:rPr>
          <w:rFonts w:hint="eastAsia" w:ascii="Times New Roman" w:hAnsi="Times New Roman" w:eastAsia="方正仿宋_GBK" w:cs="Times New Roman"/>
          <w:sz w:val="32"/>
          <w:szCs w:val="20"/>
          <w:lang w:val="en-US" w:eastAsia="zh-CN"/>
        </w:rPr>
        <w:t>80</w:t>
      </w:r>
      <w:r>
        <w:rPr>
          <w:rFonts w:ascii="Times New Roman" w:hAnsi="Times New Roman" w:eastAsia="方正仿宋_GBK" w:cs="Times New Roman"/>
          <w:sz w:val="32"/>
          <w:szCs w:val="20"/>
        </w:rPr>
        <w:t>号</w:t>
      </w:r>
    </w:p>
    <w:p>
      <w:pPr>
        <w:pStyle w:val="2"/>
      </w:pPr>
    </w:p>
    <w:p>
      <w:pPr>
        <w:keepNext w:val="0"/>
        <w:keepLines w:val="0"/>
        <w:pageBreakBefore w:val="0"/>
        <w:kinsoku/>
        <w:wordWrap/>
        <w:overflowPunct/>
        <w:topLinePunct w:val="0"/>
        <w:bidi w:val="0"/>
        <w:snapToGrid/>
        <w:spacing w:line="600" w:lineRule="atLeas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各相关单位：</w:t>
      </w:r>
    </w:p>
    <w:p>
      <w:pPr>
        <w:keepNext w:val="0"/>
        <w:keepLines w:val="0"/>
        <w:pageBreakBefore w:val="0"/>
        <w:kinsoku/>
        <w:wordWrap/>
        <w:overflowPunct/>
        <w:topLinePunct w:val="0"/>
        <w:bidi w:val="0"/>
        <w:snapToGrid/>
        <w:spacing w:line="600" w:lineRule="atLeas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为进一步加强我区基本建设项目竣工财务决算管理，特制</w:t>
      </w:r>
      <w:r>
        <w:rPr>
          <w:rFonts w:hint="eastAsia" w:ascii="Times New Roman" w:hAnsi="Times New Roman" w:eastAsia="方正仿宋_GBK" w:cs="Times New Roman"/>
          <w:sz w:val="32"/>
          <w:szCs w:val="32"/>
          <w:lang w:eastAsia="zh-CN"/>
        </w:rPr>
        <w:t>定</w:t>
      </w:r>
      <w:bookmarkStart w:id="0" w:name="_GoBack"/>
      <w:bookmarkEnd w:id="0"/>
      <w:r>
        <w:rPr>
          <w:rFonts w:hint="eastAsia" w:ascii="Times New Roman" w:hAnsi="Times New Roman" w:eastAsia="方正仿宋_GBK" w:cs="Times New Roman"/>
          <w:sz w:val="32"/>
          <w:szCs w:val="32"/>
        </w:rPr>
        <w:t>《重庆市长寿区基本建设项目竣工财务决算管理实施办法》，</w:t>
      </w:r>
      <w:r>
        <w:rPr>
          <w:rFonts w:hint="eastAsia" w:ascii="Times New Roman" w:hAnsi="Times New Roman" w:eastAsia="方正仿宋_GBK" w:cs="Times New Roman"/>
          <w:sz w:val="32"/>
          <w:szCs w:val="32"/>
          <w:lang w:eastAsia="zh-CN"/>
        </w:rPr>
        <w:t>经区政府同意</w:t>
      </w:r>
      <w:r>
        <w:rPr>
          <w:rFonts w:hint="eastAsia" w:ascii="Times New Roman" w:hAnsi="Times New Roman" w:eastAsia="方正仿宋_GBK" w:cs="Times New Roman"/>
          <w:sz w:val="32"/>
          <w:szCs w:val="32"/>
        </w:rPr>
        <w:t>现予印发，请遵照执行。</w:t>
      </w:r>
    </w:p>
    <w:p>
      <w:pPr>
        <w:keepNext w:val="0"/>
        <w:keepLines w:val="0"/>
        <w:pageBreakBefore w:val="0"/>
        <w:kinsoku/>
        <w:wordWrap/>
        <w:overflowPunct/>
        <w:topLinePunct w:val="0"/>
        <w:bidi w:val="0"/>
        <w:snapToGrid/>
        <w:spacing w:line="600" w:lineRule="atLeast"/>
        <w:ind w:firstLine="640" w:firstLineChars="200"/>
        <w:textAlignment w:val="auto"/>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 xml:space="preserve"> </w:t>
      </w:r>
    </w:p>
    <w:p>
      <w:pPr>
        <w:keepNext w:val="0"/>
        <w:keepLines w:val="0"/>
        <w:pageBreakBefore w:val="0"/>
        <w:kinsoku/>
        <w:wordWrap/>
        <w:overflowPunct/>
        <w:topLinePunct w:val="0"/>
        <w:bidi w:val="0"/>
        <w:snapToGrid/>
        <w:spacing w:line="600" w:lineRule="atLeast"/>
        <w:ind w:firstLine="640" w:firstLineChars="200"/>
        <w:textAlignment w:val="auto"/>
        <w:rPr>
          <w:rFonts w:hint="eastAsia" w:ascii="方正仿宋_GBK" w:hAnsi="Times New Roman" w:eastAsia="方正仿宋_GBK" w:cs="Times New Roman"/>
          <w:sz w:val="32"/>
          <w:szCs w:val="32"/>
        </w:rPr>
      </w:pPr>
    </w:p>
    <w:p>
      <w:pPr>
        <w:keepNext w:val="0"/>
        <w:keepLines w:val="0"/>
        <w:pageBreakBefore w:val="0"/>
        <w:kinsoku/>
        <w:wordWrap/>
        <w:overflowPunct/>
        <w:topLinePunct w:val="0"/>
        <w:bidi w:val="0"/>
        <w:snapToGrid/>
        <w:spacing w:line="600" w:lineRule="atLeast"/>
        <w:ind w:right="640" w:firstLine="4256" w:firstLineChars="1330"/>
        <w:textAlignment w:val="auto"/>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 xml:space="preserve">      重庆市长寿区财政局</w:t>
      </w:r>
    </w:p>
    <w:p>
      <w:pPr>
        <w:keepNext w:val="0"/>
        <w:keepLines w:val="0"/>
        <w:pageBreakBefore w:val="0"/>
        <w:kinsoku/>
        <w:wordWrap/>
        <w:overflowPunct/>
        <w:topLinePunct w:val="0"/>
        <w:bidi w:val="0"/>
        <w:snapToGrid/>
        <w:spacing w:line="600" w:lineRule="atLeast"/>
        <w:ind w:right="640" w:firstLine="4412" w:firstLineChars="1379"/>
        <w:textAlignment w:val="auto"/>
        <w:rPr>
          <w:rFonts w:hint="default" w:ascii="方正仿宋_GBK" w:hAnsi="Times New Roman" w:eastAsia="方正仿宋_GBK" w:cs="Times New Roman"/>
          <w:sz w:val="32"/>
          <w:szCs w:val="32"/>
          <w:lang w:val="en-US" w:eastAsia="zh-CN"/>
        </w:rPr>
      </w:pPr>
      <w:r>
        <w:rPr>
          <w:rFonts w:hint="eastAsia" w:ascii="方正仿宋_GBK" w:hAnsi="Times New Roman" w:eastAsia="方正仿宋_GBK" w:cs="Times New Roman"/>
          <w:sz w:val="32"/>
          <w:szCs w:val="32"/>
        </w:rPr>
        <w:t xml:space="preserve">       2021年7月20日</w:t>
      </w:r>
      <w:r>
        <w:rPr>
          <w:rFonts w:hint="eastAsia" w:ascii="方正仿宋_GBK" w:hAnsi="Times New Roman" w:eastAsia="方正仿宋_GBK" w:cs="Times New Roman"/>
          <w:sz w:val="32"/>
          <w:szCs w:val="32"/>
          <w:lang w:val="en-US" w:eastAsia="zh-CN"/>
        </w:rPr>
        <w:t xml:space="preserve">    </w:t>
      </w:r>
    </w:p>
    <w:p>
      <w:pPr>
        <w:keepNext w:val="0"/>
        <w:keepLines w:val="0"/>
        <w:pageBreakBefore w:val="0"/>
        <w:kinsoku/>
        <w:wordWrap/>
        <w:overflowPunct/>
        <w:topLinePunct w:val="0"/>
        <w:bidi w:val="0"/>
        <w:snapToGrid/>
        <w:spacing w:line="600" w:lineRule="atLeast"/>
        <w:jc w:val="center"/>
        <w:textAlignment w:val="auto"/>
        <w:rPr>
          <w:rFonts w:hint="eastAsia" w:ascii="Times New Roman" w:hAnsi="Times New Roman" w:eastAsia="方正小标宋_GBK" w:cs="Times New Roman"/>
          <w:color w:val="auto"/>
          <w:sz w:val="44"/>
          <w:szCs w:val="20"/>
          <w:highlight w:val="none"/>
        </w:rPr>
      </w:pPr>
    </w:p>
    <w:p>
      <w:pPr>
        <w:keepNext w:val="0"/>
        <w:keepLines w:val="0"/>
        <w:pageBreakBefore w:val="0"/>
        <w:kinsoku/>
        <w:wordWrap/>
        <w:overflowPunct/>
        <w:topLinePunct w:val="0"/>
        <w:bidi w:val="0"/>
        <w:snapToGrid/>
        <w:spacing w:line="600" w:lineRule="atLeast"/>
        <w:jc w:val="center"/>
        <w:textAlignment w:val="auto"/>
        <w:rPr>
          <w:rFonts w:hint="eastAsia" w:ascii="Times New Roman" w:hAnsi="Times New Roman" w:eastAsia="方正小标宋_GBK" w:cs="Times New Roman"/>
          <w:color w:val="auto"/>
          <w:sz w:val="44"/>
          <w:szCs w:val="20"/>
          <w:highlight w:val="none"/>
        </w:rPr>
      </w:pPr>
    </w:p>
    <w:p>
      <w:pPr>
        <w:keepNext w:val="0"/>
        <w:keepLines w:val="0"/>
        <w:pageBreakBefore w:val="0"/>
        <w:kinsoku/>
        <w:wordWrap/>
        <w:overflowPunct/>
        <w:topLinePunct w:val="0"/>
        <w:bidi w:val="0"/>
        <w:snapToGrid/>
        <w:spacing w:line="600" w:lineRule="atLeast"/>
        <w:jc w:val="center"/>
        <w:textAlignment w:val="auto"/>
        <w:rPr>
          <w:rFonts w:hint="eastAsia" w:ascii="Times New Roman" w:hAnsi="Times New Roman" w:eastAsia="方正小标宋_GBK" w:cs="Times New Roman"/>
          <w:color w:val="auto"/>
          <w:sz w:val="44"/>
          <w:szCs w:val="20"/>
          <w:highlight w:val="none"/>
        </w:rPr>
      </w:pPr>
    </w:p>
    <w:p>
      <w:pPr>
        <w:keepNext w:val="0"/>
        <w:keepLines w:val="0"/>
        <w:pageBreakBefore w:val="0"/>
        <w:kinsoku/>
        <w:wordWrap/>
        <w:overflowPunct/>
        <w:topLinePunct w:val="0"/>
        <w:bidi w:val="0"/>
        <w:snapToGrid/>
        <w:spacing w:line="600" w:lineRule="atLeast"/>
        <w:jc w:val="center"/>
        <w:textAlignment w:val="auto"/>
        <w:rPr>
          <w:rFonts w:hint="eastAsia" w:ascii="Times New Roman" w:hAnsi="Times New Roman" w:eastAsia="方正小标宋_GBK" w:cs="Times New Roman"/>
          <w:color w:val="auto"/>
          <w:sz w:val="44"/>
          <w:szCs w:val="20"/>
          <w:highlight w:val="none"/>
        </w:rPr>
      </w:pPr>
    </w:p>
    <w:p>
      <w:pPr>
        <w:keepNext w:val="0"/>
        <w:keepLines w:val="0"/>
        <w:pageBreakBefore w:val="0"/>
        <w:kinsoku/>
        <w:wordWrap/>
        <w:overflowPunct/>
        <w:topLinePunct w:val="0"/>
        <w:bidi w:val="0"/>
        <w:snapToGrid/>
        <w:spacing w:line="600" w:lineRule="atLeast"/>
        <w:jc w:val="center"/>
        <w:textAlignment w:val="auto"/>
        <w:rPr>
          <w:rFonts w:hint="eastAsia" w:ascii="Times New Roman" w:hAnsi="Times New Roman" w:eastAsia="方正小标宋_GBK" w:cs="Times New Roman"/>
          <w:color w:val="auto"/>
          <w:sz w:val="44"/>
          <w:szCs w:val="20"/>
          <w:highlight w:val="none"/>
        </w:rPr>
      </w:pPr>
    </w:p>
    <w:p>
      <w:pPr>
        <w:pStyle w:val="2"/>
        <w:keepNext w:val="0"/>
        <w:keepLines w:val="0"/>
        <w:pageBreakBefore w:val="0"/>
        <w:kinsoku/>
        <w:wordWrap/>
        <w:overflowPunct/>
        <w:topLinePunct w:val="0"/>
        <w:bidi w:val="0"/>
        <w:snapToGrid/>
        <w:spacing w:line="600" w:lineRule="atLeast"/>
        <w:textAlignment w:val="auto"/>
        <w:rPr>
          <w:rFonts w:hint="eastAsia" w:ascii="Times New Roman" w:hAnsi="Times New Roman" w:eastAsia="方正仿宋_GBK" w:cs="Times New Roman"/>
          <w:color w:val="auto"/>
          <w:sz w:val="32"/>
          <w:szCs w:val="20"/>
          <w:highlight w:val="none"/>
          <w:lang w:val="en-US" w:eastAsia="zh-CN"/>
        </w:rPr>
      </w:pPr>
    </w:p>
    <w:p>
      <w:pPr>
        <w:keepNext w:val="0"/>
        <w:keepLines w:val="0"/>
        <w:pageBreakBefore w:val="0"/>
        <w:kinsoku/>
        <w:wordWrap/>
        <w:overflowPunct/>
        <w:topLinePunct w:val="0"/>
        <w:bidi w:val="0"/>
        <w:snapToGrid/>
        <w:spacing w:line="600" w:lineRule="atLeast"/>
        <w:jc w:val="center"/>
        <w:textAlignment w:val="auto"/>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重庆市长寿区基本建设项目</w:t>
      </w:r>
    </w:p>
    <w:p>
      <w:pPr>
        <w:keepNext w:val="0"/>
        <w:keepLines w:val="0"/>
        <w:pageBreakBefore w:val="0"/>
        <w:kinsoku/>
        <w:wordWrap/>
        <w:overflowPunct/>
        <w:topLinePunct w:val="0"/>
        <w:bidi w:val="0"/>
        <w:snapToGrid/>
        <w:spacing w:line="600" w:lineRule="atLeast"/>
        <w:jc w:val="center"/>
        <w:textAlignment w:val="auto"/>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竣工财务决算管理实施办法</w:t>
      </w:r>
    </w:p>
    <w:p>
      <w:pPr>
        <w:keepNext w:val="0"/>
        <w:keepLines w:val="0"/>
        <w:pageBreakBefore w:val="0"/>
        <w:widowControl/>
        <w:kinsoku/>
        <w:wordWrap/>
        <w:overflowPunct/>
        <w:topLinePunct w:val="0"/>
        <w:bidi w:val="0"/>
        <w:snapToGrid/>
        <w:spacing w:after="180" w:line="600" w:lineRule="atLeast"/>
        <w:jc w:val="center"/>
        <w:textAlignment w:val="auto"/>
        <w:rPr>
          <w:rFonts w:hint="eastAsia" w:ascii="方正黑体_GBK" w:hAnsi="方正黑体_GBK" w:eastAsia="方正黑体_GBK" w:cs="方正黑体_GBK"/>
          <w:kern w:val="0"/>
          <w:sz w:val="32"/>
          <w:szCs w:val="32"/>
          <w:lang w:val="en-US" w:eastAsia="zh-CN" w:bidi="ar-SA"/>
        </w:rPr>
      </w:pPr>
    </w:p>
    <w:p>
      <w:pPr>
        <w:keepNext w:val="0"/>
        <w:keepLines w:val="0"/>
        <w:pageBreakBefore w:val="0"/>
        <w:widowControl/>
        <w:kinsoku/>
        <w:wordWrap/>
        <w:overflowPunct/>
        <w:topLinePunct w:val="0"/>
        <w:bidi w:val="0"/>
        <w:snapToGrid/>
        <w:spacing w:after="180" w:line="600" w:lineRule="atLeast"/>
        <w:jc w:val="center"/>
        <w:textAlignment w:val="auto"/>
        <w:rPr>
          <w:rFonts w:hint="eastAsia" w:ascii="方正黑体_GBK" w:hAnsi="方正黑体_GBK" w:eastAsia="方正黑体_GBK" w:cs="方正黑体_GBK"/>
          <w:kern w:val="0"/>
          <w:sz w:val="32"/>
          <w:szCs w:val="32"/>
          <w:lang w:val="en-US" w:eastAsia="zh-CN" w:bidi="ar-SA"/>
        </w:rPr>
      </w:pPr>
      <w:r>
        <w:rPr>
          <w:rFonts w:hint="eastAsia" w:ascii="方正黑体_GBK" w:hAnsi="方正黑体_GBK" w:eastAsia="方正黑体_GBK" w:cs="方正黑体_GBK"/>
          <w:kern w:val="0"/>
          <w:sz w:val="32"/>
          <w:szCs w:val="32"/>
          <w:lang w:val="en-US" w:eastAsia="zh-CN" w:bidi="ar-SA"/>
        </w:rPr>
        <w:t>第一章 总 则</w:t>
      </w:r>
    </w:p>
    <w:p>
      <w:pPr>
        <w:keepNext w:val="0"/>
        <w:keepLines w:val="0"/>
        <w:pageBreakBefore w:val="0"/>
        <w:kinsoku/>
        <w:wordWrap/>
        <w:overflowPunct/>
        <w:topLinePunct w:val="0"/>
        <w:bidi w:val="0"/>
        <w:snapToGrid/>
        <w:spacing w:line="600" w:lineRule="atLeast"/>
        <w:ind w:right="15" w:rightChars="7" w:firstLine="646" w:firstLineChars="202"/>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第一条 </w:t>
      </w:r>
      <w:r>
        <w:rPr>
          <w:rFonts w:hint="eastAsia" w:ascii="方正仿宋_GBK" w:hAnsi="方正仿宋_GBK" w:eastAsia="方正仿宋_GBK" w:cs="方正仿宋_GBK"/>
          <w:w w:val="99"/>
          <w:sz w:val="32"/>
          <w:szCs w:val="32"/>
        </w:rPr>
        <w:t>为进一步加强我区基本建设项目竣工财务决算管</w:t>
      </w:r>
      <w:r>
        <w:rPr>
          <w:rFonts w:hint="eastAsia" w:ascii="方正仿宋_GBK" w:hAnsi="方正仿宋_GBK" w:eastAsia="方正仿宋_GBK" w:cs="方正仿宋_GBK"/>
          <w:sz w:val="32"/>
          <w:szCs w:val="32"/>
        </w:rPr>
        <w:t>理，根据财政部印发的《基本建设项目竣工财务决算管理暂行办法》（财建〔2016〕503号）、</w:t>
      </w:r>
      <w:r>
        <w:rPr>
          <w:rFonts w:hint="eastAsia" w:ascii="宋体" w:hAnsi="宋体" w:eastAsia="方正仿宋_GBK" w:cs="Times New Roman"/>
          <w:sz w:val="32"/>
          <w:szCs w:val="32"/>
          <w:lang w:val="zh-CN"/>
        </w:rPr>
        <w:t>《中央基本建设项目竣工财务决算审核批复操作规程》</w:t>
      </w:r>
      <w:r>
        <w:rPr>
          <w:rFonts w:hint="eastAsia" w:ascii="宋体" w:hAnsi="宋体" w:eastAsia="方正仿宋_GBK" w:cs="Times New Roman"/>
          <w:sz w:val="32"/>
          <w:szCs w:val="32"/>
        </w:rPr>
        <w:t>（</w:t>
      </w:r>
      <w:r>
        <w:rPr>
          <w:rFonts w:hint="eastAsia" w:ascii="方正仿宋_GBK" w:hAnsi="方正仿宋_GBK" w:eastAsia="方正仿宋_GBK" w:cs="方正仿宋_GBK"/>
          <w:sz w:val="32"/>
          <w:szCs w:val="32"/>
          <w:lang w:val="zh-CN"/>
        </w:rPr>
        <w:t>财办建〔2018〕2号</w:t>
      </w:r>
      <w:r>
        <w:rPr>
          <w:rFonts w:hint="eastAsia" w:ascii="宋体" w:hAnsi="宋体" w:eastAsia="方正仿宋_GBK" w:cs="Times New Roman"/>
          <w:sz w:val="32"/>
          <w:szCs w:val="32"/>
          <w:lang w:val="zh-CN"/>
        </w:rPr>
        <w:t>）、</w:t>
      </w:r>
      <w:r>
        <w:rPr>
          <w:rFonts w:hint="eastAsia" w:ascii="方正仿宋_GBK" w:hAnsi="方正仿宋_GBK" w:eastAsia="方正仿宋_GBK" w:cs="方正仿宋_GBK"/>
          <w:sz w:val="32"/>
          <w:szCs w:val="32"/>
        </w:rPr>
        <w:t>重庆市财政局《关于转</w:t>
      </w:r>
      <w:r>
        <w:rPr>
          <w:rFonts w:hint="eastAsia" w:ascii="方正仿宋_GBK" w:hAnsi="方正仿宋_GBK" w:eastAsia="方正仿宋_GBK" w:cs="方正仿宋_GBK"/>
          <w:w w:val="99"/>
          <w:sz w:val="32"/>
          <w:szCs w:val="32"/>
        </w:rPr>
        <w:t>发财政部基本建设项目竣工财务决算管理暂行办法和基本建设</w:t>
      </w:r>
      <w:r>
        <w:rPr>
          <w:rFonts w:hint="eastAsia" w:ascii="方正仿宋_GBK" w:hAnsi="方正仿宋_GBK" w:eastAsia="方正仿宋_GBK" w:cs="方正仿宋_GBK"/>
          <w:sz w:val="32"/>
          <w:szCs w:val="32"/>
        </w:rPr>
        <w:t>项目建设成本管理规定的通知》（渝财建〔2018〕3号），结合我区实际，制定本实施办法。</w:t>
      </w:r>
    </w:p>
    <w:p>
      <w:pPr>
        <w:keepNext w:val="0"/>
        <w:keepLines w:val="0"/>
        <w:pageBreakBefore w:val="0"/>
        <w:kinsoku/>
        <w:wordWrap/>
        <w:overflowPunct/>
        <w:topLinePunct w:val="0"/>
        <w:bidi w:val="0"/>
        <w:snapToGrid/>
        <w:spacing w:line="600" w:lineRule="atLeast"/>
        <w:ind w:firstLine="646" w:firstLineChars="202"/>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第二条 本办法所称的基本建设项目（以下简称项目）是指我区行政事业单位使用本级及以上财政性资金、概算总投资在100万元以上的项目，以及区属国有和国有控股企业使用财政资金的非经营性项目和使用财政资金占项目资本比例超过50%的经营性项目。不包括按照市级以上有关规定应由市级以上相关部门进行竣工财务决算批复的项目。</w:t>
      </w:r>
    </w:p>
    <w:p>
      <w:pPr>
        <w:keepNext w:val="0"/>
        <w:keepLines w:val="0"/>
        <w:pageBreakBefore w:val="0"/>
        <w:kinsoku/>
        <w:wordWrap/>
        <w:overflowPunct/>
        <w:topLinePunct w:val="0"/>
        <w:bidi w:val="0"/>
        <w:snapToGrid/>
        <w:spacing w:line="600" w:lineRule="atLeas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第三条  项目完工可投入使用，或者试运行合格，或者完工验收后，应当在3个月内编报竣工财务决算，特殊情况确需延长的，中小型项目不得超过2个月，大型项目不得超过6个月。</w:t>
      </w:r>
      <w:r>
        <w:rPr>
          <w:rFonts w:hint="eastAsia" w:ascii="方正仿宋_GBK" w:hAnsi="Times New Roman" w:eastAsia="方正仿宋_GBK" w:cs="Times New Roman"/>
          <w:sz w:val="32"/>
          <w:szCs w:val="32"/>
        </w:rPr>
        <w:t>并在编制完成后1个月内，将</w:t>
      </w:r>
      <w:r>
        <w:rPr>
          <w:rFonts w:hint="eastAsia" w:ascii="方正仿宋_GBK" w:hAnsi="方正仿宋_GBK" w:eastAsia="方正仿宋_GBK" w:cs="方正仿宋_GBK"/>
          <w:sz w:val="32"/>
          <w:szCs w:val="32"/>
        </w:rPr>
        <w:t>竣工财务决算</w:t>
      </w:r>
      <w:r>
        <w:rPr>
          <w:rFonts w:hint="eastAsia" w:ascii="方正仿宋_GBK" w:hAnsi="Times New Roman" w:eastAsia="方正仿宋_GBK" w:cs="Times New Roman"/>
          <w:sz w:val="32"/>
          <w:szCs w:val="32"/>
        </w:rPr>
        <w:t>报送</w:t>
      </w:r>
      <w:r>
        <w:rPr>
          <w:rFonts w:hint="eastAsia" w:ascii="方正仿宋_GBK" w:hAnsi="方正仿宋_GBK" w:eastAsia="方正仿宋_GBK" w:cs="方正仿宋_GBK"/>
          <w:sz w:val="32"/>
          <w:szCs w:val="32"/>
        </w:rPr>
        <w:t>决算</w:t>
      </w:r>
      <w:r>
        <w:rPr>
          <w:rFonts w:hint="eastAsia" w:ascii="方正仿宋_GBK" w:hAnsi="Times New Roman" w:eastAsia="方正仿宋_GBK" w:cs="Times New Roman"/>
          <w:sz w:val="32"/>
          <w:szCs w:val="32"/>
        </w:rPr>
        <w:t>批复部门审核和批复。</w:t>
      </w:r>
    </w:p>
    <w:p>
      <w:pPr>
        <w:keepNext w:val="0"/>
        <w:keepLines w:val="0"/>
        <w:pageBreakBefore w:val="0"/>
        <w:widowControl w:val="0"/>
        <w:kinsoku/>
        <w:wordWrap/>
        <w:overflowPunct/>
        <w:topLinePunct w:val="0"/>
        <w:bidi w:val="0"/>
        <w:snapToGrid/>
        <w:spacing w:line="600" w:lineRule="atLeast"/>
        <w:ind w:firstLine="0"/>
        <w:jc w:val="center"/>
        <w:textAlignment w:val="auto"/>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第二章 项目竣工财务决算编制</w:t>
      </w:r>
    </w:p>
    <w:p>
      <w:pPr>
        <w:keepNext w:val="0"/>
        <w:keepLines w:val="0"/>
        <w:pageBreakBefore w:val="0"/>
        <w:kinsoku/>
        <w:wordWrap/>
        <w:overflowPunct/>
        <w:topLinePunct w:val="0"/>
        <w:bidi w:val="0"/>
        <w:snapToGrid/>
        <w:spacing w:line="600" w:lineRule="atLeast"/>
        <w:textAlignment w:val="auto"/>
        <w:rPr>
          <w:rFonts w:hint="eastAsia" w:ascii="方正仿宋_GBK" w:hAnsi="方正仿宋_GBK" w:eastAsia="方正仿宋_GBK" w:cs="方正仿宋_GBK"/>
          <w:sz w:val="32"/>
          <w:szCs w:val="32"/>
        </w:rPr>
      </w:pPr>
    </w:p>
    <w:p>
      <w:pPr>
        <w:keepNext w:val="0"/>
        <w:keepLines w:val="0"/>
        <w:pageBreakBefore w:val="0"/>
        <w:kinsoku/>
        <w:wordWrap/>
        <w:overflowPunct/>
        <w:topLinePunct w:val="0"/>
        <w:bidi w:val="0"/>
        <w:snapToGrid/>
        <w:spacing w:line="600" w:lineRule="atLeas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第四条  项目竣工财务决算未经审核前，项目建设单位一般不得撤销，项目负责人及财务主管人员、重大项目的相关工程技术主管人员、概（预）算主管人员一般不得调离。</w:t>
      </w:r>
    </w:p>
    <w:p>
      <w:pPr>
        <w:keepNext w:val="0"/>
        <w:keepLines w:val="0"/>
        <w:pageBreakBefore w:val="0"/>
        <w:kinsoku/>
        <w:wordWrap/>
        <w:overflowPunct/>
        <w:topLinePunct w:val="0"/>
        <w:bidi w:val="0"/>
        <w:snapToGrid/>
        <w:spacing w:line="600" w:lineRule="atLeas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项目建设单位确需撤销的，项目有关财务资料应当转入其他机构承接、保管。项目负责人、财务人员及相关工程技术主管人员确需调离的，应当继续承担或协助做好竣工财务决算相关工作。</w:t>
      </w:r>
    </w:p>
    <w:p>
      <w:pPr>
        <w:keepNext w:val="0"/>
        <w:keepLines w:val="0"/>
        <w:pageBreakBefore w:val="0"/>
        <w:kinsoku/>
        <w:wordWrap/>
        <w:overflowPunct/>
        <w:topLinePunct w:val="0"/>
        <w:bidi w:val="0"/>
        <w:snapToGrid/>
        <w:spacing w:line="600" w:lineRule="atLeas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第五条  实行代理记账、会计集中核算和项目代建制的，代理记账单位、会计集中核算单位和代建单位应当配合项目建设单位做好项目竣工财务决算工作。</w:t>
      </w:r>
    </w:p>
    <w:p>
      <w:pPr>
        <w:keepNext w:val="0"/>
        <w:keepLines w:val="0"/>
        <w:pageBreakBefore w:val="0"/>
        <w:kinsoku/>
        <w:wordWrap/>
        <w:overflowPunct/>
        <w:topLinePunct w:val="0"/>
        <w:bidi w:val="0"/>
        <w:snapToGrid/>
        <w:spacing w:line="600" w:lineRule="atLeas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第六条  编制项目竣工财务决算前，项目建设单位应当完成各项账务处理及财产物资的盘点核实，做到账账、账证、账实、账表相符。项目建设单位应当逐项盘点核实、填列各种材料、设备、工具、器具等清单并妥善保管，应变价处理的库存设备、材料以及应处理的自用固定资产要公开变价处理，不得侵占、挪用。</w:t>
      </w:r>
    </w:p>
    <w:p>
      <w:pPr>
        <w:keepNext w:val="0"/>
        <w:keepLines w:val="0"/>
        <w:pageBreakBefore w:val="0"/>
        <w:kinsoku/>
        <w:wordWrap/>
        <w:overflowPunct/>
        <w:topLinePunct w:val="0"/>
        <w:bidi w:val="0"/>
        <w:snapToGrid/>
        <w:spacing w:line="600" w:lineRule="atLeas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第七条  项目竣工财务决算的编制依据主要包括：国家有关法律法规；经批准的可行性研究报告、初步设计、概算及概算调整文件；招标文件及招标投标书，施工、代建、勘察设计、监理及设备采购等合同，政府采购审批文件、采购合同；历年下达的项目年度财政资金投资计划、预算；工程结算资料；有关的会计及财务管理资料；其他有关资料。</w:t>
      </w:r>
    </w:p>
    <w:p>
      <w:pPr>
        <w:keepNext w:val="0"/>
        <w:keepLines w:val="0"/>
        <w:pageBreakBefore w:val="0"/>
        <w:kinsoku/>
        <w:wordWrap/>
        <w:overflowPunct/>
        <w:topLinePunct w:val="0"/>
        <w:bidi w:val="0"/>
        <w:snapToGrid/>
        <w:spacing w:line="600" w:lineRule="atLeast"/>
        <w:ind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第八条  项目竣工财务决算的内容主要包括：项目竣工财务决算报表（附表1）、竣工财务决算说明书、竣工财务决（结）算审核情况及相关资料。</w:t>
      </w:r>
    </w:p>
    <w:p>
      <w:pPr>
        <w:keepNext w:val="0"/>
        <w:keepLines w:val="0"/>
        <w:pageBreakBefore w:val="0"/>
        <w:kinsoku/>
        <w:wordWrap/>
        <w:overflowPunct/>
        <w:topLinePunct w:val="0"/>
        <w:bidi w:val="0"/>
        <w:snapToGrid/>
        <w:spacing w:line="600" w:lineRule="atLeast"/>
        <w:ind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第九条  竣工财务决算说明书主要包括以下内容：</w:t>
      </w:r>
    </w:p>
    <w:p>
      <w:pPr>
        <w:keepNext w:val="0"/>
        <w:keepLines w:val="0"/>
        <w:pageBreakBefore w:val="0"/>
        <w:kinsoku/>
        <w:wordWrap/>
        <w:overflowPunct/>
        <w:topLinePunct w:val="0"/>
        <w:bidi w:val="0"/>
        <w:snapToGrid/>
        <w:spacing w:line="600" w:lineRule="atLeast"/>
        <w:ind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（一）项目概况；</w:t>
      </w:r>
    </w:p>
    <w:p>
      <w:pPr>
        <w:keepNext w:val="0"/>
        <w:keepLines w:val="0"/>
        <w:pageBreakBefore w:val="0"/>
        <w:kinsoku/>
        <w:wordWrap/>
        <w:overflowPunct/>
        <w:topLinePunct w:val="0"/>
        <w:bidi w:val="0"/>
        <w:snapToGrid/>
        <w:spacing w:line="600" w:lineRule="atLeas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（二）会计账务处理、财产物资清理及债权债务的清偿情况；</w:t>
      </w:r>
    </w:p>
    <w:p>
      <w:pPr>
        <w:keepNext w:val="0"/>
        <w:keepLines w:val="0"/>
        <w:pageBreakBefore w:val="0"/>
        <w:kinsoku/>
        <w:wordWrap/>
        <w:overflowPunct/>
        <w:topLinePunct w:val="0"/>
        <w:bidi w:val="0"/>
        <w:snapToGrid/>
        <w:spacing w:line="600" w:lineRule="atLeas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（三）项目建设资金计划及到位情况，财政资金支出预算、投资计划及到位情况；</w:t>
      </w:r>
    </w:p>
    <w:p>
      <w:pPr>
        <w:keepNext w:val="0"/>
        <w:keepLines w:val="0"/>
        <w:pageBreakBefore w:val="0"/>
        <w:kinsoku/>
        <w:wordWrap/>
        <w:overflowPunct/>
        <w:topLinePunct w:val="0"/>
        <w:bidi w:val="0"/>
        <w:snapToGrid/>
        <w:spacing w:line="600" w:lineRule="atLeas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（四）项目建设资金使用、项目结余资金分配情况；</w:t>
      </w:r>
    </w:p>
    <w:p>
      <w:pPr>
        <w:keepNext w:val="0"/>
        <w:keepLines w:val="0"/>
        <w:pageBreakBefore w:val="0"/>
        <w:kinsoku/>
        <w:wordWrap/>
        <w:overflowPunct/>
        <w:topLinePunct w:val="0"/>
        <w:bidi w:val="0"/>
        <w:snapToGrid/>
        <w:spacing w:line="600" w:lineRule="atLeas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（五）项目概（预）算执行情况及分析，竣工实际完成投资与概算差异及原因分析；</w:t>
      </w:r>
    </w:p>
    <w:p>
      <w:pPr>
        <w:keepNext w:val="0"/>
        <w:keepLines w:val="0"/>
        <w:pageBreakBefore w:val="0"/>
        <w:kinsoku/>
        <w:wordWrap/>
        <w:overflowPunct/>
        <w:topLinePunct w:val="0"/>
        <w:bidi w:val="0"/>
        <w:snapToGrid/>
        <w:spacing w:line="600" w:lineRule="atLeas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（六）尾工工程情况；</w:t>
      </w:r>
    </w:p>
    <w:p>
      <w:pPr>
        <w:keepNext w:val="0"/>
        <w:keepLines w:val="0"/>
        <w:pageBreakBefore w:val="0"/>
        <w:kinsoku/>
        <w:wordWrap/>
        <w:overflowPunct/>
        <w:topLinePunct w:val="0"/>
        <w:bidi w:val="0"/>
        <w:snapToGrid/>
        <w:spacing w:line="600" w:lineRule="atLeas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（七）历次审计、检查、审核、稽察意见及整改落实情况；</w:t>
      </w:r>
    </w:p>
    <w:p>
      <w:pPr>
        <w:keepNext w:val="0"/>
        <w:keepLines w:val="0"/>
        <w:pageBreakBefore w:val="0"/>
        <w:kinsoku/>
        <w:wordWrap/>
        <w:overflowPunct/>
        <w:topLinePunct w:val="0"/>
        <w:bidi w:val="0"/>
        <w:snapToGrid/>
        <w:spacing w:line="600" w:lineRule="atLeas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（八）主要技术经济指标的分析、计算情况；</w:t>
      </w:r>
    </w:p>
    <w:p>
      <w:pPr>
        <w:keepNext w:val="0"/>
        <w:keepLines w:val="0"/>
        <w:pageBreakBefore w:val="0"/>
        <w:kinsoku/>
        <w:wordWrap/>
        <w:overflowPunct/>
        <w:topLinePunct w:val="0"/>
        <w:bidi w:val="0"/>
        <w:snapToGrid/>
        <w:spacing w:line="600" w:lineRule="atLeas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（九）项目管理经验、主要问题和建议；</w:t>
      </w:r>
    </w:p>
    <w:p>
      <w:pPr>
        <w:keepNext w:val="0"/>
        <w:keepLines w:val="0"/>
        <w:pageBreakBefore w:val="0"/>
        <w:kinsoku/>
        <w:wordWrap/>
        <w:overflowPunct/>
        <w:topLinePunct w:val="0"/>
        <w:bidi w:val="0"/>
        <w:snapToGrid/>
        <w:spacing w:line="600" w:lineRule="atLeas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（十）预备费动用情况；</w:t>
      </w:r>
    </w:p>
    <w:p>
      <w:pPr>
        <w:keepNext w:val="0"/>
        <w:keepLines w:val="0"/>
        <w:pageBreakBefore w:val="0"/>
        <w:kinsoku/>
        <w:wordWrap/>
        <w:overflowPunct/>
        <w:topLinePunct w:val="0"/>
        <w:bidi w:val="0"/>
        <w:snapToGrid/>
        <w:spacing w:line="600" w:lineRule="atLeas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（十一）项目建设管理制度执行情况、政府采购情况、合同履行情况；</w:t>
      </w:r>
    </w:p>
    <w:p>
      <w:pPr>
        <w:keepNext w:val="0"/>
        <w:keepLines w:val="0"/>
        <w:pageBreakBefore w:val="0"/>
        <w:kinsoku/>
        <w:wordWrap/>
        <w:overflowPunct/>
        <w:topLinePunct w:val="0"/>
        <w:bidi w:val="0"/>
        <w:snapToGrid/>
        <w:spacing w:line="600" w:lineRule="atLeas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（十二）征地拆迁补偿情况、移民安置情况；</w:t>
      </w:r>
    </w:p>
    <w:p>
      <w:pPr>
        <w:keepNext w:val="0"/>
        <w:keepLines w:val="0"/>
        <w:pageBreakBefore w:val="0"/>
        <w:kinsoku/>
        <w:wordWrap/>
        <w:overflowPunct/>
        <w:topLinePunct w:val="0"/>
        <w:bidi w:val="0"/>
        <w:snapToGrid/>
        <w:spacing w:line="600" w:lineRule="atLeas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（十三）需说明的其他事项。</w:t>
      </w:r>
    </w:p>
    <w:p>
      <w:pPr>
        <w:keepNext w:val="0"/>
        <w:keepLines w:val="0"/>
        <w:pageBreakBefore w:val="0"/>
        <w:kinsoku/>
        <w:wordWrap/>
        <w:overflowPunct/>
        <w:topLinePunct w:val="0"/>
        <w:bidi w:val="0"/>
        <w:snapToGrid/>
        <w:spacing w:line="600" w:lineRule="atLeas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第十条  项目竣工决（结）算经有关部门或单位进行项目竣工决（结）算审核的，需附完整的审核报告及审核表（附表2），审核报告内容应当详实，主要包括：审核说明、审核依据、审核结果、意见、建议。</w:t>
      </w:r>
    </w:p>
    <w:p>
      <w:pPr>
        <w:keepNext w:val="0"/>
        <w:keepLines w:val="0"/>
        <w:pageBreakBefore w:val="0"/>
        <w:kinsoku/>
        <w:wordWrap/>
        <w:overflowPunct/>
        <w:topLinePunct w:val="0"/>
        <w:bidi w:val="0"/>
        <w:snapToGrid/>
        <w:spacing w:line="600" w:lineRule="atLeas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第十一条  相关资料主要包括：</w:t>
      </w:r>
    </w:p>
    <w:p>
      <w:pPr>
        <w:keepNext w:val="0"/>
        <w:keepLines w:val="0"/>
        <w:pageBreakBefore w:val="0"/>
        <w:kinsoku/>
        <w:wordWrap/>
        <w:overflowPunct/>
        <w:topLinePunct w:val="0"/>
        <w:bidi w:val="0"/>
        <w:snapToGrid/>
        <w:spacing w:line="600" w:lineRule="atLeas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（一）项目立项、可行性研究报告、初步设计报告及概算、概算调整批复文件的复印件；</w:t>
      </w:r>
    </w:p>
    <w:p>
      <w:pPr>
        <w:keepNext w:val="0"/>
        <w:keepLines w:val="0"/>
        <w:pageBreakBefore w:val="0"/>
        <w:kinsoku/>
        <w:wordWrap/>
        <w:overflowPunct/>
        <w:topLinePunct w:val="0"/>
        <w:bidi w:val="0"/>
        <w:snapToGrid/>
        <w:spacing w:line="600" w:lineRule="atLeas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（二）项目历年投资计划及财政资金预算下达文件的复印件；</w:t>
      </w:r>
    </w:p>
    <w:p>
      <w:pPr>
        <w:keepNext w:val="0"/>
        <w:keepLines w:val="0"/>
        <w:pageBreakBefore w:val="0"/>
        <w:kinsoku/>
        <w:wordWrap/>
        <w:overflowPunct/>
        <w:topLinePunct w:val="0"/>
        <w:bidi w:val="0"/>
        <w:snapToGrid/>
        <w:spacing w:line="600" w:lineRule="atLeas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（三）审计、检查意见或文件的复印件；</w:t>
      </w:r>
    </w:p>
    <w:p>
      <w:pPr>
        <w:keepNext w:val="0"/>
        <w:keepLines w:val="0"/>
        <w:pageBreakBefore w:val="0"/>
        <w:kinsoku/>
        <w:wordWrap/>
        <w:overflowPunct/>
        <w:topLinePunct w:val="0"/>
        <w:bidi w:val="0"/>
        <w:snapToGrid/>
        <w:spacing w:line="600" w:lineRule="atLeast"/>
        <w:ind w:firstLine="63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（四）其他与项目决算相关资料。</w:t>
      </w:r>
    </w:p>
    <w:p>
      <w:pPr>
        <w:keepNext w:val="0"/>
        <w:keepLines w:val="0"/>
        <w:pageBreakBefore w:val="0"/>
        <w:kinsoku/>
        <w:wordWrap/>
        <w:overflowPunct/>
        <w:topLinePunct w:val="0"/>
        <w:bidi w:val="0"/>
        <w:snapToGrid/>
        <w:spacing w:line="600" w:lineRule="atLeast"/>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第三章 项目竣工财务决算审核和批复</w:t>
      </w:r>
    </w:p>
    <w:p>
      <w:pPr>
        <w:keepNext w:val="0"/>
        <w:keepLines w:val="0"/>
        <w:pageBreakBefore w:val="0"/>
        <w:kinsoku/>
        <w:wordWrap/>
        <w:overflowPunct/>
        <w:topLinePunct w:val="0"/>
        <w:bidi w:val="0"/>
        <w:snapToGrid/>
        <w:spacing w:line="600" w:lineRule="atLeas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第十二条  建设周期长、建设内容多的大型项目，单项工程竣工财务决算可单独报批，单项工程结余资金在整个项目竣工财务决算中一并处理。</w:t>
      </w:r>
    </w:p>
    <w:p>
      <w:pPr>
        <w:keepNext w:val="0"/>
        <w:keepLines w:val="0"/>
        <w:pageBreakBefore w:val="0"/>
        <w:kinsoku/>
        <w:wordWrap/>
        <w:overflowPunct/>
        <w:topLinePunct w:val="0"/>
        <w:bidi w:val="0"/>
        <w:snapToGrid/>
        <w:spacing w:line="600" w:lineRule="atLeast"/>
        <w:ind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第十三条  项目竣工财务决算批复的职责划分</w:t>
      </w:r>
    </w:p>
    <w:p>
      <w:pPr>
        <w:keepNext w:val="0"/>
        <w:keepLines w:val="0"/>
        <w:pageBreakBefore w:val="0"/>
        <w:kinsoku/>
        <w:wordWrap/>
        <w:overflowPunct/>
        <w:topLinePunct w:val="0"/>
        <w:bidi w:val="0"/>
        <w:snapToGrid/>
        <w:spacing w:line="600" w:lineRule="atLeast"/>
        <w:ind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项目竣工财务决算批复根据资金性质和投资规模实行“分类管理”，实行“谁批复、谁负责”，落实主体责任。</w:t>
      </w:r>
    </w:p>
    <w:p>
      <w:pPr>
        <w:keepNext w:val="0"/>
        <w:keepLines w:val="0"/>
        <w:pageBreakBefore w:val="0"/>
        <w:kinsoku/>
        <w:wordWrap/>
        <w:overflowPunct/>
        <w:topLinePunct w:val="0"/>
        <w:bidi w:val="0"/>
        <w:snapToGrid/>
        <w:spacing w:line="600" w:lineRule="atLeast"/>
        <w:ind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（一）由区财政局批复竣工财务决算的项目：</w:t>
      </w:r>
    </w:p>
    <w:p>
      <w:pPr>
        <w:keepNext w:val="0"/>
        <w:keepLines w:val="0"/>
        <w:pageBreakBefore w:val="0"/>
        <w:widowControl/>
        <w:kinsoku/>
        <w:wordWrap/>
        <w:overflowPunct/>
        <w:topLinePunct w:val="0"/>
        <w:bidi w:val="0"/>
        <w:snapToGrid/>
        <w:spacing w:after="180" w:line="600" w:lineRule="atLeast"/>
        <w:ind w:firstLine="420"/>
        <w:jc w:val="left"/>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1、区级主管部门本级项目。</w:t>
      </w:r>
    </w:p>
    <w:p>
      <w:pPr>
        <w:keepNext w:val="0"/>
        <w:keepLines w:val="0"/>
        <w:pageBreakBefore w:val="0"/>
        <w:widowControl/>
        <w:kinsoku/>
        <w:wordWrap/>
        <w:overflowPunct/>
        <w:topLinePunct w:val="0"/>
        <w:bidi w:val="0"/>
        <w:snapToGrid/>
        <w:spacing w:after="180" w:line="600" w:lineRule="atLeast"/>
        <w:ind w:firstLine="420"/>
        <w:jc w:val="left"/>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2、由行政事业单位实施或其委托实施的、使用区级及以上财政性资金且总投资400万元及以上的项目。</w:t>
      </w:r>
    </w:p>
    <w:p>
      <w:pPr>
        <w:keepNext w:val="0"/>
        <w:keepLines w:val="0"/>
        <w:pageBreakBefore w:val="0"/>
        <w:widowControl/>
        <w:kinsoku/>
        <w:wordWrap/>
        <w:overflowPunct/>
        <w:topLinePunct w:val="0"/>
        <w:bidi w:val="0"/>
        <w:snapToGrid/>
        <w:spacing w:after="180" w:line="600" w:lineRule="atLeast"/>
        <w:ind w:firstLine="420"/>
        <w:jc w:val="left"/>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3、区级的政府与社会资本合作建设项目。</w:t>
      </w:r>
    </w:p>
    <w:p>
      <w:pPr>
        <w:keepNext w:val="0"/>
        <w:keepLines w:val="0"/>
        <w:pageBreakBefore w:val="0"/>
        <w:widowControl/>
        <w:kinsoku/>
        <w:wordWrap/>
        <w:overflowPunct/>
        <w:topLinePunct w:val="0"/>
        <w:bidi w:val="0"/>
        <w:snapToGrid/>
        <w:spacing w:after="180" w:line="600" w:lineRule="atLeast"/>
        <w:ind w:firstLine="420"/>
        <w:jc w:val="left"/>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4、相关文件规定要求区级财政部门批复的项目。</w:t>
      </w:r>
    </w:p>
    <w:p>
      <w:pPr>
        <w:keepNext w:val="0"/>
        <w:keepLines w:val="0"/>
        <w:pageBreakBefore w:val="0"/>
        <w:widowControl/>
        <w:kinsoku/>
        <w:wordWrap/>
        <w:overflowPunct/>
        <w:topLinePunct w:val="0"/>
        <w:bidi w:val="0"/>
        <w:snapToGrid/>
        <w:spacing w:after="180" w:line="600" w:lineRule="atLeast"/>
        <w:ind w:firstLine="420"/>
        <w:jc w:val="left"/>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（二）区级主管部门批复竣工财务决算的项目：</w:t>
      </w:r>
    </w:p>
    <w:p>
      <w:pPr>
        <w:keepNext w:val="0"/>
        <w:keepLines w:val="0"/>
        <w:pageBreakBefore w:val="0"/>
        <w:widowControl/>
        <w:kinsoku/>
        <w:wordWrap/>
        <w:overflowPunct/>
        <w:topLinePunct w:val="0"/>
        <w:bidi w:val="0"/>
        <w:snapToGrid/>
        <w:spacing w:after="180" w:line="600" w:lineRule="atLeast"/>
        <w:ind w:firstLine="420"/>
        <w:jc w:val="left"/>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1、由本部门所属单位实施或其委托实施的、使用区级及以上财政性资金且概算总投资400万元以下的项目。</w:t>
      </w:r>
    </w:p>
    <w:p>
      <w:pPr>
        <w:keepNext w:val="0"/>
        <w:keepLines w:val="0"/>
        <w:pageBreakBefore w:val="0"/>
        <w:widowControl/>
        <w:kinsoku/>
        <w:wordWrap/>
        <w:overflowPunct/>
        <w:topLinePunct w:val="0"/>
        <w:bidi w:val="0"/>
        <w:snapToGrid/>
        <w:spacing w:after="180" w:line="600" w:lineRule="atLeast"/>
        <w:ind w:firstLine="420"/>
        <w:jc w:val="left"/>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2、本部门统筹管理、由其他单位实施的使用区级及以上财政性资金且概算总投资400万元以下的项目。</w:t>
      </w:r>
    </w:p>
    <w:p>
      <w:pPr>
        <w:keepNext w:val="0"/>
        <w:keepLines w:val="0"/>
        <w:pageBreakBefore w:val="0"/>
        <w:widowControl/>
        <w:kinsoku/>
        <w:wordWrap/>
        <w:overflowPunct/>
        <w:topLinePunct w:val="0"/>
        <w:bidi w:val="0"/>
        <w:snapToGrid/>
        <w:spacing w:after="180" w:line="600" w:lineRule="atLeast"/>
        <w:ind w:firstLine="420"/>
        <w:jc w:val="left"/>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3、区财政部门授权主管部门批复的项目。</w:t>
      </w:r>
    </w:p>
    <w:p>
      <w:pPr>
        <w:keepNext w:val="0"/>
        <w:keepLines w:val="0"/>
        <w:pageBreakBefore w:val="0"/>
        <w:widowControl/>
        <w:kinsoku/>
        <w:wordWrap/>
        <w:overflowPunct/>
        <w:topLinePunct w:val="0"/>
        <w:bidi w:val="0"/>
        <w:snapToGrid/>
        <w:spacing w:after="180" w:line="600" w:lineRule="atLeast"/>
        <w:ind w:firstLine="420"/>
        <w:jc w:val="left"/>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4、相关文件规定要求区级主管部门批复的项目。</w:t>
      </w:r>
    </w:p>
    <w:p>
      <w:pPr>
        <w:keepNext w:val="0"/>
        <w:keepLines w:val="0"/>
        <w:pageBreakBefore w:val="0"/>
        <w:widowControl w:val="0"/>
        <w:kinsoku/>
        <w:wordWrap/>
        <w:overflowPunct/>
        <w:topLinePunct w:val="0"/>
        <w:bidi w:val="0"/>
        <w:snapToGrid/>
        <w:spacing w:line="600" w:lineRule="atLeast"/>
        <w:ind w:firstLine="420"/>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区级主管部门由承担财务管理职责的内设机构具体负责审核批复项目竣工财务决算，批复竣工财务决算时需同时报区级财政部门备案，区级财政部门对其竣工财务决算实行抽查制度。</w:t>
      </w:r>
    </w:p>
    <w:p>
      <w:pPr>
        <w:keepNext w:val="0"/>
        <w:keepLines w:val="0"/>
        <w:pageBreakBefore w:val="0"/>
        <w:widowControl/>
        <w:kinsoku/>
        <w:wordWrap/>
        <w:overflowPunct/>
        <w:topLinePunct w:val="0"/>
        <w:bidi w:val="0"/>
        <w:snapToGrid/>
        <w:spacing w:after="180" w:line="600" w:lineRule="atLeast"/>
        <w:ind w:firstLine="420"/>
        <w:jc w:val="left"/>
        <w:textAlignment w:val="auto"/>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第十四条  项目决算批复部门应按照“先审核后批复”原则，建立健全项目决算评审和审核管理机制，以及内部控制制度。项目决算批复办理程序：</w:t>
      </w:r>
    </w:p>
    <w:p>
      <w:pPr>
        <w:keepNext w:val="0"/>
        <w:keepLines w:val="0"/>
        <w:pageBreakBefore w:val="0"/>
        <w:widowControl/>
        <w:kinsoku/>
        <w:wordWrap/>
        <w:overflowPunct/>
        <w:topLinePunct w:val="0"/>
        <w:bidi w:val="0"/>
        <w:snapToGrid/>
        <w:spacing w:after="180" w:line="600" w:lineRule="atLeast"/>
        <w:ind w:firstLine="640" w:firstLineChars="200"/>
        <w:jc w:val="left"/>
        <w:textAlignment w:val="auto"/>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一）提出申请。项目建设单位（或代建单位）在项目通过竣工验收或试运行合格，完成工程结算资料归集及竣工财务决算编制工作后，按照决算批复职责分工，向区级财政部门、区级主管部门或区国资委提出项目竣工决算评审申请。</w:t>
      </w:r>
    </w:p>
    <w:p>
      <w:pPr>
        <w:keepNext w:val="0"/>
        <w:keepLines w:val="0"/>
        <w:pageBreakBefore w:val="0"/>
        <w:widowControl/>
        <w:kinsoku/>
        <w:wordWrap/>
        <w:overflowPunct/>
        <w:topLinePunct w:val="0"/>
        <w:bidi w:val="0"/>
        <w:snapToGrid/>
        <w:spacing w:after="180" w:line="600" w:lineRule="atLeast"/>
        <w:ind w:firstLine="640" w:firstLineChars="200"/>
        <w:jc w:val="left"/>
        <w:textAlignment w:val="auto"/>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二）组织评审。决算批复部门对项目建设单位（或代建单位）提出的项目竣工决算评审申请进行审核，必要时可委托有资质的中介机构进行评审。委托评审机构实施项目竣工财务决算评审时，应当要求其遵循依法、独立、客观、公正的原则。</w:t>
      </w:r>
    </w:p>
    <w:p>
      <w:pPr>
        <w:keepNext w:val="0"/>
        <w:keepLines w:val="0"/>
        <w:pageBreakBefore w:val="0"/>
        <w:widowControl w:val="0"/>
        <w:kinsoku/>
        <w:wordWrap/>
        <w:overflowPunct/>
        <w:topLinePunct w:val="0"/>
        <w:bidi w:val="0"/>
        <w:snapToGrid/>
        <w:spacing w:line="600" w:lineRule="atLeast"/>
        <w:ind w:firstLine="640" w:firstLineChars="200"/>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（三）批复决算。决算批复部门根据审核或评审结论，批复项目决算。</w:t>
      </w:r>
    </w:p>
    <w:p>
      <w:pPr>
        <w:keepNext w:val="0"/>
        <w:keepLines w:val="0"/>
        <w:pageBreakBefore w:val="0"/>
        <w:widowControl w:val="0"/>
        <w:kinsoku/>
        <w:wordWrap/>
        <w:overflowPunct/>
        <w:topLinePunct w:val="0"/>
        <w:bidi w:val="0"/>
        <w:snapToGrid/>
        <w:spacing w:line="600" w:lineRule="atLeast"/>
        <w:ind w:firstLine="640" w:firstLineChars="200"/>
        <w:jc w:val="both"/>
        <w:textAlignment w:val="auto"/>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对已经审计机关全面审计的项目，已纳入审计部门审计计划的项目，</w:t>
      </w:r>
      <w:r>
        <w:rPr>
          <w:rFonts w:hint="eastAsia" w:ascii="方正仿宋_GBK" w:hAnsi="方正仿宋_GBK" w:eastAsia="方正仿宋_GBK" w:cs="方正仿宋_GBK"/>
          <w:kern w:val="2"/>
          <w:sz w:val="32"/>
          <w:szCs w:val="32"/>
          <w:lang w:val="en-US" w:eastAsia="zh-CN" w:bidi="ar-SA"/>
        </w:rPr>
        <w:t>决算批复部门</w:t>
      </w:r>
      <w:r>
        <w:rPr>
          <w:rFonts w:hint="eastAsia" w:ascii="方正仿宋_GBK" w:hAnsi="方正仿宋_GBK" w:eastAsia="方正仿宋_GBK" w:cs="方正仿宋_GBK"/>
          <w:kern w:val="0"/>
          <w:sz w:val="32"/>
          <w:szCs w:val="32"/>
          <w:lang w:val="en-US" w:eastAsia="zh-CN" w:bidi="ar-SA"/>
        </w:rPr>
        <w:t>根据审计结论批复项目竣工财务决算。</w:t>
      </w:r>
    </w:p>
    <w:p>
      <w:pPr>
        <w:keepNext w:val="0"/>
        <w:keepLines w:val="0"/>
        <w:pageBreakBefore w:val="0"/>
        <w:widowControl w:val="0"/>
        <w:kinsoku/>
        <w:wordWrap/>
        <w:overflowPunct/>
        <w:topLinePunct w:val="0"/>
        <w:bidi w:val="0"/>
        <w:snapToGrid/>
        <w:spacing w:line="600" w:lineRule="atLeast"/>
        <w:ind w:firstLine="640" w:firstLineChars="200"/>
        <w:jc w:val="both"/>
        <w:textAlignment w:val="auto"/>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（四）后期工作。</w:t>
      </w:r>
      <w:r>
        <w:rPr>
          <w:rFonts w:hint="eastAsia" w:ascii="方正仿宋_GBK" w:hAnsi="方正仿宋_GBK" w:eastAsia="方正仿宋_GBK" w:cs="方正仿宋_GBK"/>
          <w:kern w:val="2"/>
          <w:sz w:val="32"/>
          <w:szCs w:val="32"/>
          <w:lang w:val="en-US" w:eastAsia="zh-CN" w:bidi="ar-SA"/>
        </w:rPr>
        <w:t>项目建设单位（或代建单位）依据决算批复部门批复的</w:t>
      </w:r>
      <w:r>
        <w:rPr>
          <w:rFonts w:hint="eastAsia" w:ascii="方正仿宋_GBK" w:hAnsi="方正仿宋_GBK" w:eastAsia="方正仿宋_GBK" w:cs="方正仿宋_GBK"/>
          <w:kern w:val="0"/>
          <w:sz w:val="32"/>
          <w:szCs w:val="32"/>
          <w:lang w:val="en-US" w:eastAsia="zh-CN" w:bidi="ar-SA"/>
        </w:rPr>
        <w:t>项目竣工财务决算及时进行账务调整，办理资产交付使用手续。</w:t>
      </w:r>
    </w:p>
    <w:p>
      <w:pPr>
        <w:keepNext w:val="0"/>
        <w:keepLines w:val="0"/>
        <w:pageBreakBefore w:val="0"/>
        <w:widowControl/>
        <w:kinsoku/>
        <w:wordWrap/>
        <w:overflowPunct/>
        <w:topLinePunct w:val="0"/>
        <w:bidi w:val="0"/>
        <w:snapToGrid/>
        <w:spacing w:after="180" w:line="600" w:lineRule="atLeast"/>
        <w:ind w:firstLine="420"/>
        <w:jc w:val="left"/>
        <w:textAlignment w:val="auto"/>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第十五条  审核批复项目竣工财务决算时，应当重点审查以下内容：</w:t>
      </w:r>
    </w:p>
    <w:p>
      <w:pPr>
        <w:keepNext w:val="0"/>
        <w:keepLines w:val="0"/>
        <w:pageBreakBefore w:val="0"/>
        <w:kinsoku/>
        <w:wordWrap/>
        <w:overflowPunct/>
        <w:topLinePunct w:val="0"/>
        <w:bidi w:val="0"/>
        <w:snapToGrid/>
        <w:spacing w:line="600" w:lineRule="atLeas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    （一）工程价款结算是否准确，是否按照合同约定和国家有关规定进行，有无多算和重复计算工程量、高估冒算建筑材料价格现象；</w:t>
      </w:r>
    </w:p>
    <w:p>
      <w:pPr>
        <w:keepNext w:val="0"/>
        <w:keepLines w:val="0"/>
        <w:pageBreakBefore w:val="0"/>
        <w:kinsoku/>
        <w:wordWrap/>
        <w:overflowPunct/>
        <w:topLinePunct w:val="0"/>
        <w:bidi w:val="0"/>
        <w:snapToGrid/>
        <w:spacing w:line="600" w:lineRule="atLeas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    （二）待摊费用支出及其分摊是否合理、正确；</w:t>
      </w:r>
    </w:p>
    <w:p>
      <w:pPr>
        <w:keepNext w:val="0"/>
        <w:keepLines w:val="0"/>
        <w:pageBreakBefore w:val="0"/>
        <w:kinsoku/>
        <w:wordWrap/>
        <w:overflowPunct/>
        <w:topLinePunct w:val="0"/>
        <w:bidi w:val="0"/>
        <w:snapToGrid/>
        <w:spacing w:line="600" w:lineRule="atLeas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    （三）项目是否按照批准的概算（预）算内容实施，有无超标准、超规模、超概（预）算建设现象；</w:t>
      </w:r>
    </w:p>
    <w:p>
      <w:pPr>
        <w:keepNext w:val="0"/>
        <w:keepLines w:val="0"/>
        <w:pageBreakBefore w:val="0"/>
        <w:kinsoku/>
        <w:wordWrap/>
        <w:overflowPunct/>
        <w:topLinePunct w:val="0"/>
        <w:bidi w:val="0"/>
        <w:snapToGrid/>
        <w:spacing w:line="600" w:lineRule="atLeas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    （四）项目资金是否全部到位，核算是否规范，资金使用是否合理，有无挤占、挪用现象；</w:t>
      </w:r>
    </w:p>
    <w:p>
      <w:pPr>
        <w:keepNext w:val="0"/>
        <w:keepLines w:val="0"/>
        <w:pageBreakBefore w:val="0"/>
        <w:kinsoku/>
        <w:wordWrap/>
        <w:overflowPunct/>
        <w:topLinePunct w:val="0"/>
        <w:bidi w:val="0"/>
        <w:snapToGrid/>
        <w:spacing w:line="600" w:lineRule="atLeas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    （五）项目形成资产是否全面反映，计价是否准确，资产接受单位是否落实；</w:t>
      </w:r>
    </w:p>
    <w:p>
      <w:pPr>
        <w:keepNext w:val="0"/>
        <w:keepLines w:val="0"/>
        <w:pageBreakBefore w:val="0"/>
        <w:kinsoku/>
        <w:wordWrap/>
        <w:overflowPunct/>
        <w:topLinePunct w:val="0"/>
        <w:bidi w:val="0"/>
        <w:snapToGrid/>
        <w:spacing w:line="600" w:lineRule="atLeas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    （六）项目在建设过程中历次检查和审计所提的重大问题是否已经整改落实；</w:t>
      </w:r>
    </w:p>
    <w:p>
      <w:pPr>
        <w:keepNext w:val="0"/>
        <w:keepLines w:val="0"/>
        <w:pageBreakBefore w:val="0"/>
        <w:kinsoku/>
        <w:wordWrap/>
        <w:overflowPunct/>
        <w:topLinePunct w:val="0"/>
        <w:bidi w:val="0"/>
        <w:snapToGrid/>
        <w:spacing w:line="600" w:lineRule="atLeas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    （七）待核销基建支出和转出投资有无依据，是否合理；</w:t>
      </w:r>
    </w:p>
    <w:p>
      <w:pPr>
        <w:keepNext w:val="0"/>
        <w:keepLines w:val="0"/>
        <w:pageBreakBefore w:val="0"/>
        <w:kinsoku/>
        <w:wordWrap/>
        <w:overflowPunct/>
        <w:topLinePunct w:val="0"/>
        <w:bidi w:val="0"/>
        <w:snapToGrid/>
        <w:spacing w:line="600" w:lineRule="atLeas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    （八）竣工财务决算报表所填列的数据是否完整，表间勾稽关系是否清晰、正确；</w:t>
      </w:r>
    </w:p>
    <w:p>
      <w:pPr>
        <w:keepNext w:val="0"/>
        <w:keepLines w:val="0"/>
        <w:pageBreakBefore w:val="0"/>
        <w:kinsoku/>
        <w:wordWrap/>
        <w:overflowPunct/>
        <w:topLinePunct w:val="0"/>
        <w:bidi w:val="0"/>
        <w:snapToGrid/>
        <w:spacing w:line="600" w:lineRule="atLeas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    （九）尾工工程及预留费用是否控制在概算确定的范围内，预留的金额和比例是否合理；</w:t>
      </w:r>
    </w:p>
    <w:p>
      <w:pPr>
        <w:keepNext w:val="0"/>
        <w:keepLines w:val="0"/>
        <w:pageBreakBefore w:val="0"/>
        <w:kinsoku/>
        <w:wordWrap/>
        <w:overflowPunct/>
        <w:topLinePunct w:val="0"/>
        <w:bidi w:val="0"/>
        <w:snapToGrid/>
        <w:spacing w:line="600" w:lineRule="atLeas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    （十）项目建设是否履行基本建设程序，是否符合国家有关建设管理制度要求等；</w:t>
      </w:r>
    </w:p>
    <w:p>
      <w:pPr>
        <w:keepNext w:val="0"/>
        <w:keepLines w:val="0"/>
        <w:pageBreakBefore w:val="0"/>
        <w:kinsoku/>
        <w:wordWrap/>
        <w:overflowPunct/>
        <w:topLinePunct w:val="0"/>
        <w:bidi w:val="0"/>
        <w:snapToGrid/>
        <w:spacing w:line="600" w:lineRule="atLeas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    （十一）决算的内容和格式是否符合国家有关规定；</w:t>
      </w:r>
    </w:p>
    <w:p>
      <w:pPr>
        <w:keepNext w:val="0"/>
        <w:keepLines w:val="0"/>
        <w:pageBreakBefore w:val="0"/>
        <w:kinsoku/>
        <w:wordWrap/>
        <w:overflowPunct/>
        <w:topLinePunct w:val="0"/>
        <w:bidi w:val="0"/>
        <w:snapToGrid/>
        <w:spacing w:line="600" w:lineRule="atLeas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    （十二）决算资料报送是否完整、决算数据间是否存在错误；</w:t>
      </w:r>
    </w:p>
    <w:p>
      <w:pPr>
        <w:keepNext w:val="0"/>
        <w:keepLines w:val="0"/>
        <w:pageBreakBefore w:val="0"/>
        <w:kinsoku/>
        <w:wordWrap/>
        <w:overflowPunct/>
        <w:topLinePunct w:val="0"/>
        <w:bidi w:val="0"/>
        <w:snapToGrid/>
        <w:spacing w:line="600" w:lineRule="atLeast"/>
        <w:ind w:firstLine="66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（十三）相关主管部门或者第三方专业机构是否出具审核意见。</w:t>
      </w:r>
    </w:p>
    <w:p>
      <w:pPr>
        <w:keepNext w:val="0"/>
        <w:keepLines w:val="0"/>
        <w:pageBreakBefore w:val="0"/>
        <w:kinsoku/>
        <w:wordWrap/>
        <w:overflowPunct/>
        <w:topLinePunct w:val="0"/>
        <w:bidi w:val="0"/>
        <w:snapToGrid/>
        <w:spacing w:line="600" w:lineRule="atLeast"/>
        <w:jc w:val="center"/>
        <w:textAlignment w:val="auto"/>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第四章  项目资金清算和财务处理</w:t>
      </w:r>
    </w:p>
    <w:p>
      <w:pPr>
        <w:keepNext w:val="0"/>
        <w:keepLines w:val="0"/>
        <w:pageBreakBefore w:val="0"/>
        <w:kinsoku/>
        <w:wordWrap/>
        <w:overflowPunct/>
        <w:topLinePunct w:val="0"/>
        <w:bidi w:val="0"/>
        <w:snapToGrid/>
        <w:spacing w:line="600" w:lineRule="atLeast"/>
        <w:ind w:firstLine="66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第十六条  项目竣工财务决算审核批复环节中审减的概算内投资，按投资来源比例归还投资者。</w:t>
      </w:r>
    </w:p>
    <w:p>
      <w:pPr>
        <w:keepNext w:val="0"/>
        <w:keepLines w:val="0"/>
        <w:pageBreakBefore w:val="0"/>
        <w:kinsoku/>
        <w:wordWrap/>
        <w:overflowPunct/>
        <w:topLinePunct w:val="0"/>
        <w:bidi w:val="0"/>
        <w:snapToGrid/>
        <w:spacing w:line="600" w:lineRule="atLeas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    第十七条  项目主管部门应当加强对尾工工程建设资金监督管理，督促项目建设单位抓紧实施尾工工程，及时办理尾工工程建设资金清算和资产交付使用手续。</w:t>
      </w:r>
    </w:p>
    <w:p>
      <w:pPr>
        <w:keepNext w:val="0"/>
        <w:keepLines w:val="0"/>
        <w:pageBreakBefore w:val="0"/>
        <w:kinsoku/>
        <w:wordWrap/>
        <w:overflowPunct/>
        <w:topLinePunct w:val="0"/>
        <w:bidi w:val="0"/>
        <w:snapToGrid/>
        <w:spacing w:line="600" w:lineRule="atLeas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kern w:val="0"/>
          <w:sz w:val="32"/>
          <w:szCs w:val="32"/>
        </w:rPr>
        <w:t xml:space="preserve"> 第十八条  项目建设内容以设备购置、房屋及其他建筑物购置为主且附有部分建筑安装工程的，可以简化项目竣工财务决算编报内容、报表格式和批复手续；设备购置、房屋及其他建筑物购置，不用单独编报项目竣工财务决算。</w:t>
      </w:r>
    </w:p>
    <w:p>
      <w:pPr>
        <w:keepNext w:val="0"/>
        <w:keepLines w:val="0"/>
        <w:pageBreakBefore w:val="0"/>
        <w:kinsoku/>
        <w:wordWrap/>
        <w:overflowPunct/>
        <w:topLinePunct w:val="0"/>
        <w:bidi w:val="0"/>
        <w:snapToGrid/>
        <w:spacing w:line="600" w:lineRule="atLeas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    第十九条  项目竣工后应当及时办理资金清算和资产交付手续，并依据项目竣工财务决算批复意见办理产权登记和有关资产入账或调账。</w:t>
      </w:r>
    </w:p>
    <w:p>
      <w:pPr>
        <w:keepNext w:val="0"/>
        <w:keepLines w:val="0"/>
        <w:pageBreakBefore w:val="0"/>
        <w:kinsoku/>
        <w:wordWrap/>
        <w:overflowPunct/>
        <w:topLinePunct w:val="0"/>
        <w:bidi w:val="0"/>
        <w:snapToGrid/>
        <w:spacing w:line="600" w:lineRule="atLeas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kern w:val="0"/>
          <w:sz w:val="32"/>
          <w:szCs w:val="32"/>
        </w:rPr>
        <w:t>第二十条  项目建设单位经批准使用项目资金购买的车辆、办公设备等自用固定资产，项目完工时按下列情况进行财务处理：</w:t>
      </w:r>
    </w:p>
    <w:p>
      <w:pPr>
        <w:keepNext w:val="0"/>
        <w:keepLines w:val="0"/>
        <w:pageBreakBefore w:val="0"/>
        <w:kinsoku/>
        <w:wordWrap/>
        <w:overflowPunct/>
        <w:topLinePunct w:val="0"/>
        <w:bidi w:val="0"/>
        <w:snapToGrid/>
        <w:spacing w:line="600" w:lineRule="atLeas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    资产直接交付使用单位的，按设备投资支出转入交付使用。其中，计提折旧的自用固定资产，按固定资产购置成本扣除累计折旧后的金额转入交付使用，项目建设期间计提的折旧费用作为待摊投资支出分摊到相关资产价值；不计提折旧的自用固定资产，按固定资产购置成本转入交付使用。</w:t>
      </w:r>
    </w:p>
    <w:p>
      <w:pPr>
        <w:keepNext w:val="0"/>
        <w:keepLines w:val="0"/>
        <w:pageBreakBefore w:val="0"/>
        <w:kinsoku/>
        <w:wordWrap/>
        <w:overflowPunct/>
        <w:topLinePunct w:val="0"/>
        <w:bidi w:val="0"/>
        <w:snapToGrid/>
        <w:spacing w:line="600" w:lineRule="atLeast"/>
        <w:ind w:firstLine="66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资产在交付使用单位前公开变价处置的，项目建设期间计提的折旧费用和固定资产清理净损益（即公开变价金额与扣除所提折旧后设备净值之间的差额）计入待摊投资，不计提自用固定资产折旧的项目，按公开变价金额与购置成本之间的差额作为待摊投资支出分摊到相关资产价值。</w:t>
      </w:r>
    </w:p>
    <w:p>
      <w:pPr>
        <w:keepNext w:val="0"/>
        <w:keepLines w:val="0"/>
        <w:pageBreakBefore w:val="0"/>
        <w:kinsoku/>
        <w:wordWrap/>
        <w:overflowPunct/>
        <w:topLinePunct w:val="0"/>
        <w:bidi w:val="0"/>
        <w:snapToGrid/>
        <w:spacing w:line="600" w:lineRule="atLeast"/>
        <w:ind w:firstLine="66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第二十一条 项目总投资超概算的处理</w:t>
      </w:r>
    </w:p>
    <w:p>
      <w:pPr>
        <w:keepNext w:val="0"/>
        <w:keepLines w:val="0"/>
        <w:pageBreakBefore w:val="0"/>
        <w:kinsoku/>
        <w:wordWrap/>
        <w:overflowPunct/>
        <w:topLinePunct w:val="0"/>
        <w:bidi w:val="0"/>
        <w:snapToGrid/>
        <w:spacing w:line="600" w:lineRule="atLeast"/>
        <w:ind w:firstLine="66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项目建设单位(或代建单位)应严格按照批准的概算控制项目总投资，因设计变更等原因出现超概算，应严格履行“先报批、后实施”的程序要求，事前报原概算审批部门批准。未经批准的超概算投资，不得列入决算总投资。</w:t>
      </w:r>
    </w:p>
    <w:p>
      <w:pPr>
        <w:keepNext w:val="0"/>
        <w:keepLines w:val="0"/>
        <w:pageBreakBefore w:val="0"/>
        <w:widowControl w:val="0"/>
        <w:kinsoku/>
        <w:wordWrap/>
        <w:overflowPunct/>
        <w:topLinePunct w:val="0"/>
        <w:bidi w:val="0"/>
        <w:snapToGrid/>
        <w:spacing w:line="600" w:lineRule="atLeast"/>
        <w:ind w:firstLine="0"/>
        <w:jc w:val="center"/>
        <w:textAlignment w:val="auto"/>
        <w:rPr>
          <w:rFonts w:hint="eastAsia" w:ascii="方正黑体_GBK" w:hAnsi="方正黑体_GBK" w:eastAsia="方正黑体_GBK" w:cs="方正黑体_GBK"/>
          <w:kern w:val="0"/>
          <w:sz w:val="32"/>
          <w:szCs w:val="32"/>
          <w:lang w:val="en-US" w:eastAsia="zh-CN" w:bidi="ar-SA"/>
        </w:rPr>
      </w:pPr>
      <w:r>
        <w:rPr>
          <w:rFonts w:hint="eastAsia" w:ascii="方正黑体_GBK" w:hAnsi="方正黑体_GBK" w:eastAsia="方正黑体_GBK" w:cs="方正黑体_GBK"/>
          <w:kern w:val="0"/>
          <w:sz w:val="32"/>
          <w:szCs w:val="32"/>
          <w:lang w:val="en-US" w:eastAsia="zh-CN" w:bidi="ar-SA"/>
        </w:rPr>
        <w:t>第五章   附则</w:t>
      </w:r>
    </w:p>
    <w:p>
      <w:pPr>
        <w:keepNext w:val="0"/>
        <w:keepLines w:val="0"/>
        <w:pageBreakBefore w:val="0"/>
        <w:widowControl w:val="0"/>
        <w:kinsoku/>
        <w:wordWrap/>
        <w:overflowPunct/>
        <w:topLinePunct w:val="0"/>
        <w:bidi w:val="0"/>
        <w:snapToGrid/>
        <w:spacing w:line="600" w:lineRule="atLeast"/>
        <w:ind w:firstLine="640" w:firstLineChars="200"/>
        <w:jc w:val="both"/>
        <w:textAlignment w:val="auto"/>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第二十二条  本办法由区财政局负责解释。</w:t>
      </w:r>
    </w:p>
    <w:p>
      <w:pPr>
        <w:keepNext w:val="0"/>
        <w:keepLines w:val="0"/>
        <w:pageBreakBefore w:val="0"/>
        <w:widowControl w:val="0"/>
        <w:kinsoku/>
        <w:wordWrap/>
        <w:overflowPunct/>
        <w:topLinePunct w:val="0"/>
        <w:bidi w:val="0"/>
        <w:snapToGrid/>
        <w:spacing w:line="600" w:lineRule="atLeast"/>
        <w:ind w:firstLine="640" w:firstLineChars="200"/>
        <w:jc w:val="both"/>
        <w:textAlignment w:val="auto"/>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第二十三条  本办法自发布之日起执行。</w:t>
      </w:r>
    </w:p>
    <w:p>
      <w:pPr>
        <w:keepNext w:val="0"/>
        <w:keepLines w:val="0"/>
        <w:pageBreakBefore w:val="0"/>
        <w:widowControl w:val="0"/>
        <w:kinsoku/>
        <w:wordWrap/>
        <w:overflowPunct/>
        <w:topLinePunct w:val="0"/>
        <w:bidi w:val="0"/>
        <w:snapToGrid/>
        <w:spacing w:line="600" w:lineRule="atLeast"/>
        <w:ind w:firstLine="640" w:firstLineChars="200"/>
        <w:jc w:val="both"/>
        <w:textAlignment w:val="auto"/>
        <w:rPr>
          <w:rFonts w:hint="eastAsia" w:ascii="方正仿宋_GBK" w:hAnsi="方正仿宋_GBK" w:eastAsia="方正仿宋_GBK" w:cs="方正仿宋_GBK"/>
          <w:kern w:val="0"/>
          <w:sz w:val="32"/>
          <w:szCs w:val="32"/>
          <w:lang w:val="en-US" w:eastAsia="zh-CN" w:bidi="ar-SA"/>
        </w:rPr>
      </w:pPr>
    </w:p>
    <w:p>
      <w:pPr>
        <w:keepNext w:val="0"/>
        <w:keepLines w:val="0"/>
        <w:pageBreakBefore w:val="0"/>
        <w:widowControl w:val="0"/>
        <w:kinsoku/>
        <w:wordWrap/>
        <w:overflowPunct/>
        <w:topLinePunct w:val="0"/>
        <w:bidi w:val="0"/>
        <w:snapToGrid/>
        <w:spacing w:line="600" w:lineRule="atLeast"/>
        <w:ind w:firstLine="640" w:firstLineChars="200"/>
        <w:jc w:val="both"/>
        <w:textAlignment w:val="auto"/>
        <w:rPr>
          <w:rFonts w:hint="eastAsia" w:ascii="方正仿宋_GBK" w:hAnsi="方正仿宋_GBK" w:eastAsia="方正仿宋_GBK" w:cs="方正仿宋_GBK"/>
          <w:kern w:val="2"/>
          <w:sz w:val="32"/>
          <w:szCs w:val="21"/>
          <w:lang w:val="en-US" w:eastAsia="zh-CN" w:bidi="ar-SA"/>
        </w:rPr>
      </w:pPr>
      <w:r>
        <w:rPr>
          <w:rFonts w:hint="eastAsia" w:ascii="方正仿宋_GBK" w:hAnsi="方正仿宋_GBK" w:eastAsia="方正仿宋_GBK" w:cs="方正仿宋_GBK"/>
          <w:kern w:val="2"/>
          <w:sz w:val="32"/>
          <w:szCs w:val="21"/>
          <w:lang w:val="en-US" w:eastAsia="zh-CN" w:bidi="ar-SA"/>
        </w:rPr>
        <w:t>附表：1、基本建设项目竣工财务决算报表</w:t>
      </w:r>
    </w:p>
    <w:p>
      <w:pPr>
        <w:pStyle w:val="2"/>
        <w:keepNext w:val="0"/>
        <w:keepLines w:val="0"/>
        <w:pageBreakBefore w:val="0"/>
        <w:kinsoku/>
        <w:wordWrap/>
        <w:overflowPunct/>
        <w:topLinePunct w:val="0"/>
        <w:bidi w:val="0"/>
        <w:snapToGrid/>
        <w:spacing w:line="600" w:lineRule="atLeast"/>
        <w:ind w:firstLine="1600" w:firstLineChars="500"/>
        <w:textAlignment w:val="auto"/>
        <w:rPr>
          <w:rFonts w:hint="eastAsia" w:ascii="Times New Roman" w:hAnsi="Times New Roman" w:eastAsia="方正仿宋_GBK" w:cs="Times New Roman"/>
          <w:color w:val="auto"/>
          <w:sz w:val="32"/>
          <w:szCs w:val="20"/>
          <w:highlight w:val="none"/>
          <w:lang w:val="en-US" w:eastAsia="zh-CN"/>
        </w:rPr>
      </w:pPr>
      <w:r>
        <w:rPr>
          <w:rFonts w:hint="eastAsia" w:ascii="方正仿宋_GBK" w:hAnsi="方正仿宋_GBK" w:eastAsia="方正仿宋_GBK" w:cs="方正仿宋_GBK"/>
          <w:kern w:val="2"/>
          <w:sz w:val="32"/>
          <w:szCs w:val="21"/>
          <w:lang w:val="en-US" w:eastAsia="zh-CN" w:bidi="ar-SA"/>
        </w:rPr>
        <w:t>2、基本建设项目竣工财务决算审核表</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textAlignment w:val="auto"/>
        <w:rPr>
          <w:rFonts w:hint="eastAsia"/>
          <w:lang w:val="en-US" w:eastAsia="zh-CN"/>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lang w:val="en-US" w:eastAsia="zh-CN"/>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lang w:val="en-US" w:eastAsia="zh-CN"/>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lang w:val="en-US" w:eastAsia="zh-CN"/>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lang w:val="en-US" w:eastAsia="zh-CN"/>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lang w:val="en-US" w:eastAsia="zh-CN"/>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textAlignment w:val="auto"/>
        <w:rPr>
          <w:rFonts w:hint="eastAsia"/>
          <w:lang w:val="en-US" w:eastAsia="zh-CN"/>
        </w:rPr>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pPr>
    </w:p>
    <w:tbl>
      <w:tblPr>
        <w:tblStyle w:val="10"/>
        <w:tblW w:w="4913"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0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000" w:type="pct"/>
            <w:tcBorders>
              <w:top w:val="nil"/>
              <w:left w:val="nil"/>
              <w:bottom w:val="nil"/>
              <w:right w:val="nil"/>
            </w:tcBorders>
            <w:noWrap/>
            <w:vAlign w:val="center"/>
          </w:tcPr>
          <w:tbl>
            <w:tblPr>
              <w:tblStyle w:val="10"/>
              <w:tblW w:w="11407"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22"/>
              <w:gridCol w:w="2350"/>
              <w:gridCol w:w="240"/>
              <w:gridCol w:w="3795"/>
              <w:gridCol w:w="240"/>
              <w:gridCol w:w="240"/>
              <w:gridCol w:w="1080"/>
              <w:gridCol w:w="1335"/>
              <w:gridCol w:w="825"/>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2572" w:type="dxa"/>
                  <w:gridSpan w:val="2"/>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ascii="楷体_GB2312" w:hAnsi="宋体" w:eastAsia="楷体_GB2312" w:cs="楷体_GB2312"/>
                      <w:i w:val="0"/>
                      <w:iCs w:val="0"/>
                      <w:color w:val="000000"/>
                      <w:sz w:val="32"/>
                      <w:szCs w:val="32"/>
                      <w:u w:val="none"/>
                    </w:rPr>
                  </w:pPr>
                  <w:r>
                    <w:rPr>
                      <w:rFonts w:hint="default" w:ascii="楷体_GB2312" w:hAnsi="宋体" w:eastAsia="楷体_GB2312" w:cs="楷体_GB2312"/>
                      <w:i w:val="0"/>
                      <w:iCs w:val="0"/>
                      <w:color w:val="000000"/>
                      <w:kern w:val="0"/>
                      <w:sz w:val="32"/>
                      <w:szCs w:val="32"/>
                      <w:u w:val="none"/>
                      <w:lang w:val="en-US" w:eastAsia="zh-CN" w:bidi="ar"/>
                    </w:rPr>
                    <w:t>附表1</w:t>
                  </w:r>
                </w:p>
              </w:tc>
              <w:tc>
                <w:tcPr>
                  <w:tcW w:w="240" w:type="dxa"/>
                  <w:tcBorders>
                    <w:top w:val="nil"/>
                    <w:left w:val="nil"/>
                    <w:bottom w:val="nil"/>
                    <w:right w:val="nil"/>
                  </w:tcBorders>
                  <w:shd w:val="clear" w:color="auto" w:fill="auto"/>
                  <w:noWrap/>
                  <w:vAlign w:val="bottom"/>
                </w:tcPr>
                <w:p>
                  <w:pPr>
                    <w:rPr>
                      <w:rFonts w:hint="default" w:ascii="Times New Roman" w:hAnsi="Times New Roman" w:eastAsia="宋体" w:cs="Times New Roman"/>
                      <w:i w:val="0"/>
                      <w:iCs w:val="0"/>
                      <w:color w:val="000000"/>
                      <w:sz w:val="24"/>
                      <w:szCs w:val="24"/>
                      <w:u w:val="none"/>
                    </w:rPr>
                  </w:pPr>
                </w:p>
              </w:tc>
              <w:tc>
                <w:tcPr>
                  <w:tcW w:w="3795" w:type="dxa"/>
                  <w:tcBorders>
                    <w:top w:val="nil"/>
                    <w:left w:val="nil"/>
                    <w:bottom w:val="nil"/>
                    <w:right w:val="nil"/>
                  </w:tcBorders>
                  <w:shd w:val="clear" w:color="auto" w:fill="auto"/>
                  <w:noWrap/>
                  <w:vAlign w:val="bottom"/>
                </w:tcPr>
                <w:p>
                  <w:pPr>
                    <w:rPr>
                      <w:rFonts w:hint="default" w:ascii="Times New Roman" w:hAnsi="Times New Roman" w:eastAsia="宋体" w:cs="Times New Roman"/>
                      <w:i w:val="0"/>
                      <w:iCs w:val="0"/>
                      <w:color w:val="000000"/>
                      <w:sz w:val="24"/>
                      <w:szCs w:val="24"/>
                      <w:u w:val="none"/>
                    </w:rPr>
                  </w:pPr>
                </w:p>
              </w:tc>
              <w:tc>
                <w:tcPr>
                  <w:tcW w:w="240" w:type="dxa"/>
                  <w:tcBorders>
                    <w:top w:val="nil"/>
                    <w:left w:val="nil"/>
                    <w:bottom w:val="nil"/>
                    <w:right w:val="nil"/>
                  </w:tcBorders>
                  <w:shd w:val="clear" w:color="auto" w:fill="auto"/>
                  <w:noWrap/>
                  <w:vAlign w:val="bottom"/>
                </w:tcPr>
                <w:p>
                  <w:pPr>
                    <w:rPr>
                      <w:rFonts w:hint="default" w:ascii="Times New Roman" w:hAnsi="Times New Roman" w:eastAsia="宋体" w:cs="Times New Roman"/>
                      <w:i w:val="0"/>
                      <w:iCs w:val="0"/>
                      <w:color w:val="000000"/>
                      <w:sz w:val="24"/>
                      <w:szCs w:val="24"/>
                      <w:u w:val="none"/>
                    </w:rPr>
                  </w:pPr>
                </w:p>
              </w:tc>
              <w:tc>
                <w:tcPr>
                  <w:tcW w:w="240" w:type="dxa"/>
                  <w:tcBorders>
                    <w:top w:val="nil"/>
                    <w:left w:val="nil"/>
                    <w:bottom w:val="nil"/>
                    <w:right w:val="nil"/>
                  </w:tcBorders>
                  <w:shd w:val="clear" w:color="auto" w:fill="auto"/>
                  <w:noWrap/>
                  <w:vAlign w:val="bottom"/>
                </w:tcPr>
                <w:p>
                  <w:pPr>
                    <w:rPr>
                      <w:rFonts w:hint="default" w:ascii="Times New Roman" w:hAnsi="Times New Roman" w:eastAsia="宋体" w:cs="Times New Roman"/>
                      <w:i w:val="0"/>
                      <w:iCs w:val="0"/>
                      <w:color w:val="000000"/>
                      <w:sz w:val="24"/>
                      <w:szCs w:val="24"/>
                      <w:u w:val="none"/>
                    </w:rPr>
                  </w:pPr>
                </w:p>
              </w:tc>
              <w:tc>
                <w:tcPr>
                  <w:tcW w:w="1080" w:type="dxa"/>
                  <w:tcBorders>
                    <w:top w:val="nil"/>
                    <w:left w:val="nil"/>
                    <w:bottom w:val="nil"/>
                    <w:right w:val="nil"/>
                  </w:tcBorders>
                  <w:shd w:val="clear" w:color="auto" w:fill="auto"/>
                  <w:noWrap/>
                  <w:vAlign w:val="bottom"/>
                </w:tcPr>
                <w:p>
                  <w:pPr>
                    <w:rPr>
                      <w:rFonts w:hint="default" w:ascii="Times New Roman" w:hAnsi="Times New Roman" w:eastAsia="宋体" w:cs="Times New Roman"/>
                      <w:i w:val="0"/>
                      <w:iCs w:val="0"/>
                      <w:color w:val="000000"/>
                      <w:sz w:val="24"/>
                      <w:szCs w:val="24"/>
                      <w:u w:val="none"/>
                    </w:rPr>
                  </w:pPr>
                </w:p>
              </w:tc>
              <w:tc>
                <w:tcPr>
                  <w:tcW w:w="1335" w:type="dxa"/>
                  <w:tcBorders>
                    <w:top w:val="nil"/>
                    <w:left w:val="nil"/>
                    <w:bottom w:val="nil"/>
                    <w:right w:val="nil"/>
                  </w:tcBorders>
                  <w:shd w:val="clear" w:color="auto" w:fill="auto"/>
                  <w:noWrap/>
                  <w:vAlign w:val="bottom"/>
                </w:tcPr>
                <w:p>
                  <w:pPr>
                    <w:rPr>
                      <w:rFonts w:hint="default" w:ascii="Times New Roman" w:hAnsi="Times New Roman" w:eastAsia="宋体" w:cs="Times New Roman"/>
                      <w:i w:val="0"/>
                      <w:iCs w:val="0"/>
                      <w:color w:val="000000"/>
                      <w:sz w:val="24"/>
                      <w:szCs w:val="24"/>
                      <w:u w:val="none"/>
                    </w:rPr>
                  </w:pPr>
                </w:p>
              </w:tc>
              <w:tc>
                <w:tcPr>
                  <w:tcW w:w="825" w:type="dxa"/>
                  <w:tcBorders>
                    <w:top w:val="nil"/>
                    <w:left w:val="nil"/>
                    <w:bottom w:val="nil"/>
                    <w:right w:val="nil"/>
                  </w:tcBorders>
                  <w:shd w:val="clear" w:color="auto" w:fill="auto"/>
                  <w:noWrap/>
                  <w:vAlign w:val="bottom"/>
                </w:tcPr>
                <w:p>
                  <w:pPr>
                    <w:rPr>
                      <w:rFonts w:hint="default" w:ascii="Times New Roman" w:hAnsi="Times New Roman" w:eastAsia="宋体" w:cs="Times New Roman"/>
                      <w:i w:val="0"/>
                      <w:iCs w:val="0"/>
                      <w:color w:val="000000"/>
                      <w:sz w:val="24"/>
                      <w:szCs w:val="24"/>
                      <w:u w:val="none"/>
                    </w:rPr>
                  </w:pPr>
                </w:p>
              </w:tc>
              <w:tc>
                <w:tcPr>
                  <w:tcW w:w="1080" w:type="dxa"/>
                  <w:tcBorders>
                    <w:top w:val="nil"/>
                    <w:left w:val="nil"/>
                    <w:bottom w:val="nil"/>
                    <w:right w:val="nil"/>
                  </w:tcBorders>
                  <w:shd w:val="clear" w:color="auto" w:fill="auto"/>
                  <w:noWrap/>
                  <w:vAlign w:val="bottom"/>
                </w:tcPr>
                <w:p>
                  <w:pP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222" w:type="dxa"/>
                  <w:tcBorders>
                    <w:top w:val="nil"/>
                    <w:left w:val="nil"/>
                    <w:bottom w:val="nil"/>
                    <w:right w:val="nil"/>
                  </w:tcBorders>
                  <w:shd w:val="clear" w:color="auto" w:fill="auto"/>
                  <w:noWrap/>
                  <w:vAlign w:val="bottom"/>
                </w:tcPr>
                <w:p>
                  <w:pPr>
                    <w:rPr>
                      <w:rFonts w:hint="default" w:ascii="Times New Roman" w:hAnsi="Times New Roman" w:eastAsia="宋体" w:cs="Times New Roman"/>
                      <w:i w:val="0"/>
                      <w:iCs w:val="0"/>
                      <w:color w:val="000000"/>
                      <w:sz w:val="24"/>
                      <w:szCs w:val="24"/>
                      <w:u w:val="none"/>
                    </w:rPr>
                  </w:pPr>
                </w:p>
              </w:tc>
              <w:tc>
                <w:tcPr>
                  <w:tcW w:w="6865" w:type="dxa"/>
                  <w:gridSpan w:val="5"/>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项目单位：</w:t>
                  </w:r>
                </w:p>
              </w:tc>
              <w:tc>
                <w:tcPr>
                  <w:tcW w:w="1080" w:type="dxa"/>
                  <w:tcBorders>
                    <w:top w:val="nil"/>
                    <w:left w:val="nil"/>
                    <w:bottom w:val="nil"/>
                    <w:right w:val="nil"/>
                  </w:tcBorders>
                  <w:shd w:val="clear" w:color="auto" w:fill="auto"/>
                  <w:noWrap/>
                  <w:vAlign w:val="bottom"/>
                </w:tcPr>
                <w:p>
                  <w:pPr>
                    <w:rPr>
                      <w:rFonts w:hint="default" w:ascii="Times New Roman" w:hAnsi="Times New Roman" w:eastAsia="宋体" w:cs="Times New Roman"/>
                      <w:i w:val="0"/>
                      <w:iCs w:val="0"/>
                      <w:color w:val="000000"/>
                      <w:sz w:val="24"/>
                      <w:szCs w:val="24"/>
                      <w:u w:val="none"/>
                    </w:rPr>
                  </w:pPr>
                </w:p>
              </w:tc>
              <w:tc>
                <w:tcPr>
                  <w:tcW w:w="1335"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建设项目名称：</w:t>
                  </w:r>
                </w:p>
              </w:tc>
              <w:tc>
                <w:tcPr>
                  <w:tcW w:w="825" w:type="dxa"/>
                  <w:tcBorders>
                    <w:top w:val="nil"/>
                    <w:left w:val="nil"/>
                    <w:bottom w:val="nil"/>
                    <w:right w:val="nil"/>
                  </w:tcBorders>
                  <w:shd w:val="clear" w:color="auto" w:fill="auto"/>
                  <w:noWrap/>
                  <w:vAlign w:val="bottom"/>
                </w:tcPr>
                <w:p>
                  <w:pPr>
                    <w:jc w:val="left"/>
                    <w:rPr>
                      <w:rFonts w:hint="eastAsia" w:ascii="宋体" w:hAnsi="宋体" w:eastAsia="宋体" w:cs="宋体"/>
                      <w:i w:val="0"/>
                      <w:iCs w:val="0"/>
                      <w:color w:val="000000"/>
                      <w:sz w:val="28"/>
                      <w:szCs w:val="28"/>
                      <w:u w:val="none"/>
                    </w:rPr>
                  </w:pPr>
                </w:p>
              </w:tc>
              <w:tc>
                <w:tcPr>
                  <w:tcW w:w="1080" w:type="dxa"/>
                  <w:tcBorders>
                    <w:top w:val="nil"/>
                    <w:left w:val="nil"/>
                    <w:bottom w:val="nil"/>
                    <w:right w:val="nil"/>
                  </w:tcBorders>
                  <w:shd w:val="clear" w:color="auto" w:fill="auto"/>
                  <w:noWrap/>
                  <w:vAlign w:val="bottom"/>
                </w:tcPr>
                <w:p>
                  <w:pPr>
                    <w:jc w:val="left"/>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222" w:type="dxa"/>
                  <w:tcBorders>
                    <w:top w:val="nil"/>
                    <w:left w:val="nil"/>
                    <w:bottom w:val="nil"/>
                    <w:right w:val="nil"/>
                  </w:tcBorders>
                  <w:shd w:val="clear" w:color="auto" w:fill="auto"/>
                  <w:noWrap/>
                  <w:vAlign w:val="bottom"/>
                </w:tcPr>
                <w:p>
                  <w:pPr>
                    <w:rPr>
                      <w:rFonts w:hint="default" w:ascii="Times New Roman" w:hAnsi="Times New Roman" w:eastAsia="宋体" w:cs="Times New Roman"/>
                      <w:i w:val="0"/>
                      <w:iCs w:val="0"/>
                      <w:color w:val="000000"/>
                      <w:sz w:val="24"/>
                      <w:szCs w:val="24"/>
                      <w:u w:val="none"/>
                    </w:rPr>
                  </w:pPr>
                </w:p>
              </w:tc>
              <w:tc>
                <w:tcPr>
                  <w:tcW w:w="2350"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主管部门：</w:t>
                  </w:r>
                </w:p>
              </w:tc>
              <w:tc>
                <w:tcPr>
                  <w:tcW w:w="240"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8"/>
                      <w:szCs w:val="28"/>
                      <w:u w:val="none"/>
                    </w:rPr>
                  </w:pPr>
                </w:p>
              </w:tc>
              <w:tc>
                <w:tcPr>
                  <w:tcW w:w="3795"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8"/>
                      <w:szCs w:val="28"/>
                      <w:u w:val="none"/>
                    </w:rPr>
                  </w:pPr>
                </w:p>
              </w:tc>
              <w:tc>
                <w:tcPr>
                  <w:tcW w:w="240"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8"/>
                      <w:szCs w:val="28"/>
                      <w:u w:val="none"/>
                    </w:rPr>
                  </w:pPr>
                </w:p>
              </w:tc>
              <w:tc>
                <w:tcPr>
                  <w:tcW w:w="240"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8"/>
                      <w:szCs w:val="28"/>
                      <w:u w:val="none"/>
                    </w:rPr>
                  </w:pPr>
                </w:p>
              </w:tc>
              <w:tc>
                <w:tcPr>
                  <w:tcW w:w="1080" w:type="dxa"/>
                  <w:tcBorders>
                    <w:top w:val="nil"/>
                    <w:left w:val="nil"/>
                    <w:bottom w:val="nil"/>
                    <w:right w:val="nil"/>
                  </w:tcBorders>
                  <w:shd w:val="clear" w:color="auto" w:fill="auto"/>
                  <w:noWrap/>
                  <w:vAlign w:val="bottom"/>
                </w:tcPr>
                <w:p>
                  <w:pPr>
                    <w:rPr>
                      <w:rFonts w:hint="default" w:ascii="Times New Roman" w:hAnsi="Times New Roman" w:eastAsia="宋体" w:cs="Times New Roman"/>
                      <w:i w:val="0"/>
                      <w:iCs w:val="0"/>
                      <w:color w:val="000000"/>
                      <w:sz w:val="24"/>
                      <w:szCs w:val="24"/>
                      <w:u w:val="none"/>
                    </w:rPr>
                  </w:pPr>
                </w:p>
              </w:tc>
              <w:tc>
                <w:tcPr>
                  <w:tcW w:w="1335"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建设性质：</w:t>
                  </w:r>
                </w:p>
              </w:tc>
              <w:tc>
                <w:tcPr>
                  <w:tcW w:w="825"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8"/>
                      <w:szCs w:val="28"/>
                      <w:u w:val="none"/>
                    </w:rPr>
                  </w:pPr>
                </w:p>
              </w:tc>
              <w:tc>
                <w:tcPr>
                  <w:tcW w:w="1080"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222" w:type="dxa"/>
                  <w:tcBorders>
                    <w:top w:val="nil"/>
                    <w:left w:val="nil"/>
                    <w:bottom w:val="nil"/>
                    <w:right w:val="nil"/>
                  </w:tcBorders>
                  <w:shd w:val="clear" w:color="auto" w:fill="auto"/>
                  <w:noWrap/>
                  <w:vAlign w:val="bottom"/>
                </w:tcPr>
                <w:p>
                  <w:pPr>
                    <w:rPr>
                      <w:rFonts w:hint="default" w:ascii="Times New Roman" w:hAnsi="Times New Roman" w:eastAsia="宋体" w:cs="Times New Roman"/>
                      <w:i w:val="0"/>
                      <w:iCs w:val="0"/>
                      <w:color w:val="000000"/>
                      <w:sz w:val="24"/>
                      <w:szCs w:val="24"/>
                      <w:u w:val="none"/>
                    </w:rPr>
                  </w:pPr>
                </w:p>
              </w:tc>
              <w:tc>
                <w:tcPr>
                  <w:tcW w:w="2350" w:type="dxa"/>
                  <w:tcBorders>
                    <w:top w:val="nil"/>
                    <w:left w:val="nil"/>
                    <w:bottom w:val="nil"/>
                    <w:right w:val="nil"/>
                  </w:tcBorders>
                  <w:shd w:val="clear" w:color="auto" w:fill="auto"/>
                  <w:noWrap/>
                  <w:vAlign w:val="bottom"/>
                </w:tcPr>
                <w:p>
                  <w:pPr>
                    <w:rPr>
                      <w:rFonts w:hint="default" w:ascii="Times New Roman" w:hAnsi="Times New Roman" w:eastAsia="宋体" w:cs="Times New Roman"/>
                      <w:i w:val="0"/>
                      <w:iCs w:val="0"/>
                      <w:color w:val="000000"/>
                      <w:sz w:val="24"/>
                      <w:szCs w:val="24"/>
                      <w:u w:val="none"/>
                    </w:rPr>
                  </w:pPr>
                </w:p>
              </w:tc>
              <w:tc>
                <w:tcPr>
                  <w:tcW w:w="240" w:type="dxa"/>
                  <w:tcBorders>
                    <w:top w:val="nil"/>
                    <w:left w:val="nil"/>
                    <w:bottom w:val="nil"/>
                    <w:right w:val="nil"/>
                  </w:tcBorders>
                  <w:shd w:val="clear" w:color="auto" w:fill="auto"/>
                  <w:noWrap/>
                  <w:vAlign w:val="bottom"/>
                </w:tcPr>
                <w:p>
                  <w:pPr>
                    <w:rPr>
                      <w:rFonts w:hint="default" w:ascii="Times New Roman" w:hAnsi="Times New Roman" w:eastAsia="宋体" w:cs="Times New Roman"/>
                      <w:i w:val="0"/>
                      <w:iCs w:val="0"/>
                      <w:color w:val="000000"/>
                      <w:sz w:val="24"/>
                      <w:szCs w:val="24"/>
                      <w:u w:val="none"/>
                    </w:rPr>
                  </w:pPr>
                </w:p>
              </w:tc>
              <w:tc>
                <w:tcPr>
                  <w:tcW w:w="3795"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b/>
                      <w:bCs/>
                      <w:i w:val="0"/>
                      <w:iCs w:val="0"/>
                      <w:color w:val="000000"/>
                      <w:sz w:val="50"/>
                      <w:szCs w:val="50"/>
                      <w:u w:val="none"/>
                    </w:rPr>
                  </w:pPr>
                  <w:r>
                    <w:rPr>
                      <w:rFonts w:hint="eastAsia" w:ascii="宋体" w:hAnsi="宋体" w:eastAsia="宋体" w:cs="宋体"/>
                      <w:b/>
                      <w:bCs/>
                      <w:i w:val="0"/>
                      <w:iCs w:val="0"/>
                      <w:color w:val="000000"/>
                      <w:kern w:val="0"/>
                      <w:sz w:val="50"/>
                      <w:szCs w:val="50"/>
                      <w:u w:val="none"/>
                      <w:lang w:val="en-US" w:eastAsia="zh-CN" w:bidi="ar"/>
                    </w:rPr>
                    <w:t>基本建设项目竣工财务决算报表</w:t>
                  </w:r>
                </w:p>
              </w:tc>
              <w:tc>
                <w:tcPr>
                  <w:tcW w:w="240" w:type="dxa"/>
                  <w:tcBorders>
                    <w:top w:val="nil"/>
                    <w:left w:val="nil"/>
                    <w:bottom w:val="nil"/>
                    <w:right w:val="nil"/>
                  </w:tcBorders>
                  <w:shd w:val="clear" w:color="auto" w:fill="auto"/>
                  <w:noWrap/>
                  <w:vAlign w:val="bottom"/>
                </w:tcPr>
                <w:p>
                  <w:pPr>
                    <w:rPr>
                      <w:rFonts w:hint="default" w:ascii="Times New Roman" w:hAnsi="Times New Roman" w:eastAsia="宋体" w:cs="Times New Roman"/>
                      <w:i w:val="0"/>
                      <w:iCs w:val="0"/>
                      <w:color w:val="000000"/>
                      <w:sz w:val="24"/>
                      <w:szCs w:val="24"/>
                      <w:u w:val="none"/>
                    </w:rPr>
                  </w:pPr>
                </w:p>
              </w:tc>
              <w:tc>
                <w:tcPr>
                  <w:tcW w:w="240" w:type="dxa"/>
                  <w:tcBorders>
                    <w:top w:val="nil"/>
                    <w:left w:val="nil"/>
                    <w:bottom w:val="nil"/>
                    <w:right w:val="nil"/>
                  </w:tcBorders>
                  <w:shd w:val="clear" w:color="auto" w:fill="auto"/>
                  <w:noWrap/>
                  <w:vAlign w:val="bottom"/>
                </w:tcPr>
                <w:p>
                  <w:pPr>
                    <w:rPr>
                      <w:rFonts w:hint="default" w:ascii="Times New Roman" w:hAnsi="Times New Roman" w:eastAsia="宋体" w:cs="Times New Roman"/>
                      <w:i w:val="0"/>
                      <w:iCs w:val="0"/>
                      <w:color w:val="000000"/>
                      <w:sz w:val="24"/>
                      <w:szCs w:val="24"/>
                      <w:u w:val="none"/>
                    </w:rPr>
                  </w:pPr>
                </w:p>
              </w:tc>
              <w:tc>
                <w:tcPr>
                  <w:tcW w:w="1080" w:type="dxa"/>
                  <w:tcBorders>
                    <w:top w:val="nil"/>
                    <w:left w:val="nil"/>
                    <w:bottom w:val="nil"/>
                    <w:right w:val="nil"/>
                  </w:tcBorders>
                  <w:shd w:val="clear" w:color="auto" w:fill="auto"/>
                  <w:noWrap/>
                  <w:vAlign w:val="bottom"/>
                </w:tcPr>
                <w:p>
                  <w:pPr>
                    <w:rPr>
                      <w:rFonts w:hint="default" w:ascii="Times New Roman" w:hAnsi="Times New Roman" w:eastAsia="宋体" w:cs="Times New Roman"/>
                      <w:i w:val="0"/>
                      <w:iCs w:val="0"/>
                      <w:color w:val="000000"/>
                      <w:sz w:val="24"/>
                      <w:szCs w:val="24"/>
                      <w:u w:val="none"/>
                    </w:rPr>
                  </w:pPr>
                </w:p>
              </w:tc>
              <w:tc>
                <w:tcPr>
                  <w:tcW w:w="1335" w:type="dxa"/>
                  <w:tcBorders>
                    <w:top w:val="nil"/>
                    <w:left w:val="nil"/>
                    <w:bottom w:val="nil"/>
                    <w:right w:val="nil"/>
                  </w:tcBorders>
                  <w:shd w:val="clear" w:color="auto" w:fill="auto"/>
                  <w:noWrap/>
                  <w:vAlign w:val="bottom"/>
                </w:tcPr>
                <w:p>
                  <w:pPr>
                    <w:rPr>
                      <w:rFonts w:hint="default" w:ascii="Times New Roman" w:hAnsi="Times New Roman" w:eastAsia="宋体" w:cs="Times New Roman"/>
                      <w:i w:val="0"/>
                      <w:iCs w:val="0"/>
                      <w:color w:val="000000"/>
                      <w:sz w:val="24"/>
                      <w:szCs w:val="24"/>
                      <w:u w:val="none"/>
                    </w:rPr>
                  </w:pPr>
                </w:p>
              </w:tc>
              <w:tc>
                <w:tcPr>
                  <w:tcW w:w="825" w:type="dxa"/>
                  <w:tcBorders>
                    <w:top w:val="nil"/>
                    <w:left w:val="nil"/>
                    <w:bottom w:val="nil"/>
                    <w:right w:val="nil"/>
                  </w:tcBorders>
                  <w:shd w:val="clear" w:color="auto" w:fill="auto"/>
                  <w:noWrap/>
                  <w:vAlign w:val="bottom"/>
                </w:tcPr>
                <w:p>
                  <w:pPr>
                    <w:rPr>
                      <w:rFonts w:hint="default" w:ascii="Times New Roman" w:hAnsi="Times New Roman" w:eastAsia="宋体" w:cs="Times New Roman"/>
                      <w:i w:val="0"/>
                      <w:iCs w:val="0"/>
                      <w:color w:val="000000"/>
                      <w:sz w:val="24"/>
                      <w:szCs w:val="24"/>
                      <w:u w:val="none"/>
                    </w:rPr>
                  </w:pPr>
                </w:p>
              </w:tc>
              <w:tc>
                <w:tcPr>
                  <w:tcW w:w="1080" w:type="dxa"/>
                  <w:tcBorders>
                    <w:top w:val="nil"/>
                    <w:left w:val="nil"/>
                    <w:bottom w:val="nil"/>
                    <w:right w:val="nil"/>
                  </w:tcBorders>
                  <w:shd w:val="clear" w:color="auto" w:fill="auto"/>
                  <w:noWrap/>
                  <w:vAlign w:val="bottom"/>
                </w:tcPr>
                <w:p>
                  <w:pP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222" w:type="dxa"/>
                  <w:tcBorders>
                    <w:top w:val="nil"/>
                    <w:left w:val="nil"/>
                    <w:bottom w:val="nil"/>
                    <w:right w:val="nil"/>
                  </w:tcBorders>
                  <w:shd w:val="clear" w:color="auto" w:fill="auto"/>
                  <w:noWrap/>
                  <w:vAlign w:val="bottom"/>
                </w:tcPr>
                <w:p>
                  <w:pPr>
                    <w:rPr>
                      <w:rFonts w:hint="default" w:ascii="Times New Roman" w:hAnsi="Times New Roman" w:eastAsia="宋体" w:cs="Times New Roman"/>
                      <w:i w:val="0"/>
                      <w:iCs w:val="0"/>
                      <w:color w:val="000000"/>
                      <w:sz w:val="24"/>
                      <w:szCs w:val="24"/>
                      <w:u w:val="none"/>
                    </w:rPr>
                  </w:pPr>
                </w:p>
              </w:tc>
              <w:tc>
                <w:tcPr>
                  <w:tcW w:w="6385" w:type="dxa"/>
                  <w:gridSpan w:val="3"/>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项目单位负责人：</w:t>
                  </w:r>
                </w:p>
              </w:tc>
              <w:tc>
                <w:tcPr>
                  <w:tcW w:w="240"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8"/>
                      <w:szCs w:val="28"/>
                      <w:u w:val="none"/>
                    </w:rPr>
                  </w:pPr>
                </w:p>
              </w:tc>
              <w:tc>
                <w:tcPr>
                  <w:tcW w:w="240"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8"/>
                      <w:szCs w:val="28"/>
                      <w:u w:val="none"/>
                    </w:rPr>
                  </w:pPr>
                </w:p>
              </w:tc>
              <w:tc>
                <w:tcPr>
                  <w:tcW w:w="1080"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8"/>
                      <w:szCs w:val="28"/>
                      <w:u w:val="none"/>
                    </w:rPr>
                  </w:pPr>
                </w:p>
              </w:tc>
              <w:tc>
                <w:tcPr>
                  <w:tcW w:w="3240" w:type="dxa"/>
                  <w:gridSpan w:val="3"/>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项目单位财务负责人：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222"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8"/>
                      <w:szCs w:val="28"/>
                      <w:u w:val="none"/>
                    </w:rPr>
                  </w:pPr>
                </w:p>
              </w:tc>
              <w:tc>
                <w:tcPr>
                  <w:tcW w:w="2350"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8"/>
                      <w:szCs w:val="28"/>
                      <w:u w:val="none"/>
                    </w:rPr>
                  </w:pPr>
                </w:p>
              </w:tc>
              <w:tc>
                <w:tcPr>
                  <w:tcW w:w="240"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8"/>
                      <w:szCs w:val="28"/>
                      <w:u w:val="none"/>
                    </w:rPr>
                  </w:pPr>
                </w:p>
              </w:tc>
              <w:tc>
                <w:tcPr>
                  <w:tcW w:w="3795"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8"/>
                      <w:szCs w:val="28"/>
                      <w:u w:val="none"/>
                    </w:rPr>
                  </w:pPr>
                </w:p>
              </w:tc>
              <w:tc>
                <w:tcPr>
                  <w:tcW w:w="240"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8"/>
                      <w:szCs w:val="28"/>
                      <w:u w:val="none"/>
                    </w:rPr>
                  </w:pPr>
                </w:p>
              </w:tc>
              <w:tc>
                <w:tcPr>
                  <w:tcW w:w="240"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8"/>
                      <w:szCs w:val="28"/>
                      <w:u w:val="none"/>
                    </w:rPr>
                  </w:pPr>
                </w:p>
              </w:tc>
              <w:tc>
                <w:tcPr>
                  <w:tcW w:w="1080"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8"/>
                      <w:szCs w:val="28"/>
                      <w:u w:val="none"/>
                    </w:rPr>
                  </w:pPr>
                </w:p>
              </w:tc>
              <w:tc>
                <w:tcPr>
                  <w:tcW w:w="3240" w:type="dxa"/>
                  <w:gridSpan w:val="3"/>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项目单位联系人及电话：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222"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8"/>
                      <w:szCs w:val="28"/>
                      <w:u w:val="none"/>
                    </w:rPr>
                  </w:pPr>
                </w:p>
              </w:tc>
              <w:tc>
                <w:tcPr>
                  <w:tcW w:w="2350"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编报日期：</w:t>
                  </w:r>
                </w:p>
              </w:tc>
              <w:tc>
                <w:tcPr>
                  <w:tcW w:w="240"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8"/>
                      <w:szCs w:val="28"/>
                      <w:u w:val="none"/>
                    </w:rPr>
                  </w:pPr>
                </w:p>
              </w:tc>
              <w:tc>
                <w:tcPr>
                  <w:tcW w:w="3795"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8"/>
                      <w:szCs w:val="28"/>
                      <w:u w:val="none"/>
                    </w:rPr>
                  </w:pPr>
                </w:p>
              </w:tc>
              <w:tc>
                <w:tcPr>
                  <w:tcW w:w="240"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8"/>
                      <w:szCs w:val="28"/>
                      <w:u w:val="none"/>
                    </w:rPr>
                  </w:pPr>
                </w:p>
              </w:tc>
              <w:tc>
                <w:tcPr>
                  <w:tcW w:w="240"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8"/>
                      <w:szCs w:val="28"/>
                      <w:u w:val="none"/>
                    </w:rPr>
                  </w:pPr>
                </w:p>
              </w:tc>
              <w:tc>
                <w:tcPr>
                  <w:tcW w:w="1080"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8"/>
                      <w:szCs w:val="28"/>
                      <w:u w:val="none"/>
                    </w:rPr>
                  </w:pPr>
                </w:p>
              </w:tc>
              <w:tc>
                <w:tcPr>
                  <w:tcW w:w="1335"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决算基准日:</w:t>
                  </w:r>
                </w:p>
              </w:tc>
              <w:tc>
                <w:tcPr>
                  <w:tcW w:w="825"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8"/>
                      <w:szCs w:val="28"/>
                      <w:u w:val="none"/>
                    </w:rPr>
                  </w:pPr>
                </w:p>
              </w:tc>
              <w:tc>
                <w:tcPr>
                  <w:tcW w:w="1080"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8"/>
                      <w:szCs w:val="28"/>
                      <w:u w:val="none"/>
                    </w:rPr>
                  </w:pPr>
                </w:p>
              </w:tc>
            </w:tr>
          </w:tbl>
          <w:p>
            <w:pPr>
              <w:keepNext w:val="0"/>
              <w:keepLines w:val="0"/>
              <w:widowControl/>
              <w:suppressLineNumbers w:val="0"/>
              <w:jc w:val="left"/>
              <w:textAlignment w:val="center"/>
              <w:rPr>
                <w:rFonts w:ascii="方正黑体_GBK" w:hAnsi="方正黑体_GBK" w:eastAsia="方正黑体_GBK" w:cs="方正黑体_GBK"/>
                <w:i w:val="0"/>
                <w:color w:val="000000"/>
                <w:sz w:val="28"/>
                <w:szCs w:val="28"/>
                <w:u w:val="none"/>
              </w:rPr>
            </w:pPr>
          </w:p>
        </w:tc>
      </w:tr>
    </w:tbl>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textAlignment w:val="auto"/>
        <w:rPr>
          <w:rFonts w:hint="eastAsia"/>
          <w:lang w:val="en-US" w:eastAsia="zh-CN"/>
        </w:rPr>
      </w:pPr>
    </w:p>
    <w:tbl>
      <w:tblPr>
        <w:tblStyle w:val="10"/>
        <w:tblW w:w="5141"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134"/>
        <w:gridCol w:w="670"/>
        <w:gridCol w:w="768"/>
        <w:gridCol w:w="1373"/>
        <w:gridCol w:w="904"/>
        <w:gridCol w:w="912"/>
        <w:gridCol w:w="545"/>
        <w:gridCol w:w="2293"/>
        <w:gridCol w:w="1490"/>
        <w:gridCol w:w="1452"/>
        <w:gridCol w:w="10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000" w:type="pct"/>
            <w:gridSpan w:val="11"/>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项目概况表(1-1)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trPr>
        <w:tc>
          <w:tcPr>
            <w:tcW w:w="7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建设项目（单项工程）名称</w:t>
            </w:r>
          </w:p>
        </w:tc>
        <w:tc>
          <w:tcPr>
            <w:tcW w:w="528"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c>
          <w:tcPr>
            <w:tcW w:w="50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建设地址</w:t>
            </w:r>
          </w:p>
        </w:tc>
        <w:tc>
          <w:tcPr>
            <w:tcW w:w="667"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c>
          <w:tcPr>
            <w:tcW w:w="200"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基建支出</w:t>
            </w:r>
          </w:p>
        </w:tc>
        <w:tc>
          <w:tcPr>
            <w:tcW w:w="8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项 </w:t>
            </w:r>
            <w:r>
              <w:rPr>
                <w:rStyle w:val="16"/>
                <w:rFonts w:hint="default" w:ascii="Times New Roman" w:hAnsi="Times New Roman" w:cs="Times New Roman"/>
                <w:sz w:val="20"/>
                <w:szCs w:val="20"/>
                <w:lang w:val="en-US" w:eastAsia="zh-CN" w:bidi="ar"/>
              </w:rPr>
              <w:t>目</w:t>
            </w:r>
          </w:p>
        </w:tc>
        <w:tc>
          <w:tcPr>
            <w:tcW w:w="5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概算批准金额</w:t>
            </w:r>
          </w:p>
        </w:tc>
        <w:tc>
          <w:tcPr>
            <w:tcW w:w="5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实际完成金额</w:t>
            </w:r>
          </w:p>
        </w:tc>
        <w:tc>
          <w:tcPr>
            <w:tcW w:w="3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备 </w:t>
            </w:r>
            <w:r>
              <w:rPr>
                <w:rStyle w:val="16"/>
                <w:rFonts w:hint="default" w:ascii="Times New Roman" w:hAnsi="Times New Roman" w:cs="Times New Roman"/>
                <w:sz w:val="20"/>
                <w:szCs w:val="20"/>
                <w:lang w:val="en-US" w:eastAsia="zh-CN" w:bidi="ar"/>
              </w:rPr>
              <w:t>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trPr>
        <w:tc>
          <w:tcPr>
            <w:tcW w:w="7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主要设计单位</w:t>
            </w:r>
          </w:p>
        </w:tc>
        <w:tc>
          <w:tcPr>
            <w:tcW w:w="528"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c>
          <w:tcPr>
            <w:tcW w:w="50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主要施工企业</w:t>
            </w:r>
          </w:p>
        </w:tc>
        <w:tc>
          <w:tcPr>
            <w:tcW w:w="667"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c>
          <w:tcPr>
            <w:tcW w:w="20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c>
          <w:tcPr>
            <w:tcW w:w="8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建筑安装工程</w:t>
            </w:r>
          </w:p>
        </w:tc>
        <w:tc>
          <w:tcPr>
            <w:tcW w:w="54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c>
          <w:tcPr>
            <w:tcW w:w="53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c>
          <w:tcPr>
            <w:tcW w:w="393" w:type="pct"/>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trPr>
        <w:tc>
          <w:tcPr>
            <w:tcW w:w="784"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占地面积（m</w:t>
            </w:r>
            <w:r>
              <w:rPr>
                <w:rStyle w:val="18"/>
                <w:rFonts w:hint="default" w:ascii="Times New Roman" w:hAnsi="Times New Roman" w:eastAsia="宋体" w:cs="Times New Roman"/>
                <w:sz w:val="20"/>
                <w:szCs w:val="20"/>
                <w:lang w:val="en-US" w:eastAsia="zh-CN" w:bidi="ar"/>
              </w:rPr>
              <w:t>2</w:t>
            </w:r>
            <w:r>
              <w:rPr>
                <w:rStyle w:val="16"/>
                <w:rFonts w:hint="default" w:ascii="Times New Roman" w:hAnsi="Times New Roman" w:cs="Times New Roman"/>
                <w:sz w:val="20"/>
                <w:szCs w:val="20"/>
                <w:lang w:val="en-US" w:eastAsia="zh-CN" w:bidi="ar"/>
              </w:rPr>
              <w:t>）</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设 </w:t>
            </w:r>
            <w:r>
              <w:rPr>
                <w:rStyle w:val="16"/>
                <w:rFonts w:hint="default" w:ascii="Times New Roman" w:hAnsi="Times New Roman" w:cs="Times New Roman"/>
                <w:sz w:val="20"/>
                <w:szCs w:val="20"/>
                <w:lang w:val="en-US" w:eastAsia="zh-CN" w:bidi="ar"/>
              </w:rPr>
              <w:t>计</w:t>
            </w:r>
          </w:p>
        </w:tc>
        <w:tc>
          <w:tcPr>
            <w:tcW w:w="2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实 </w:t>
            </w:r>
            <w:r>
              <w:rPr>
                <w:rStyle w:val="16"/>
                <w:rFonts w:hint="default" w:ascii="Times New Roman" w:hAnsi="Times New Roman" w:cs="Times New Roman"/>
                <w:sz w:val="20"/>
                <w:szCs w:val="20"/>
                <w:lang w:val="en-US" w:eastAsia="zh-CN" w:bidi="ar"/>
              </w:rPr>
              <w:t>际</w:t>
            </w:r>
          </w:p>
        </w:tc>
        <w:tc>
          <w:tcPr>
            <w:tcW w:w="503"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总投资</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15"/>
                <w:szCs w:val="15"/>
                <w:u w:val="none"/>
                <w:lang w:val="en-US" w:eastAsia="zh-CN" w:bidi="ar"/>
              </w:rPr>
              <w:t>（万元）</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设 </w:t>
            </w:r>
            <w:r>
              <w:rPr>
                <w:rStyle w:val="16"/>
                <w:rFonts w:hint="default" w:ascii="Times New Roman" w:hAnsi="Times New Roman" w:cs="Times New Roman"/>
                <w:sz w:val="20"/>
                <w:szCs w:val="20"/>
                <w:lang w:val="en-US" w:eastAsia="zh-CN" w:bidi="ar"/>
              </w:rPr>
              <w:t>计</w:t>
            </w:r>
          </w:p>
        </w:tc>
        <w:tc>
          <w:tcPr>
            <w:tcW w:w="3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实 </w:t>
            </w:r>
            <w:r>
              <w:rPr>
                <w:rStyle w:val="16"/>
                <w:rFonts w:hint="default" w:ascii="Times New Roman" w:hAnsi="Times New Roman" w:cs="Times New Roman"/>
                <w:sz w:val="20"/>
                <w:szCs w:val="20"/>
                <w:lang w:val="en-US" w:eastAsia="zh-CN" w:bidi="ar"/>
              </w:rPr>
              <w:t>际</w:t>
            </w:r>
          </w:p>
        </w:tc>
        <w:tc>
          <w:tcPr>
            <w:tcW w:w="20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c>
          <w:tcPr>
            <w:tcW w:w="8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设备、工具、器具</w:t>
            </w:r>
          </w:p>
        </w:tc>
        <w:tc>
          <w:tcPr>
            <w:tcW w:w="54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c>
          <w:tcPr>
            <w:tcW w:w="53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c>
          <w:tcPr>
            <w:tcW w:w="39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78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c>
          <w:tcPr>
            <w:tcW w:w="28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c>
          <w:tcPr>
            <w:tcW w:w="50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c>
          <w:tcPr>
            <w:tcW w:w="33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c>
          <w:tcPr>
            <w:tcW w:w="33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c>
          <w:tcPr>
            <w:tcW w:w="20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c>
          <w:tcPr>
            <w:tcW w:w="8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待摊投资</w:t>
            </w:r>
          </w:p>
        </w:tc>
        <w:tc>
          <w:tcPr>
            <w:tcW w:w="54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c>
          <w:tcPr>
            <w:tcW w:w="53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c>
          <w:tcPr>
            <w:tcW w:w="39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784"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新增生产能力</w:t>
            </w:r>
          </w:p>
        </w:tc>
        <w:tc>
          <w:tcPr>
            <w:tcW w:w="1032"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能力（效益）名称</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设计</w:t>
            </w:r>
          </w:p>
        </w:tc>
        <w:tc>
          <w:tcPr>
            <w:tcW w:w="3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实 </w:t>
            </w:r>
            <w:r>
              <w:rPr>
                <w:rStyle w:val="16"/>
                <w:rFonts w:hint="default" w:ascii="Times New Roman" w:hAnsi="Times New Roman" w:cs="Times New Roman"/>
                <w:sz w:val="20"/>
                <w:szCs w:val="20"/>
                <w:lang w:val="en-US" w:eastAsia="zh-CN" w:bidi="ar"/>
              </w:rPr>
              <w:t>际</w:t>
            </w:r>
          </w:p>
        </w:tc>
        <w:tc>
          <w:tcPr>
            <w:tcW w:w="20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c>
          <w:tcPr>
            <w:tcW w:w="8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其中：项目建设管理费</w:t>
            </w:r>
          </w:p>
        </w:tc>
        <w:tc>
          <w:tcPr>
            <w:tcW w:w="54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c>
          <w:tcPr>
            <w:tcW w:w="53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c>
          <w:tcPr>
            <w:tcW w:w="39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78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c>
          <w:tcPr>
            <w:tcW w:w="1032" w:type="pct"/>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c>
          <w:tcPr>
            <w:tcW w:w="33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c>
          <w:tcPr>
            <w:tcW w:w="33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c>
          <w:tcPr>
            <w:tcW w:w="20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c>
          <w:tcPr>
            <w:tcW w:w="8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其他投资</w:t>
            </w:r>
          </w:p>
        </w:tc>
        <w:tc>
          <w:tcPr>
            <w:tcW w:w="54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c>
          <w:tcPr>
            <w:tcW w:w="53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c>
          <w:tcPr>
            <w:tcW w:w="39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784"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建设起止时间</w:t>
            </w:r>
          </w:p>
        </w:tc>
        <w:tc>
          <w:tcPr>
            <w:tcW w:w="528"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设计</w:t>
            </w:r>
          </w:p>
        </w:tc>
        <w:tc>
          <w:tcPr>
            <w:tcW w:w="1170"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5"/>
                <w:szCs w:val="15"/>
                <w:u w:val="none"/>
              </w:rPr>
            </w:pPr>
            <w:r>
              <w:rPr>
                <w:rFonts w:hint="default" w:ascii="Times New Roman" w:hAnsi="Times New Roman" w:eastAsia="宋体" w:cs="Times New Roman"/>
                <w:i w:val="0"/>
                <w:color w:val="000000"/>
                <w:kern w:val="0"/>
                <w:sz w:val="15"/>
                <w:szCs w:val="15"/>
                <w:u w:val="none"/>
                <w:lang w:val="en-US" w:eastAsia="zh-CN" w:bidi="ar"/>
              </w:rPr>
              <w:t>自    年  月  日至    年  月  日</w:t>
            </w:r>
          </w:p>
        </w:tc>
        <w:tc>
          <w:tcPr>
            <w:tcW w:w="20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c>
          <w:tcPr>
            <w:tcW w:w="8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待核销基建支出</w:t>
            </w:r>
          </w:p>
        </w:tc>
        <w:tc>
          <w:tcPr>
            <w:tcW w:w="54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c>
          <w:tcPr>
            <w:tcW w:w="53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c>
          <w:tcPr>
            <w:tcW w:w="39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78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c>
          <w:tcPr>
            <w:tcW w:w="528"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实际</w:t>
            </w:r>
          </w:p>
        </w:tc>
        <w:tc>
          <w:tcPr>
            <w:tcW w:w="1170"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5"/>
                <w:szCs w:val="15"/>
                <w:u w:val="none"/>
              </w:rPr>
            </w:pPr>
            <w:r>
              <w:rPr>
                <w:rFonts w:hint="default" w:ascii="Times New Roman" w:hAnsi="Times New Roman" w:eastAsia="宋体" w:cs="Times New Roman"/>
                <w:i w:val="0"/>
                <w:color w:val="000000"/>
                <w:kern w:val="0"/>
                <w:sz w:val="15"/>
                <w:szCs w:val="15"/>
                <w:u w:val="none"/>
                <w:lang w:val="en-US" w:eastAsia="zh-CN" w:bidi="ar"/>
              </w:rPr>
              <w:t>自    年  月  日至    年  月  日</w:t>
            </w:r>
          </w:p>
        </w:tc>
        <w:tc>
          <w:tcPr>
            <w:tcW w:w="20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c>
          <w:tcPr>
            <w:tcW w:w="8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转出投资</w:t>
            </w:r>
          </w:p>
        </w:tc>
        <w:tc>
          <w:tcPr>
            <w:tcW w:w="54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c>
          <w:tcPr>
            <w:tcW w:w="53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c>
          <w:tcPr>
            <w:tcW w:w="39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 w:hRule="atLeast"/>
        </w:trPr>
        <w:tc>
          <w:tcPr>
            <w:tcW w:w="7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概算批准部门及文号</w:t>
            </w:r>
          </w:p>
        </w:tc>
        <w:tc>
          <w:tcPr>
            <w:tcW w:w="1699" w:type="pct"/>
            <w:gridSpan w:val="5"/>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c>
          <w:tcPr>
            <w:tcW w:w="20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c>
          <w:tcPr>
            <w:tcW w:w="8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合计</w:t>
            </w:r>
          </w:p>
        </w:tc>
        <w:tc>
          <w:tcPr>
            <w:tcW w:w="54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c>
          <w:tcPr>
            <w:tcW w:w="53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c>
          <w:tcPr>
            <w:tcW w:w="39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 w:hRule="atLeast"/>
        </w:trPr>
        <w:tc>
          <w:tcPr>
            <w:tcW w:w="784"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完成主要</w:t>
            </w:r>
            <w:r>
              <w:rPr>
                <w:rStyle w:val="16"/>
                <w:rFonts w:hint="default" w:ascii="Times New Roman" w:hAnsi="Times New Roman" w:cs="Times New Roman"/>
                <w:sz w:val="20"/>
                <w:szCs w:val="20"/>
                <w:lang w:val="en-US" w:eastAsia="zh-CN" w:bidi="ar"/>
              </w:rPr>
              <w:t>工程量</w:t>
            </w:r>
          </w:p>
        </w:tc>
        <w:tc>
          <w:tcPr>
            <w:tcW w:w="1699"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建 </w:t>
            </w:r>
            <w:r>
              <w:rPr>
                <w:rStyle w:val="16"/>
                <w:rFonts w:hint="default" w:ascii="Times New Roman" w:hAnsi="Times New Roman" w:cs="Times New Roman"/>
                <w:sz w:val="20"/>
                <w:szCs w:val="20"/>
                <w:lang w:val="en-US" w:eastAsia="zh-CN" w:bidi="ar"/>
              </w:rPr>
              <w:t>设</w:t>
            </w:r>
            <w:r>
              <w:rPr>
                <w:rFonts w:hint="default" w:ascii="Times New Roman" w:hAnsi="Times New Roman" w:eastAsia="宋体" w:cs="Times New Roman"/>
                <w:i w:val="0"/>
                <w:color w:val="000000"/>
                <w:kern w:val="0"/>
                <w:sz w:val="20"/>
                <w:szCs w:val="20"/>
                <w:u w:val="none"/>
                <w:lang w:val="en-US" w:eastAsia="zh-CN" w:bidi="ar"/>
              </w:rPr>
              <w:t xml:space="preserve"> </w:t>
            </w:r>
            <w:r>
              <w:rPr>
                <w:rStyle w:val="16"/>
                <w:rFonts w:hint="default" w:ascii="Times New Roman" w:hAnsi="Times New Roman" w:cs="Times New Roman"/>
                <w:sz w:val="20"/>
                <w:szCs w:val="20"/>
                <w:lang w:val="en-US" w:eastAsia="zh-CN" w:bidi="ar"/>
              </w:rPr>
              <w:t>规</w:t>
            </w:r>
            <w:r>
              <w:rPr>
                <w:rFonts w:hint="default" w:ascii="Times New Roman" w:hAnsi="Times New Roman" w:eastAsia="宋体" w:cs="Times New Roman"/>
                <w:i w:val="0"/>
                <w:color w:val="000000"/>
                <w:kern w:val="0"/>
                <w:sz w:val="20"/>
                <w:szCs w:val="20"/>
                <w:u w:val="none"/>
                <w:lang w:val="en-US" w:eastAsia="zh-CN" w:bidi="ar"/>
              </w:rPr>
              <w:t xml:space="preserve"> </w:t>
            </w:r>
            <w:r>
              <w:rPr>
                <w:rStyle w:val="16"/>
                <w:rFonts w:hint="default" w:ascii="Times New Roman" w:hAnsi="Times New Roman" w:cs="Times New Roman"/>
                <w:sz w:val="20"/>
                <w:szCs w:val="20"/>
                <w:lang w:val="en-US" w:eastAsia="zh-CN" w:bidi="ar"/>
              </w:rPr>
              <w:t>模</w:t>
            </w:r>
          </w:p>
        </w:tc>
        <w:tc>
          <w:tcPr>
            <w:tcW w:w="2515"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设备（台、套、吨）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 w:hRule="atLeast"/>
        </w:trPr>
        <w:tc>
          <w:tcPr>
            <w:tcW w:w="78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c>
          <w:tcPr>
            <w:tcW w:w="1032"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设  </w:t>
            </w:r>
            <w:r>
              <w:rPr>
                <w:rStyle w:val="16"/>
                <w:rFonts w:hint="default" w:ascii="Times New Roman" w:hAnsi="Times New Roman" w:cs="Times New Roman"/>
                <w:sz w:val="20"/>
                <w:szCs w:val="20"/>
                <w:lang w:val="en-US" w:eastAsia="zh-CN" w:bidi="ar"/>
              </w:rPr>
              <w:t>计</w:t>
            </w:r>
          </w:p>
        </w:tc>
        <w:tc>
          <w:tcPr>
            <w:tcW w:w="667"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实  </w:t>
            </w:r>
            <w:r>
              <w:rPr>
                <w:rStyle w:val="16"/>
                <w:rFonts w:hint="default" w:ascii="Times New Roman" w:hAnsi="Times New Roman" w:cs="Times New Roman"/>
                <w:sz w:val="20"/>
                <w:szCs w:val="20"/>
                <w:lang w:val="en-US" w:eastAsia="zh-CN" w:bidi="ar"/>
              </w:rPr>
              <w:t>际</w:t>
            </w:r>
          </w:p>
        </w:tc>
        <w:tc>
          <w:tcPr>
            <w:tcW w:w="1589"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设  </w:t>
            </w:r>
            <w:r>
              <w:rPr>
                <w:rStyle w:val="16"/>
                <w:rFonts w:hint="default" w:ascii="Times New Roman" w:hAnsi="Times New Roman" w:cs="Times New Roman"/>
                <w:sz w:val="20"/>
                <w:szCs w:val="20"/>
                <w:lang w:val="en-US" w:eastAsia="zh-CN" w:bidi="ar"/>
              </w:rPr>
              <w:t>计</w:t>
            </w:r>
          </w:p>
        </w:tc>
        <w:tc>
          <w:tcPr>
            <w:tcW w:w="926"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实  </w:t>
            </w:r>
            <w:r>
              <w:rPr>
                <w:rStyle w:val="16"/>
                <w:rFonts w:hint="default" w:ascii="Times New Roman" w:hAnsi="Times New Roman" w:cs="Times New Roman"/>
                <w:sz w:val="20"/>
                <w:szCs w:val="20"/>
                <w:lang w:val="en-US" w:eastAsia="zh-CN" w:bidi="ar"/>
              </w:rPr>
              <w:t>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78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c>
          <w:tcPr>
            <w:tcW w:w="1032" w:type="pct"/>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c>
          <w:tcPr>
            <w:tcW w:w="667"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c>
          <w:tcPr>
            <w:tcW w:w="1589" w:type="pct"/>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c>
          <w:tcPr>
            <w:tcW w:w="926"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0" w:hRule="atLeast"/>
        </w:trPr>
        <w:tc>
          <w:tcPr>
            <w:tcW w:w="784"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尾工工程</w:t>
            </w:r>
          </w:p>
        </w:tc>
        <w:tc>
          <w:tcPr>
            <w:tcW w:w="1032"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单项工程项目、内容</w:t>
            </w:r>
          </w:p>
        </w:tc>
        <w:tc>
          <w:tcPr>
            <w:tcW w:w="667"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批准概算</w:t>
            </w:r>
          </w:p>
        </w:tc>
        <w:tc>
          <w:tcPr>
            <w:tcW w:w="104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预计未完部分投资额</w:t>
            </w:r>
          </w:p>
        </w:tc>
        <w:tc>
          <w:tcPr>
            <w:tcW w:w="546" w:type="pct"/>
            <w:tcBorders>
              <w:top w:val="single" w:color="000000" w:sz="4" w:space="0"/>
              <w:left w:val="nil"/>
              <w:bottom w:val="single" w:color="000000" w:sz="4" w:space="0"/>
              <w:right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已完成投资额</w:t>
            </w:r>
          </w:p>
        </w:tc>
        <w:tc>
          <w:tcPr>
            <w:tcW w:w="926"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预计完成时间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78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c>
          <w:tcPr>
            <w:tcW w:w="1032" w:type="pct"/>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c>
          <w:tcPr>
            <w:tcW w:w="667"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c>
          <w:tcPr>
            <w:tcW w:w="1042"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c>
          <w:tcPr>
            <w:tcW w:w="546" w:type="pct"/>
            <w:tcBorders>
              <w:top w:val="single" w:color="000000" w:sz="4" w:space="0"/>
              <w:left w:val="nil"/>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c>
          <w:tcPr>
            <w:tcW w:w="926"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78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c>
          <w:tcPr>
            <w:tcW w:w="1032"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小  </w:t>
            </w:r>
            <w:r>
              <w:rPr>
                <w:rStyle w:val="16"/>
                <w:rFonts w:hint="default" w:ascii="Times New Roman" w:hAnsi="Times New Roman" w:cs="Times New Roman"/>
                <w:sz w:val="20"/>
                <w:szCs w:val="20"/>
                <w:lang w:val="en-US" w:eastAsia="zh-CN" w:bidi="ar"/>
              </w:rPr>
              <w:t>计</w:t>
            </w:r>
          </w:p>
        </w:tc>
        <w:tc>
          <w:tcPr>
            <w:tcW w:w="667"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c>
          <w:tcPr>
            <w:tcW w:w="1042"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c>
          <w:tcPr>
            <w:tcW w:w="546" w:type="pct"/>
            <w:tcBorders>
              <w:top w:val="single" w:color="000000" w:sz="4" w:space="0"/>
              <w:left w:val="nil"/>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c>
          <w:tcPr>
            <w:tcW w:w="926"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r>
    </w:tbl>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textAlignment w:val="auto"/>
        <w:rPr>
          <w:rFonts w:hint="eastAsia"/>
          <w:sz w:val="20"/>
          <w:szCs w:val="20"/>
          <w:lang w:val="en-US" w:eastAsia="zh-CN"/>
        </w:rPr>
      </w:pPr>
    </w:p>
    <w:tbl>
      <w:tblPr>
        <w:tblStyle w:val="10"/>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944"/>
        <w:gridCol w:w="842"/>
        <w:gridCol w:w="3369"/>
        <w:gridCol w:w="10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000" w:type="pct"/>
            <w:gridSpan w:val="4"/>
            <w:tcBorders>
              <w:top w:val="nil"/>
              <w:left w:val="nil"/>
              <w:bottom w:val="nil"/>
              <w:right w:val="nil"/>
            </w:tcBorders>
            <w:noWrap/>
            <w:vAlign w:val="bottom"/>
          </w:tcPr>
          <w:p>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项目竣工财务决算表(1-2)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trPr>
        <w:tc>
          <w:tcPr>
            <w:tcW w:w="2999" w:type="pct"/>
            <w:tcBorders>
              <w:top w:val="nil"/>
              <w:left w:val="nil"/>
              <w:bottom w:val="nil"/>
              <w:right w:val="nil"/>
            </w:tcBorders>
            <w:noWrap/>
            <w:vAlign w:val="bottom"/>
          </w:tcPr>
          <w:p>
            <w:pPr>
              <w:rPr>
                <w:rFonts w:hint="eastAsia" w:ascii="宋体" w:hAnsi="宋体" w:eastAsia="宋体" w:cs="宋体"/>
                <w:i w:val="0"/>
                <w:color w:val="000000"/>
                <w:sz w:val="24"/>
                <w:szCs w:val="24"/>
                <w:u w:val="none"/>
              </w:rPr>
            </w:pPr>
          </w:p>
        </w:tc>
        <w:tc>
          <w:tcPr>
            <w:tcW w:w="318" w:type="pct"/>
            <w:tcBorders>
              <w:top w:val="nil"/>
              <w:left w:val="nil"/>
              <w:bottom w:val="nil"/>
              <w:right w:val="nil"/>
            </w:tcBorders>
            <w:noWrap/>
            <w:vAlign w:val="bottom"/>
          </w:tcPr>
          <w:p>
            <w:pPr>
              <w:rPr>
                <w:rFonts w:hint="eastAsia" w:ascii="宋体" w:hAnsi="宋体" w:eastAsia="宋体" w:cs="宋体"/>
                <w:i w:val="0"/>
                <w:color w:val="000000"/>
                <w:sz w:val="24"/>
                <w:szCs w:val="24"/>
                <w:u w:val="none"/>
              </w:rPr>
            </w:pPr>
          </w:p>
        </w:tc>
        <w:tc>
          <w:tcPr>
            <w:tcW w:w="1272" w:type="pct"/>
            <w:tcBorders>
              <w:top w:val="nil"/>
              <w:left w:val="nil"/>
              <w:bottom w:val="nil"/>
              <w:right w:val="nil"/>
            </w:tcBorders>
            <w:noWrap/>
            <w:vAlign w:val="bottom"/>
          </w:tcPr>
          <w:p>
            <w:pPr>
              <w:jc w:val="center"/>
              <w:rPr>
                <w:rFonts w:hint="eastAsia" w:ascii="宋体" w:hAnsi="宋体" w:eastAsia="宋体" w:cs="宋体"/>
                <w:i w:val="0"/>
                <w:color w:val="000000"/>
                <w:sz w:val="32"/>
                <w:szCs w:val="32"/>
                <w:u w:val="none"/>
              </w:rPr>
            </w:pPr>
          </w:p>
        </w:tc>
        <w:tc>
          <w:tcPr>
            <w:tcW w:w="409" w:type="pct"/>
            <w:tcBorders>
              <w:top w:val="nil"/>
              <w:left w:val="nil"/>
              <w:bottom w:val="nil"/>
              <w:right w:val="nil"/>
            </w:tcBorders>
            <w:noWrap/>
            <w:vAlign w:val="bottom"/>
          </w:tcPr>
          <w:p>
            <w:pPr>
              <w:jc w:val="center"/>
              <w:rPr>
                <w:rFonts w:hint="eastAsia" w:ascii="宋体" w:hAnsi="宋体" w:eastAsia="宋体" w:cs="宋体"/>
                <w:i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5" w:hRule="atLeast"/>
        </w:trPr>
        <w:tc>
          <w:tcPr>
            <w:tcW w:w="2999" w:type="pct"/>
            <w:tcBorders>
              <w:top w:val="nil"/>
              <w:left w:val="nil"/>
              <w:bottom w:val="nil"/>
              <w:right w:val="nil"/>
            </w:tcBorders>
            <w:noWrap/>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项目名称:</w:t>
            </w:r>
          </w:p>
        </w:tc>
        <w:tc>
          <w:tcPr>
            <w:tcW w:w="318" w:type="pct"/>
            <w:tcBorders>
              <w:top w:val="nil"/>
              <w:left w:val="nil"/>
              <w:bottom w:val="nil"/>
              <w:right w:val="nil"/>
            </w:tcBorders>
            <w:noWrap/>
            <w:vAlign w:val="bottom"/>
          </w:tcPr>
          <w:p>
            <w:pPr>
              <w:rPr>
                <w:rFonts w:hint="eastAsia" w:ascii="宋体" w:hAnsi="宋体" w:eastAsia="宋体" w:cs="宋体"/>
                <w:i w:val="0"/>
                <w:color w:val="000000"/>
                <w:sz w:val="22"/>
                <w:szCs w:val="22"/>
                <w:u w:val="none"/>
              </w:rPr>
            </w:pPr>
          </w:p>
        </w:tc>
        <w:tc>
          <w:tcPr>
            <w:tcW w:w="1272" w:type="pct"/>
            <w:tcBorders>
              <w:top w:val="nil"/>
              <w:left w:val="nil"/>
              <w:bottom w:val="nil"/>
              <w:right w:val="nil"/>
            </w:tcBorders>
            <w:noWrap/>
            <w:vAlign w:val="bottom"/>
          </w:tcPr>
          <w:p>
            <w:pPr>
              <w:rPr>
                <w:rFonts w:hint="eastAsia" w:ascii="宋体" w:hAnsi="宋体" w:eastAsia="宋体" w:cs="宋体"/>
                <w:i w:val="0"/>
                <w:color w:val="000000"/>
                <w:sz w:val="22"/>
                <w:szCs w:val="22"/>
                <w:u w:val="none"/>
              </w:rPr>
            </w:pPr>
          </w:p>
        </w:tc>
        <w:tc>
          <w:tcPr>
            <w:tcW w:w="409" w:type="pct"/>
            <w:tcBorders>
              <w:top w:val="nil"/>
              <w:left w:val="nil"/>
              <w:bottom w:val="nil"/>
              <w:right w:val="nil"/>
            </w:tcBorders>
            <w:noWrap/>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单位：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99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资金来源</w:t>
            </w:r>
          </w:p>
        </w:tc>
        <w:tc>
          <w:tcPr>
            <w:tcW w:w="31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金额 </w:t>
            </w:r>
          </w:p>
        </w:tc>
        <w:tc>
          <w:tcPr>
            <w:tcW w:w="127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资金占用</w:t>
            </w:r>
          </w:p>
        </w:tc>
        <w:tc>
          <w:tcPr>
            <w:tcW w:w="40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金额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99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一、基建拨款</w:t>
            </w:r>
          </w:p>
        </w:tc>
        <w:tc>
          <w:tcPr>
            <w:tcW w:w="31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2"/>
                <w:szCs w:val="22"/>
                <w:u w:val="none"/>
              </w:rPr>
            </w:pPr>
          </w:p>
        </w:tc>
        <w:tc>
          <w:tcPr>
            <w:tcW w:w="127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一、基本建设支出</w:t>
            </w:r>
          </w:p>
        </w:tc>
        <w:tc>
          <w:tcPr>
            <w:tcW w:w="409"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99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1.中央财政资金</w:t>
            </w:r>
          </w:p>
        </w:tc>
        <w:tc>
          <w:tcPr>
            <w:tcW w:w="31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2"/>
                <w:szCs w:val="22"/>
                <w:u w:val="none"/>
              </w:rPr>
            </w:pPr>
          </w:p>
        </w:tc>
        <w:tc>
          <w:tcPr>
            <w:tcW w:w="127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(一)交付使用资产</w:t>
            </w:r>
          </w:p>
        </w:tc>
        <w:tc>
          <w:tcPr>
            <w:tcW w:w="409"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99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其中:一般公共预算资金</w:t>
            </w:r>
          </w:p>
        </w:tc>
        <w:tc>
          <w:tcPr>
            <w:tcW w:w="31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2"/>
                <w:szCs w:val="22"/>
                <w:u w:val="none"/>
              </w:rPr>
            </w:pPr>
          </w:p>
        </w:tc>
        <w:tc>
          <w:tcPr>
            <w:tcW w:w="127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1.固定资产</w:t>
            </w:r>
          </w:p>
        </w:tc>
        <w:tc>
          <w:tcPr>
            <w:tcW w:w="409"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99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中央基建投资</w:t>
            </w:r>
          </w:p>
        </w:tc>
        <w:tc>
          <w:tcPr>
            <w:tcW w:w="31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2"/>
                <w:szCs w:val="22"/>
                <w:u w:val="none"/>
              </w:rPr>
            </w:pPr>
          </w:p>
        </w:tc>
        <w:tc>
          <w:tcPr>
            <w:tcW w:w="127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2.流动资产</w:t>
            </w:r>
          </w:p>
        </w:tc>
        <w:tc>
          <w:tcPr>
            <w:tcW w:w="409"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99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财政专项资金</w:t>
            </w:r>
          </w:p>
        </w:tc>
        <w:tc>
          <w:tcPr>
            <w:tcW w:w="31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2"/>
                <w:szCs w:val="22"/>
                <w:u w:val="none"/>
              </w:rPr>
            </w:pPr>
          </w:p>
        </w:tc>
        <w:tc>
          <w:tcPr>
            <w:tcW w:w="127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3.无形资产</w:t>
            </w:r>
          </w:p>
        </w:tc>
        <w:tc>
          <w:tcPr>
            <w:tcW w:w="409"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99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政府性基金</w:t>
            </w:r>
          </w:p>
        </w:tc>
        <w:tc>
          <w:tcPr>
            <w:tcW w:w="31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2"/>
                <w:szCs w:val="22"/>
                <w:u w:val="none"/>
              </w:rPr>
            </w:pPr>
          </w:p>
        </w:tc>
        <w:tc>
          <w:tcPr>
            <w:tcW w:w="127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(二)在建工程</w:t>
            </w:r>
          </w:p>
        </w:tc>
        <w:tc>
          <w:tcPr>
            <w:tcW w:w="409"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99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国有资本经营预算安排的基建项目资金</w:t>
            </w:r>
          </w:p>
        </w:tc>
        <w:tc>
          <w:tcPr>
            <w:tcW w:w="31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2"/>
                <w:szCs w:val="22"/>
                <w:u w:val="none"/>
              </w:rPr>
            </w:pPr>
          </w:p>
        </w:tc>
        <w:tc>
          <w:tcPr>
            <w:tcW w:w="127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1.建筑安装工程投资</w:t>
            </w:r>
          </w:p>
        </w:tc>
        <w:tc>
          <w:tcPr>
            <w:tcW w:w="409"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99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2.地方财政资金</w:t>
            </w:r>
          </w:p>
        </w:tc>
        <w:tc>
          <w:tcPr>
            <w:tcW w:w="31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2"/>
                <w:szCs w:val="22"/>
                <w:u w:val="none"/>
              </w:rPr>
            </w:pPr>
          </w:p>
        </w:tc>
        <w:tc>
          <w:tcPr>
            <w:tcW w:w="127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2.设备投资</w:t>
            </w:r>
          </w:p>
        </w:tc>
        <w:tc>
          <w:tcPr>
            <w:tcW w:w="409"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99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其中:一般公共预算资金</w:t>
            </w:r>
          </w:p>
        </w:tc>
        <w:tc>
          <w:tcPr>
            <w:tcW w:w="31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2"/>
                <w:szCs w:val="22"/>
                <w:u w:val="none"/>
              </w:rPr>
            </w:pPr>
          </w:p>
        </w:tc>
        <w:tc>
          <w:tcPr>
            <w:tcW w:w="127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3.待摊投资</w:t>
            </w:r>
          </w:p>
        </w:tc>
        <w:tc>
          <w:tcPr>
            <w:tcW w:w="409"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99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地方基建投资</w:t>
            </w:r>
          </w:p>
        </w:tc>
        <w:tc>
          <w:tcPr>
            <w:tcW w:w="31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2"/>
                <w:szCs w:val="22"/>
                <w:u w:val="none"/>
              </w:rPr>
            </w:pPr>
          </w:p>
        </w:tc>
        <w:tc>
          <w:tcPr>
            <w:tcW w:w="127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4.其他投资</w:t>
            </w:r>
          </w:p>
        </w:tc>
        <w:tc>
          <w:tcPr>
            <w:tcW w:w="409"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99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财政专项资金</w:t>
            </w:r>
          </w:p>
        </w:tc>
        <w:tc>
          <w:tcPr>
            <w:tcW w:w="31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2"/>
                <w:szCs w:val="22"/>
                <w:u w:val="none"/>
              </w:rPr>
            </w:pPr>
          </w:p>
        </w:tc>
        <w:tc>
          <w:tcPr>
            <w:tcW w:w="127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(三)待核销基建支出</w:t>
            </w:r>
          </w:p>
        </w:tc>
        <w:tc>
          <w:tcPr>
            <w:tcW w:w="409"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99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政府性基金</w:t>
            </w:r>
          </w:p>
        </w:tc>
        <w:tc>
          <w:tcPr>
            <w:tcW w:w="31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2"/>
                <w:szCs w:val="22"/>
                <w:u w:val="none"/>
              </w:rPr>
            </w:pPr>
          </w:p>
        </w:tc>
        <w:tc>
          <w:tcPr>
            <w:tcW w:w="127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(四)转出投资</w:t>
            </w:r>
          </w:p>
        </w:tc>
        <w:tc>
          <w:tcPr>
            <w:tcW w:w="409"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99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国有资本经营预算安排的基建项目资金</w:t>
            </w:r>
          </w:p>
        </w:tc>
        <w:tc>
          <w:tcPr>
            <w:tcW w:w="31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2"/>
                <w:szCs w:val="22"/>
                <w:u w:val="none"/>
              </w:rPr>
            </w:pPr>
          </w:p>
        </w:tc>
        <w:tc>
          <w:tcPr>
            <w:tcW w:w="127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二、货币资金合计</w:t>
            </w:r>
          </w:p>
        </w:tc>
        <w:tc>
          <w:tcPr>
            <w:tcW w:w="409"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99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二、部门自筹资金(非负债性资金)</w:t>
            </w:r>
          </w:p>
        </w:tc>
        <w:tc>
          <w:tcPr>
            <w:tcW w:w="31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2"/>
                <w:szCs w:val="22"/>
                <w:u w:val="none"/>
              </w:rPr>
            </w:pPr>
          </w:p>
        </w:tc>
        <w:tc>
          <w:tcPr>
            <w:tcW w:w="127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其中：银行存款</w:t>
            </w:r>
          </w:p>
        </w:tc>
        <w:tc>
          <w:tcPr>
            <w:tcW w:w="409" w:type="pct"/>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99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三、项目资本</w:t>
            </w:r>
          </w:p>
        </w:tc>
        <w:tc>
          <w:tcPr>
            <w:tcW w:w="31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2"/>
                <w:szCs w:val="22"/>
                <w:u w:val="none"/>
              </w:rPr>
            </w:pPr>
          </w:p>
        </w:tc>
        <w:tc>
          <w:tcPr>
            <w:tcW w:w="127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财政应返还额度</w:t>
            </w:r>
          </w:p>
        </w:tc>
        <w:tc>
          <w:tcPr>
            <w:tcW w:w="409" w:type="pct"/>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99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1.国家资本</w:t>
            </w:r>
          </w:p>
        </w:tc>
        <w:tc>
          <w:tcPr>
            <w:tcW w:w="31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2"/>
                <w:szCs w:val="22"/>
                <w:u w:val="none"/>
              </w:rPr>
            </w:pPr>
          </w:p>
        </w:tc>
        <w:tc>
          <w:tcPr>
            <w:tcW w:w="127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其中：直接支付</w:t>
            </w:r>
          </w:p>
        </w:tc>
        <w:tc>
          <w:tcPr>
            <w:tcW w:w="409"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99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2.法人资本</w:t>
            </w:r>
          </w:p>
        </w:tc>
        <w:tc>
          <w:tcPr>
            <w:tcW w:w="31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2"/>
                <w:szCs w:val="22"/>
                <w:u w:val="none"/>
              </w:rPr>
            </w:pPr>
          </w:p>
        </w:tc>
        <w:tc>
          <w:tcPr>
            <w:tcW w:w="127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授权支付</w:t>
            </w:r>
          </w:p>
        </w:tc>
        <w:tc>
          <w:tcPr>
            <w:tcW w:w="409"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99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3.个人资本</w:t>
            </w:r>
          </w:p>
        </w:tc>
        <w:tc>
          <w:tcPr>
            <w:tcW w:w="31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2"/>
                <w:szCs w:val="22"/>
                <w:u w:val="none"/>
              </w:rPr>
            </w:pPr>
          </w:p>
        </w:tc>
        <w:tc>
          <w:tcPr>
            <w:tcW w:w="127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现金</w:t>
            </w:r>
          </w:p>
        </w:tc>
        <w:tc>
          <w:tcPr>
            <w:tcW w:w="409"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99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4.外商资本</w:t>
            </w:r>
          </w:p>
        </w:tc>
        <w:tc>
          <w:tcPr>
            <w:tcW w:w="31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2"/>
                <w:szCs w:val="22"/>
                <w:u w:val="none"/>
              </w:rPr>
            </w:pPr>
          </w:p>
        </w:tc>
        <w:tc>
          <w:tcPr>
            <w:tcW w:w="127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有价证券</w:t>
            </w:r>
          </w:p>
        </w:tc>
        <w:tc>
          <w:tcPr>
            <w:tcW w:w="409"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99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四、项目资本公积</w:t>
            </w:r>
          </w:p>
        </w:tc>
        <w:tc>
          <w:tcPr>
            <w:tcW w:w="31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2"/>
                <w:szCs w:val="22"/>
                <w:u w:val="none"/>
              </w:rPr>
            </w:pPr>
          </w:p>
        </w:tc>
        <w:tc>
          <w:tcPr>
            <w:tcW w:w="127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三、预付及应收款合计</w:t>
            </w:r>
          </w:p>
        </w:tc>
        <w:tc>
          <w:tcPr>
            <w:tcW w:w="409"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99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五、基建借款</w:t>
            </w:r>
          </w:p>
        </w:tc>
        <w:tc>
          <w:tcPr>
            <w:tcW w:w="31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2"/>
                <w:szCs w:val="22"/>
                <w:u w:val="none"/>
              </w:rPr>
            </w:pPr>
          </w:p>
        </w:tc>
        <w:tc>
          <w:tcPr>
            <w:tcW w:w="127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1.预付备料款</w:t>
            </w:r>
          </w:p>
        </w:tc>
        <w:tc>
          <w:tcPr>
            <w:tcW w:w="409"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99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其中：企业债券资金</w:t>
            </w:r>
          </w:p>
        </w:tc>
        <w:tc>
          <w:tcPr>
            <w:tcW w:w="31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2"/>
                <w:szCs w:val="22"/>
                <w:u w:val="none"/>
              </w:rPr>
            </w:pPr>
          </w:p>
        </w:tc>
        <w:tc>
          <w:tcPr>
            <w:tcW w:w="127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2.预付工程款</w:t>
            </w:r>
          </w:p>
        </w:tc>
        <w:tc>
          <w:tcPr>
            <w:tcW w:w="409"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99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六、待冲基建支出</w:t>
            </w:r>
          </w:p>
        </w:tc>
        <w:tc>
          <w:tcPr>
            <w:tcW w:w="31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2"/>
                <w:szCs w:val="22"/>
                <w:u w:val="none"/>
              </w:rPr>
            </w:pPr>
          </w:p>
        </w:tc>
        <w:tc>
          <w:tcPr>
            <w:tcW w:w="127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3.预付设备款</w:t>
            </w:r>
          </w:p>
        </w:tc>
        <w:tc>
          <w:tcPr>
            <w:tcW w:w="409"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99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七、应付款合计   </w:t>
            </w:r>
          </w:p>
        </w:tc>
        <w:tc>
          <w:tcPr>
            <w:tcW w:w="31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2"/>
                <w:szCs w:val="22"/>
                <w:u w:val="none"/>
              </w:rPr>
            </w:pPr>
          </w:p>
        </w:tc>
        <w:tc>
          <w:tcPr>
            <w:tcW w:w="127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4.应收票据</w:t>
            </w:r>
          </w:p>
        </w:tc>
        <w:tc>
          <w:tcPr>
            <w:tcW w:w="409"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99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1.应付工程款</w:t>
            </w:r>
          </w:p>
        </w:tc>
        <w:tc>
          <w:tcPr>
            <w:tcW w:w="31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2"/>
                <w:szCs w:val="22"/>
                <w:u w:val="none"/>
              </w:rPr>
            </w:pPr>
          </w:p>
        </w:tc>
        <w:tc>
          <w:tcPr>
            <w:tcW w:w="127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5.其他应收款</w:t>
            </w:r>
          </w:p>
        </w:tc>
        <w:tc>
          <w:tcPr>
            <w:tcW w:w="409"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99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2.应付设备款</w:t>
            </w:r>
          </w:p>
        </w:tc>
        <w:tc>
          <w:tcPr>
            <w:tcW w:w="31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2"/>
                <w:szCs w:val="22"/>
                <w:u w:val="none"/>
              </w:rPr>
            </w:pPr>
          </w:p>
        </w:tc>
        <w:tc>
          <w:tcPr>
            <w:tcW w:w="127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四、固定资产合计</w:t>
            </w:r>
          </w:p>
        </w:tc>
        <w:tc>
          <w:tcPr>
            <w:tcW w:w="409"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99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3.应付票据</w:t>
            </w:r>
          </w:p>
        </w:tc>
        <w:tc>
          <w:tcPr>
            <w:tcW w:w="31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2"/>
                <w:szCs w:val="22"/>
                <w:u w:val="none"/>
              </w:rPr>
            </w:pPr>
          </w:p>
        </w:tc>
        <w:tc>
          <w:tcPr>
            <w:tcW w:w="127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固定资产原价</w:t>
            </w:r>
          </w:p>
        </w:tc>
        <w:tc>
          <w:tcPr>
            <w:tcW w:w="409"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99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4.应付工资及福利费</w:t>
            </w:r>
          </w:p>
        </w:tc>
        <w:tc>
          <w:tcPr>
            <w:tcW w:w="31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2"/>
                <w:szCs w:val="22"/>
                <w:u w:val="none"/>
              </w:rPr>
            </w:pPr>
          </w:p>
        </w:tc>
        <w:tc>
          <w:tcPr>
            <w:tcW w:w="127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减：累计折旧</w:t>
            </w:r>
          </w:p>
        </w:tc>
        <w:tc>
          <w:tcPr>
            <w:tcW w:w="409"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99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5.其他应付款</w:t>
            </w:r>
          </w:p>
        </w:tc>
        <w:tc>
          <w:tcPr>
            <w:tcW w:w="31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2"/>
                <w:szCs w:val="22"/>
                <w:u w:val="none"/>
              </w:rPr>
            </w:pPr>
          </w:p>
        </w:tc>
        <w:tc>
          <w:tcPr>
            <w:tcW w:w="127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固定资产净值</w:t>
            </w:r>
          </w:p>
        </w:tc>
        <w:tc>
          <w:tcPr>
            <w:tcW w:w="409"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99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八、未交款合计</w:t>
            </w:r>
          </w:p>
        </w:tc>
        <w:tc>
          <w:tcPr>
            <w:tcW w:w="31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2"/>
                <w:szCs w:val="22"/>
                <w:u w:val="none"/>
              </w:rPr>
            </w:pPr>
          </w:p>
        </w:tc>
        <w:tc>
          <w:tcPr>
            <w:tcW w:w="127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固定资产清理</w:t>
            </w:r>
          </w:p>
        </w:tc>
        <w:tc>
          <w:tcPr>
            <w:tcW w:w="409"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99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1.未交税金</w:t>
            </w:r>
          </w:p>
        </w:tc>
        <w:tc>
          <w:tcPr>
            <w:tcW w:w="31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2"/>
                <w:szCs w:val="22"/>
                <w:u w:val="none"/>
              </w:rPr>
            </w:pPr>
          </w:p>
        </w:tc>
        <w:tc>
          <w:tcPr>
            <w:tcW w:w="127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待处理固定资产损失</w:t>
            </w:r>
          </w:p>
        </w:tc>
        <w:tc>
          <w:tcPr>
            <w:tcW w:w="409"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99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2.未交结余财政资金</w:t>
            </w:r>
          </w:p>
        </w:tc>
        <w:tc>
          <w:tcPr>
            <w:tcW w:w="31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2"/>
                <w:szCs w:val="22"/>
                <w:u w:val="none"/>
              </w:rPr>
            </w:pPr>
          </w:p>
        </w:tc>
        <w:tc>
          <w:tcPr>
            <w:tcW w:w="1272"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2"/>
                <w:szCs w:val="22"/>
                <w:u w:val="none"/>
              </w:rPr>
            </w:pPr>
          </w:p>
        </w:tc>
        <w:tc>
          <w:tcPr>
            <w:tcW w:w="409"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99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3.未交基建收入</w:t>
            </w:r>
          </w:p>
        </w:tc>
        <w:tc>
          <w:tcPr>
            <w:tcW w:w="318" w:type="pct"/>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color w:val="000000"/>
                <w:sz w:val="22"/>
                <w:szCs w:val="22"/>
                <w:u w:val="none"/>
              </w:rPr>
            </w:pPr>
          </w:p>
        </w:tc>
        <w:tc>
          <w:tcPr>
            <w:tcW w:w="1272" w:type="pct"/>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color w:val="000000"/>
                <w:sz w:val="24"/>
                <w:szCs w:val="24"/>
                <w:u w:val="none"/>
              </w:rPr>
            </w:pPr>
          </w:p>
        </w:tc>
        <w:tc>
          <w:tcPr>
            <w:tcW w:w="409" w:type="pct"/>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99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4.其他未交款</w:t>
            </w:r>
          </w:p>
        </w:tc>
        <w:tc>
          <w:tcPr>
            <w:tcW w:w="318" w:type="pct"/>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color w:val="000000"/>
                <w:sz w:val="22"/>
                <w:szCs w:val="22"/>
                <w:u w:val="none"/>
              </w:rPr>
            </w:pPr>
          </w:p>
        </w:tc>
        <w:tc>
          <w:tcPr>
            <w:tcW w:w="1272" w:type="pct"/>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color w:val="000000"/>
                <w:sz w:val="24"/>
                <w:szCs w:val="24"/>
                <w:u w:val="none"/>
              </w:rPr>
            </w:pPr>
          </w:p>
        </w:tc>
        <w:tc>
          <w:tcPr>
            <w:tcW w:w="409" w:type="pct"/>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99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       计</w:t>
            </w:r>
          </w:p>
        </w:tc>
        <w:tc>
          <w:tcPr>
            <w:tcW w:w="318" w:type="pct"/>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color w:val="000000"/>
                <w:sz w:val="22"/>
                <w:szCs w:val="22"/>
                <w:u w:val="none"/>
              </w:rPr>
            </w:pPr>
          </w:p>
        </w:tc>
        <w:tc>
          <w:tcPr>
            <w:tcW w:w="127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       计</w:t>
            </w:r>
          </w:p>
        </w:tc>
        <w:tc>
          <w:tcPr>
            <w:tcW w:w="409" w:type="pct"/>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99" w:type="pct"/>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补充资料：基建借款期末余额：</w:t>
            </w:r>
          </w:p>
        </w:tc>
        <w:tc>
          <w:tcPr>
            <w:tcW w:w="318" w:type="pct"/>
            <w:tcBorders>
              <w:top w:val="nil"/>
              <w:left w:val="nil"/>
              <w:bottom w:val="nil"/>
              <w:right w:val="nil"/>
            </w:tcBorders>
            <w:noWrap/>
            <w:vAlign w:val="bottom"/>
          </w:tcPr>
          <w:p>
            <w:pPr>
              <w:rPr>
                <w:rFonts w:hint="eastAsia" w:ascii="宋体" w:hAnsi="宋体" w:eastAsia="宋体" w:cs="宋体"/>
                <w:i w:val="0"/>
                <w:color w:val="000000"/>
                <w:sz w:val="24"/>
                <w:szCs w:val="24"/>
                <w:u w:val="none"/>
              </w:rPr>
            </w:pPr>
          </w:p>
        </w:tc>
        <w:tc>
          <w:tcPr>
            <w:tcW w:w="1272" w:type="pct"/>
            <w:tcBorders>
              <w:top w:val="nil"/>
              <w:left w:val="nil"/>
              <w:bottom w:val="nil"/>
              <w:right w:val="nil"/>
            </w:tcBorders>
            <w:noWrap/>
            <w:vAlign w:val="bottom"/>
          </w:tcPr>
          <w:p>
            <w:pPr>
              <w:rPr>
                <w:rFonts w:hint="eastAsia" w:ascii="宋体" w:hAnsi="宋体" w:eastAsia="宋体" w:cs="宋体"/>
                <w:i w:val="0"/>
                <w:color w:val="000000"/>
                <w:sz w:val="24"/>
                <w:szCs w:val="24"/>
                <w:u w:val="none"/>
              </w:rPr>
            </w:pPr>
          </w:p>
        </w:tc>
        <w:tc>
          <w:tcPr>
            <w:tcW w:w="409" w:type="pct"/>
            <w:tcBorders>
              <w:top w:val="nil"/>
              <w:left w:val="nil"/>
              <w:bottom w:val="nil"/>
              <w:right w:val="nil"/>
            </w:tcBorders>
            <w:noWrap/>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99" w:type="pct"/>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基建结余资金：</w:t>
            </w:r>
          </w:p>
        </w:tc>
        <w:tc>
          <w:tcPr>
            <w:tcW w:w="318" w:type="pct"/>
            <w:tcBorders>
              <w:top w:val="nil"/>
              <w:left w:val="nil"/>
              <w:bottom w:val="nil"/>
              <w:right w:val="nil"/>
            </w:tcBorders>
            <w:noWrap/>
            <w:vAlign w:val="bottom"/>
          </w:tcPr>
          <w:p>
            <w:pPr>
              <w:rPr>
                <w:rFonts w:hint="eastAsia" w:ascii="宋体" w:hAnsi="宋体" w:eastAsia="宋体" w:cs="宋体"/>
                <w:i w:val="0"/>
                <w:color w:val="000000"/>
                <w:sz w:val="22"/>
                <w:szCs w:val="22"/>
                <w:u w:val="none"/>
              </w:rPr>
            </w:pPr>
          </w:p>
        </w:tc>
        <w:tc>
          <w:tcPr>
            <w:tcW w:w="1272" w:type="pct"/>
            <w:tcBorders>
              <w:top w:val="nil"/>
              <w:left w:val="nil"/>
              <w:bottom w:val="nil"/>
              <w:right w:val="nil"/>
            </w:tcBorders>
            <w:noWrap/>
            <w:vAlign w:val="bottom"/>
          </w:tcPr>
          <w:p>
            <w:pPr>
              <w:rPr>
                <w:rFonts w:hint="eastAsia" w:ascii="宋体" w:hAnsi="宋体" w:eastAsia="宋体" w:cs="宋体"/>
                <w:i w:val="0"/>
                <w:color w:val="000000"/>
                <w:sz w:val="22"/>
                <w:szCs w:val="22"/>
                <w:u w:val="none"/>
              </w:rPr>
            </w:pPr>
          </w:p>
        </w:tc>
        <w:tc>
          <w:tcPr>
            <w:tcW w:w="409" w:type="pct"/>
            <w:tcBorders>
              <w:top w:val="nil"/>
              <w:left w:val="nil"/>
              <w:bottom w:val="nil"/>
              <w:right w:val="nil"/>
            </w:tcBorders>
            <w:noWrap/>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99" w:type="pct"/>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备注：资金来源合计扣除财政资金拨款与国家资本、资本公积重叠部分。</w:t>
            </w:r>
          </w:p>
        </w:tc>
        <w:tc>
          <w:tcPr>
            <w:tcW w:w="318" w:type="pct"/>
            <w:tcBorders>
              <w:top w:val="nil"/>
              <w:left w:val="nil"/>
              <w:bottom w:val="nil"/>
              <w:right w:val="nil"/>
            </w:tcBorders>
            <w:noWrap/>
            <w:vAlign w:val="bottom"/>
          </w:tcPr>
          <w:p>
            <w:pPr>
              <w:rPr>
                <w:rFonts w:hint="eastAsia" w:ascii="宋体" w:hAnsi="宋体" w:eastAsia="宋体" w:cs="宋体"/>
                <w:i w:val="0"/>
                <w:color w:val="000000"/>
                <w:sz w:val="22"/>
                <w:szCs w:val="22"/>
                <w:u w:val="none"/>
              </w:rPr>
            </w:pPr>
          </w:p>
        </w:tc>
        <w:tc>
          <w:tcPr>
            <w:tcW w:w="1272" w:type="pct"/>
            <w:tcBorders>
              <w:top w:val="nil"/>
              <w:left w:val="nil"/>
              <w:bottom w:val="nil"/>
              <w:right w:val="nil"/>
            </w:tcBorders>
            <w:noWrap/>
            <w:vAlign w:val="bottom"/>
          </w:tcPr>
          <w:p>
            <w:pPr>
              <w:rPr>
                <w:rFonts w:hint="eastAsia" w:ascii="宋体" w:hAnsi="宋体" w:eastAsia="宋体" w:cs="宋体"/>
                <w:i w:val="0"/>
                <w:color w:val="000000"/>
                <w:sz w:val="22"/>
                <w:szCs w:val="22"/>
                <w:u w:val="none"/>
              </w:rPr>
            </w:pPr>
          </w:p>
        </w:tc>
        <w:tc>
          <w:tcPr>
            <w:tcW w:w="409" w:type="pct"/>
            <w:tcBorders>
              <w:top w:val="nil"/>
              <w:left w:val="nil"/>
              <w:bottom w:val="nil"/>
              <w:right w:val="nil"/>
            </w:tcBorders>
            <w:noWrap/>
            <w:vAlign w:val="bottom"/>
          </w:tcPr>
          <w:p>
            <w:pPr>
              <w:rPr>
                <w:rFonts w:hint="eastAsia" w:ascii="宋体" w:hAnsi="宋体" w:eastAsia="宋体" w:cs="宋体"/>
                <w:i w:val="0"/>
                <w:color w:val="000000"/>
                <w:sz w:val="22"/>
                <w:szCs w:val="22"/>
                <w:u w:val="none"/>
              </w:rPr>
            </w:pPr>
          </w:p>
        </w:tc>
      </w:tr>
    </w:tbl>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textAlignment w:val="auto"/>
        <w:rPr>
          <w:rFonts w:hint="eastAsia"/>
          <w:sz w:val="20"/>
          <w:szCs w:val="20"/>
          <w:lang w:val="en-US" w:eastAsia="zh-CN"/>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textAlignment w:val="auto"/>
        <w:rPr>
          <w:rFonts w:hint="eastAsia"/>
          <w:sz w:val="20"/>
          <w:szCs w:val="20"/>
          <w:lang w:val="en-US" w:eastAsia="zh-CN"/>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textAlignment w:val="auto"/>
        <w:rPr>
          <w:rFonts w:hint="eastAsia"/>
          <w:sz w:val="20"/>
          <w:szCs w:val="20"/>
          <w:lang w:val="en-US" w:eastAsia="zh-CN"/>
        </w:rPr>
      </w:pPr>
    </w:p>
    <w:tbl>
      <w:tblPr>
        <w:tblStyle w:val="10"/>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373"/>
        <w:gridCol w:w="1422"/>
        <w:gridCol w:w="2106"/>
        <w:gridCol w:w="33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000" w:type="pct"/>
            <w:gridSpan w:val="4"/>
            <w:tcBorders>
              <w:top w:val="nil"/>
              <w:left w:val="nil"/>
              <w:bottom w:val="nil"/>
              <w:right w:val="nil"/>
            </w:tcBorders>
            <w:noWrap/>
            <w:vAlign w:val="center"/>
          </w:tcPr>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资金情况明细表(1-3)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2406" w:type="pct"/>
            <w:tcBorders>
              <w:top w:val="nil"/>
              <w:left w:val="nil"/>
              <w:bottom w:val="nil"/>
              <w:right w:val="nil"/>
            </w:tcBorders>
            <w:noWrap/>
            <w:vAlign w:val="center"/>
          </w:tcPr>
          <w:p>
            <w:pPr>
              <w:jc w:val="center"/>
              <w:rPr>
                <w:rFonts w:hint="eastAsia" w:ascii="黑体" w:hAnsi="宋体" w:eastAsia="黑体" w:cs="黑体"/>
                <w:b/>
                <w:i w:val="0"/>
                <w:color w:val="000000"/>
                <w:sz w:val="36"/>
                <w:szCs w:val="36"/>
                <w:u w:val="single"/>
              </w:rPr>
            </w:pPr>
          </w:p>
        </w:tc>
        <w:tc>
          <w:tcPr>
            <w:tcW w:w="537" w:type="pct"/>
            <w:tcBorders>
              <w:top w:val="nil"/>
              <w:left w:val="nil"/>
              <w:bottom w:val="nil"/>
              <w:right w:val="nil"/>
            </w:tcBorders>
            <w:noWrap/>
            <w:vAlign w:val="center"/>
          </w:tcPr>
          <w:p>
            <w:pPr>
              <w:jc w:val="center"/>
              <w:rPr>
                <w:rFonts w:hint="default" w:ascii="黑体" w:hAnsi="宋体" w:eastAsia="黑体" w:cs="黑体"/>
                <w:b/>
                <w:i w:val="0"/>
                <w:color w:val="000000"/>
                <w:sz w:val="36"/>
                <w:szCs w:val="36"/>
                <w:u w:val="single"/>
              </w:rPr>
            </w:pPr>
          </w:p>
        </w:tc>
        <w:tc>
          <w:tcPr>
            <w:tcW w:w="795" w:type="pct"/>
            <w:tcBorders>
              <w:top w:val="nil"/>
              <w:left w:val="nil"/>
              <w:bottom w:val="nil"/>
              <w:right w:val="nil"/>
            </w:tcBorders>
            <w:noWrap/>
            <w:vAlign w:val="center"/>
          </w:tcPr>
          <w:p>
            <w:pPr>
              <w:jc w:val="center"/>
              <w:rPr>
                <w:rFonts w:hint="default" w:ascii="黑体" w:hAnsi="宋体" w:eastAsia="黑体" w:cs="黑体"/>
                <w:b/>
                <w:i w:val="0"/>
                <w:color w:val="000000"/>
                <w:sz w:val="36"/>
                <w:szCs w:val="36"/>
                <w:u w:val="single"/>
              </w:rPr>
            </w:pPr>
          </w:p>
        </w:tc>
        <w:tc>
          <w:tcPr>
            <w:tcW w:w="1261" w:type="pct"/>
            <w:tcBorders>
              <w:top w:val="nil"/>
              <w:left w:val="nil"/>
              <w:bottom w:val="nil"/>
              <w:right w:val="nil"/>
            </w:tcBorders>
            <w:noWrap/>
            <w:vAlign w:val="center"/>
          </w:tcPr>
          <w:p>
            <w:pPr>
              <w:rPr>
                <w:rFonts w:hint="default" w:ascii="黑体" w:hAnsi="宋体" w:eastAsia="黑体" w:cs="黑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5" w:hRule="atLeast"/>
        </w:trPr>
        <w:tc>
          <w:tcPr>
            <w:tcW w:w="2406" w:type="pct"/>
            <w:tcBorders>
              <w:top w:val="nil"/>
              <w:left w:val="nil"/>
              <w:bottom w:val="single" w:color="000000" w:sz="4" w:space="0"/>
              <w:right w:val="nil"/>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项目名称：</w:t>
            </w:r>
          </w:p>
        </w:tc>
        <w:tc>
          <w:tcPr>
            <w:tcW w:w="537" w:type="pct"/>
            <w:tcBorders>
              <w:top w:val="nil"/>
              <w:left w:val="nil"/>
              <w:bottom w:val="single" w:color="000000" w:sz="4" w:space="0"/>
              <w:right w:val="nil"/>
            </w:tcBorders>
            <w:noWrap/>
            <w:vAlign w:val="center"/>
          </w:tcPr>
          <w:p>
            <w:pPr>
              <w:jc w:val="center"/>
              <w:rPr>
                <w:rFonts w:hint="eastAsia" w:ascii="宋体" w:hAnsi="宋体" w:eastAsia="宋体" w:cs="宋体"/>
                <w:i w:val="0"/>
                <w:color w:val="000000"/>
                <w:sz w:val="24"/>
                <w:szCs w:val="24"/>
                <w:u w:val="none"/>
              </w:rPr>
            </w:pPr>
          </w:p>
        </w:tc>
        <w:tc>
          <w:tcPr>
            <w:tcW w:w="795" w:type="pct"/>
            <w:tcBorders>
              <w:top w:val="nil"/>
              <w:left w:val="nil"/>
              <w:bottom w:val="single" w:color="000000" w:sz="4" w:space="0"/>
              <w:right w:val="nil"/>
            </w:tcBorders>
            <w:noWrap/>
            <w:vAlign w:val="center"/>
          </w:tcPr>
          <w:p>
            <w:pPr>
              <w:jc w:val="center"/>
              <w:rPr>
                <w:rFonts w:hint="eastAsia" w:ascii="宋体" w:hAnsi="宋体" w:eastAsia="宋体" w:cs="宋体"/>
                <w:i w:val="0"/>
                <w:color w:val="000000"/>
                <w:sz w:val="24"/>
                <w:szCs w:val="24"/>
                <w:u w:val="none"/>
              </w:rPr>
            </w:pPr>
          </w:p>
        </w:tc>
        <w:tc>
          <w:tcPr>
            <w:tcW w:w="1261" w:type="pct"/>
            <w:tcBorders>
              <w:top w:val="nil"/>
              <w:left w:val="nil"/>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406"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资金来源类别</w:t>
            </w:r>
          </w:p>
        </w:tc>
        <w:tc>
          <w:tcPr>
            <w:tcW w:w="1332"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  计</w:t>
            </w:r>
          </w:p>
        </w:tc>
        <w:tc>
          <w:tcPr>
            <w:tcW w:w="12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40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24"/>
                <w:szCs w:val="24"/>
                <w:u w:val="none"/>
              </w:rPr>
            </w:pPr>
          </w:p>
        </w:tc>
        <w:tc>
          <w:tcPr>
            <w:tcW w:w="537" w:type="pc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预算下达或概算批准金额</w:t>
            </w:r>
          </w:p>
        </w:tc>
        <w:tc>
          <w:tcPr>
            <w:tcW w:w="795" w:type="pct"/>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实际到位金额</w:t>
            </w:r>
          </w:p>
        </w:tc>
        <w:tc>
          <w:tcPr>
            <w:tcW w:w="12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需备注预算下达文号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40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一、财政资金拨款</w:t>
            </w:r>
          </w:p>
        </w:tc>
        <w:tc>
          <w:tcPr>
            <w:tcW w:w="537"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22"/>
                <w:szCs w:val="22"/>
                <w:u w:val="none"/>
              </w:rPr>
            </w:pPr>
          </w:p>
        </w:tc>
        <w:tc>
          <w:tcPr>
            <w:tcW w:w="79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22"/>
                <w:szCs w:val="22"/>
                <w:u w:val="none"/>
              </w:rPr>
            </w:pPr>
          </w:p>
        </w:tc>
        <w:tc>
          <w:tcPr>
            <w:tcW w:w="126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黑体" w:hAnsi="宋体" w:eastAsia="黑体" w:cs="黑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40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1.中央财政资金</w:t>
            </w:r>
          </w:p>
        </w:tc>
        <w:tc>
          <w:tcPr>
            <w:tcW w:w="537"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22"/>
                <w:szCs w:val="22"/>
                <w:u w:val="none"/>
              </w:rPr>
            </w:pPr>
          </w:p>
        </w:tc>
        <w:tc>
          <w:tcPr>
            <w:tcW w:w="79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22"/>
                <w:szCs w:val="22"/>
                <w:u w:val="none"/>
              </w:rPr>
            </w:pPr>
          </w:p>
        </w:tc>
        <w:tc>
          <w:tcPr>
            <w:tcW w:w="126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40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其中:一般公共预算资金</w:t>
            </w:r>
          </w:p>
        </w:tc>
        <w:tc>
          <w:tcPr>
            <w:tcW w:w="537"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22"/>
                <w:szCs w:val="22"/>
                <w:u w:val="none"/>
              </w:rPr>
            </w:pPr>
          </w:p>
        </w:tc>
        <w:tc>
          <w:tcPr>
            <w:tcW w:w="79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22"/>
                <w:szCs w:val="22"/>
                <w:u w:val="none"/>
              </w:rPr>
            </w:pPr>
          </w:p>
        </w:tc>
        <w:tc>
          <w:tcPr>
            <w:tcW w:w="126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40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中央基建投资</w:t>
            </w:r>
          </w:p>
        </w:tc>
        <w:tc>
          <w:tcPr>
            <w:tcW w:w="537"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22"/>
                <w:szCs w:val="22"/>
                <w:u w:val="none"/>
              </w:rPr>
            </w:pPr>
          </w:p>
        </w:tc>
        <w:tc>
          <w:tcPr>
            <w:tcW w:w="79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22"/>
                <w:szCs w:val="22"/>
                <w:u w:val="none"/>
              </w:rPr>
            </w:pPr>
          </w:p>
        </w:tc>
        <w:tc>
          <w:tcPr>
            <w:tcW w:w="126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40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财政专项资金</w:t>
            </w:r>
          </w:p>
        </w:tc>
        <w:tc>
          <w:tcPr>
            <w:tcW w:w="537"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22"/>
                <w:szCs w:val="22"/>
                <w:u w:val="none"/>
              </w:rPr>
            </w:pPr>
          </w:p>
        </w:tc>
        <w:tc>
          <w:tcPr>
            <w:tcW w:w="79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22"/>
                <w:szCs w:val="22"/>
                <w:u w:val="none"/>
              </w:rPr>
            </w:pPr>
          </w:p>
        </w:tc>
        <w:tc>
          <w:tcPr>
            <w:tcW w:w="126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40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政府性基金</w:t>
            </w:r>
          </w:p>
        </w:tc>
        <w:tc>
          <w:tcPr>
            <w:tcW w:w="537"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22"/>
                <w:szCs w:val="22"/>
                <w:u w:val="none"/>
              </w:rPr>
            </w:pPr>
          </w:p>
        </w:tc>
        <w:tc>
          <w:tcPr>
            <w:tcW w:w="79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22"/>
                <w:szCs w:val="22"/>
                <w:u w:val="none"/>
              </w:rPr>
            </w:pPr>
          </w:p>
        </w:tc>
        <w:tc>
          <w:tcPr>
            <w:tcW w:w="126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240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国有资本经营预算安排的基建项目资金</w:t>
            </w:r>
          </w:p>
        </w:tc>
        <w:tc>
          <w:tcPr>
            <w:tcW w:w="537"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22"/>
                <w:szCs w:val="22"/>
                <w:u w:val="none"/>
              </w:rPr>
            </w:pPr>
          </w:p>
        </w:tc>
        <w:tc>
          <w:tcPr>
            <w:tcW w:w="79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22"/>
                <w:szCs w:val="22"/>
                <w:u w:val="none"/>
              </w:rPr>
            </w:pPr>
          </w:p>
        </w:tc>
        <w:tc>
          <w:tcPr>
            <w:tcW w:w="126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40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政府统借统还非负债性资金</w:t>
            </w:r>
          </w:p>
        </w:tc>
        <w:tc>
          <w:tcPr>
            <w:tcW w:w="537"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22"/>
                <w:szCs w:val="22"/>
                <w:u w:val="none"/>
              </w:rPr>
            </w:pPr>
          </w:p>
        </w:tc>
        <w:tc>
          <w:tcPr>
            <w:tcW w:w="79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22"/>
                <w:szCs w:val="22"/>
                <w:u w:val="none"/>
              </w:rPr>
            </w:pPr>
          </w:p>
        </w:tc>
        <w:tc>
          <w:tcPr>
            <w:tcW w:w="126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40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2.地方财政资金</w:t>
            </w:r>
          </w:p>
        </w:tc>
        <w:tc>
          <w:tcPr>
            <w:tcW w:w="537"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22"/>
                <w:szCs w:val="22"/>
                <w:u w:val="none"/>
              </w:rPr>
            </w:pPr>
          </w:p>
        </w:tc>
        <w:tc>
          <w:tcPr>
            <w:tcW w:w="79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22"/>
                <w:szCs w:val="22"/>
                <w:u w:val="none"/>
              </w:rPr>
            </w:pPr>
          </w:p>
        </w:tc>
        <w:tc>
          <w:tcPr>
            <w:tcW w:w="126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40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其中:一般公共预算资金</w:t>
            </w:r>
          </w:p>
        </w:tc>
        <w:tc>
          <w:tcPr>
            <w:tcW w:w="537"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22"/>
                <w:szCs w:val="22"/>
                <w:u w:val="none"/>
              </w:rPr>
            </w:pPr>
          </w:p>
        </w:tc>
        <w:tc>
          <w:tcPr>
            <w:tcW w:w="79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22"/>
                <w:szCs w:val="22"/>
                <w:u w:val="none"/>
              </w:rPr>
            </w:pPr>
          </w:p>
        </w:tc>
        <w:tc>
          <w:tcPr>
            <w:tcW w:w="126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40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地方基建投资</w:t>
            </w:r>
          </w:p>
        </w:tc>
        <w:tc>
          <w:tcPr>
            <w:tcW w:w="537"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22"/>
                <w:szCs w:val="22"/>
                <w:u w:val="none"/>
              </w:rPr>
            </w:pPr>
          </w:p>
        </w:tc>
        <w:tc>
          <w:tcPr>
            <w:tcW w:w="79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22"/>
                <w:szCs w:val="22"/>
                <w:u w:val="none"/>
              </w:rPr>
            </w:pPr>
          </w:p>
        </w:tc>
        <w:tc>
          <w:tcPr>
            <w:tcW w:w="126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40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财政专项资金</w:t>
            </w:r>
          </w:p>
        </w:tc>
        <w:tc>
          <w:tcPr>
            <w:tcW w:w="537"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22"/>
                <w:szCs w:val="22"/>
                <w:u w:val="none"/>
              </w:rPr>
            </w:pPr>
          </w:p>
        </w:tc>
        <w:tc>
          <w:tcPr>
            <w:tcW w:w="79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22"/>
                <w:szCs w:val="22"/>
                <w:u w:val="none"/>
              </w:rPr>
            </w:pPr>
          </w:p>
        </w:tc>
        <w:tc>
          <w:tcPr>
            <w:tcW w:w="126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40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政府性基金</w:t>
            </w:r>
          </w:p>
        </w:tc>
        <w:tc>
          <w:tcPr>
            <w:tcW w:w="537"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22"/>
                <w:szCs w:val="22"/>
                <w:u w:val="none"/>
              </w:rPr>
            </w:pPr>
          </w:p>
        </w:tc>
        <w:tc>
          <w:tcPr>
            <w:tcW w:w="79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22"/>
                <w:szCs w:val="22"/>
                <w:u w:val="none"/>
              </w:rPr>
            </w:pPr>
          </w:p>
        </w:tc>
        <w:tc>
          <w:tcPr>
            <w:tcW w:w="126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40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国有资本经营预算安排的基建项目资金</w:t>
            </w:r>
          </w:p>
        </w:tc>
        <w:tc>
          <w:tcPr>
            <w:tcW w:w="537"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22"/>
                <w:szCs w:val="22"/>
                <w:u w:val="none"/>
              </w:rPr>
            </w:pPr>
          </w:p>
        </w:tc>
        <w:tc>
          <w:tcPr>
            <w:tcW w:w="79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22"/>
                <w:szCs w:val="22"/>
                <w:u w:val="none"/>
              </w:rPr>
            </w:pPr>
          </w:p>
        </w:tc>
        <w:tc>
          <w:tcPr>
            <w:tcW w:w="126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40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行政事业性收费</w:t>
            </w:r>
          </w:p>
        </w:tc>
        <w:tc>
          <w:tcPr>
            <w:tcW w:w="537"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22"/>
                <w:szCs w:val="22"/>
                <w:u w:val="none"/>
              </w:rPr>
            </w:pPr>
          </w:p>
        </w:tc>
        <w:tc>
          <w:tcPr>
            <w:tcW w:w="79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22"/>
                <w:szCs w:val="22"/>
                <w:u w:val="none"/>
              </w:rPr>
            </w:pPr>
          </w:p>
        </w:tc>
        <w:tc>
          <w:tcPr>
            <w:tcW w:w="126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40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政府统借统还非负债性资金</w:t>
            </w:r>
          </w:p>
        </w:tc>
        <w:tc>
          <w:tcPr>
            <w:tcW w:w="537"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22"/>
                <w:szCs w:val="22"/>
                <w:u w:val="none"/>
              </w:rPr>
            </w:pPr>
          </w:p>
        </w:tc>
        <w:tc>
          <w:tcPr>
            <w:tcW w:w="79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22"/>
                <w:szCs w:val="22"/>
                <w:u w:val="none"/>
              </w:rPr>
            </w:pPr>
          </w:p>
        </w:tc>
        <w:tc>
          <w:tcPr>
            <w:tcW w:w="126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40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二、项目资本金</w:t>
            </w:r>
          </w:p>
        </w:tc>
        <w:tc>
          <w:tcPr>
            <w:tcW w:w="537"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22"/>
                <w:szCs w:val="22"/>
                <w:u w:val="none"/>
              </w:rPr>
            </w:pPr>
          </w:p>
        </w:tc>
        <w:tc>
          <w:tcPr>
            <w:tcW w:w="79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22"/>
                <w:szCs w:val="22"/>
                <w:u w:val="none"/>
              </w:rPr>
            </w:pPr>
          </w:p>
        </w:tc>
        <w:tc>
          <w:tcPr>
            <w:tcW w:w="126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40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其中：国家资本</w:t>
            </w:r>
          </w:p>
        </w:tc>
        <w:tc>
          <w:tcPr>
            <w:tcW w:w="537"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22"/>
                <w:szCs w:val="22"/>
                <w:u w:val="none"/>
              </w:rPr>
            </w:pPr>
          </w:p>
        </w:tc>
        <w:tc>
          <w:tcPr>
            <w:tcW w:w="79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22"/>
                <w:szCs w:val="22"/>
                <w:u w:val="none"/>
              </w:rPr>
            </w:pPr>
          </w:p>
        </w:tc>
        <w:tc>
          <w:tcPr>
            <w:tcW w:w="126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40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三、银行贷款</w:t>
            </w:r>
          </w:p>
        </w:tc>
        <w:tc>
          <w:tcPr>
            <w:tcW w:w="537"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22"/>
                <w:szCs w:val="22"/>
                <w:u w:val="none"/>
              </w:rPr>
            </w:pPr>
          </w:p>
        </w:tc>
        <w:tc>
          <w:tcPr>
            <w:tcW w:w="79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22"/>
                <w:szCs w:val="22"/>
                <w:u w:val="none"/>
              </w:rPr>
            </w:pPr>
          </w:p>
        </w:tc>
        <w:tc>
          <w:tcPr>
            <w:tcW w:w="126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40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四、企业债券资金</w:t>
            </w:r>
          </w:p>
        </w:tc>
        <w:tc>
          <w:tcPr>
            <w:tcW w:w="537"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22"/>
                <w:szCs w:val="22"/>
                <w:u w:val="none"/>
              </w:rPr>
            </w:pPr>
          </w:p>
        </w:tc>
        <w:tc>
          <w:tcPr>
            <w:tcW w:w="79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22"/>
                <w:szCs w:val="22"/>
                <w:u w:val="none"/>
              </w:rPr>
            </w:pPr>
          </w:p>
        </w:tc>
        <w:tc>
          <w:tcPr>
            <w:tcW w:w="126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40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五、自筹资金</w:t>
            </w:r>
          </w:p>
        </w:tc>
        <w:tc>
          <w:tcPr>
            <w:tcW w:w="537"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22"/>
                <w:szCs w:val="22"/>
                <w:u w:val="none"/>
              </w:rPr>
            </w:pPr>
          </w:p>
        </w:tc>
        <w:tc>
          <w:tcPr>
            <w:tcW w:w="79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22"/>
                <w:szCs w:val="22"/>
                <w:u w:val="none"/>
              </w:rPr>
            </w:pPr>
          </w:p>
        </w:tc>
        <w:tc>
          <w:tcPr>
            <w:tcW w:w="126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40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六、其他资金</w:t>
            </w:r>
          </w:p>
        </w:tc>
        <w:tc>
          <w:tcPr>
            <w:tcW w:w="537"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22"/>
                <w:szCs w:val="22"/>
                <w:u w:val="none"/>
              </w:rPr>
            </w:pPr>
          </w:p>
        </w:tc>
        <w:tc>
          <w:tcPr>
            <w:tcW w:w="79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22"/>
                <w:szCs w:val="22"/>
                <w:u w:val="none"/>
              </w:rPr>
            </w:pPr>
          </w:p>
        </w:tc>
        <w:tc>
          <w:tcPr>
            <w:tcW w:w="126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40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    计</w:t>
            </w:r>
          </w:p>
        </w:tc>
        <w:tc>
          <w:tcPr>
            <w:tcW w:w="537"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22"/>
                <w:szCs w:val="22"/>
                <w:u w:val="none"/>
              </w:rPr>
            </w:pPr>
          </w:p>
        </w:tc>
        <w:tc>
          <w:tcPr>
            <w:tcW w:w="79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22"/>
                <w:szCs w:val="22"/>
                <w:u w:val="none"/>
              </w:rPr>
            </w:pPr>
          </w:p>
        </w:tc>
        <w:tc>
          <w:tcPr>
            <w:tcW w:w="126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406" w:type="pct"/>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补充资料：项目缺口资金：</w:t>
            </w:r>
          </w:p>
        </w:tc>
        <w:tc>
          <w:tcPr>
            <w:tcW w:w="537" w:type="pct"/>
            <w:tcBorders>
              <w:top w:val="nil"/>
              <w:left w:val="nil"/>
              <w:bottom w:val="nil"/>
              <w:right w:val="nil"/>
            </w:tcBorders>
            <w:noWrap/>
            <w:vAlign w:val="center"/>
          </w:tcPr>
          <w:p>
            <w:pPr>
              <w:jc w:val="center"/>
              <w:rPr>
                <w:rFonts w:hint="default" w:ascii="黑体" w:hAnsi="宋体" w:eastAsia="黑体" w:cs="黑体"/>
                <w:i w:val="0"/>
                <w:color w:val="000000"/>
                <w:sz w:val="24"/>
                <w:szCs w:val="24"/>
                <w:u w:val="none"/>
              </w:rPr>
            </w:pPr>
          </w:p>
        </w:tc>
        <w:tc>
          <w:tcPr>
            <w:tcW w:w="795" w:type="pct"/>
            <w:tcBorders>
              <w:top w:val="nil"/>
              <w:left w:val="nil"/>
              <w:bottom w:val="nil"/>
              <w:right w:val="nil"/>
            </w:tcBorders>
            <w:noWrap/>
            <w:vAlign w:val="center"/>
          </w:tcPr>
          <w:p>
            <w:pPr>
              <w:jc w:val="center"/>
              <w:rPr>
                <w:rFonts w:hint="default" w:ascii="黑体" w:hAnsi="宋体" w:eastAsia="黑体" w:cs="黑体"/>
                <w:i w:val="0"/>
                <w:color w:val="000000"/>
                <w:sz w:val="24"/>
                <w:szCs w:val="24"/>
                <w:u w:val="none"/>
              </w:rPr>
            </w:pPr>
          </w:p>
        </w:tc>
        <w:tc>
          <w:tcPr>
            <w:tcW w:w="1261" w:type="pct"/>
            <w:tcBorders>
              <w:top w:val="nil"/>
              <w:left w:val="nil"/>
              <w:bottom w:val="nil"/>
              <w:right w:val="nil"/>
            </w:tcBorders>
            <w:noWrap/>
            <w:vAlign w:val="center"/>
          </w:tcPr>
          <w:p>
            <w:pPr>
              <w:jc w:val="center"/>
              <w:rPr>
                <w:rFonts w:hint="default" w:ascii="黑体" w:hAnsi="宋体" w:eastAsia="黑体" w:cs="黑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406" w:type="pct"/>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缺口资金落实情况：</w:t>
            </w:r>
          </w:p>
        </w:tc>
        <w:tc>
          <w:tcPr>
            <w:tcW w:w="537" w:type="pct"/>
            <w:tcBorders>
              <w:top w:val="nil"/>
              <w:left w:val="nil"/>
              <w:bottom w:val="nil"/>
              <w:right w:val="nil"/>
            </w:tcBorders>
            <w:noWrap/>
            <w:vAlign w:val="center"/>
          </w:tcPr>
          <w:p>
            <w:pPr>
              <w:jc w:val="center"/>
              <w:rPr>
                <w:rFonts w:hint="default" w:ascii="黑体" w:hAnsi="宋体" w:eastAsia="黑体" w:cs="黑体"/>
                <w:i w:val="0"/>
                <w:color w:val="000000"/>
                <w:sz w:val="24"/>
                <w:szCs w:val="24"/>
                <w:u w:val="none"/>
              </w:rPr>
            </w:pPr>
          </w:p>
        </w:tc>
        <w:tc>
          <w:tcPr>
            <w:tcW w:w="795" w:type="pct"/>
            <w:tcBorders>
              <w:top w:val="nil"/>
              <w:left w:val="nil"/>
              <w:bottom w:val="nil"/>
              <w:right w:val="nil"/>
            </w:tcBorders>
            <w:noWrap/>
            <w:vAlign w:val="center"/>
          </w:tcPr>
          <w:p>
            <w:pPr>
              <w:jc w:val="center"/>
              <w:rPr>
                <w:rFonts w:hint="default" w:ascii="黑体" w:hAnsi="宋体" w:eastAsia="黑体" w:cs="黑体"/>
                <w:i w:val="0"/>
                <w:color w:val="000000"/>
                <w:sz w:val="24"/>
                <w:szCs w:val="24"/>
                <w:u w:val="none"/>
              </w:rPr>
            </w:pPr>
          </w:p>
        </w:tc>
        <w:tc>
          <w:tcPr>
            <w:tcW w:w="1261" w:type="pct"/>
            <w:tcBorders>
              <w:top w:val="nil"/>
              <w:left w:val="nil"/>
              <w:bottom w:val="nil"/>
              <w:right w:val="nil"/>
            </w:tcBorders>
            <w:noWrap/>
            <w:vAlign w:val="center"/>
          </w:tcPr>
          <w:p>
            <w:pPr>
              <w:jc w:val="center"/>
              <w:rPr>
                <w:rFonts w:hint="default" w:ascii="黑体" w:hAnsi="宋体" w:eastAsia="黑体" w:cs="黑体"/>
                <w:i w:val="0"/>
                <w:color w:val="000000"/>
                <w:sz w:val="24"/>
                <w:szCs w:val="24"/>
                <w:u w:val="none"/>
              </w:rPr>
            </w:pPr>
          </w:p>
        </w:tc>
      </w:tr>
    </w:tbl>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textAlignment w:val="auto"/>
        <w:rPr>
          <w:rFonts w:hint="eastAsia"/>
          <w:sz w:val="20"/>
          <w:szCs w:val="20"/>
          <w:lang w:val="en-US" w:eastAsia="zh-CN"/>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textAlignment w:val="auto"/>
        <w:rPr>
          <w:rFonts w:hint="eastAsia"/>
          <w:sz w:val="20"/>
          <w:szCs w:val="20"/>
          <w:lang w:val="en-US" w:eastAsia="zh-CN"/>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textAlignment w:val="auto"/>
        <w:rPr>
          <w:rFonts w:hint="eastAsia"/>
          <w:sz w:val="20"/>
          <w:szCs w:val="20"/>
          <w:lang w:val="en-US" w:eastAsia="zh-CN"/>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textAlignment w:val="auto"/>
        <w:rPr>
          <w:rFonts w:hint="eastAsia"/>
          <w:sz w:val="20"/>
          <w:szCs w:val="20"/>
          <w:lang w:val="en-US" w:eastAsia="zh-CN"/>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textAlignment w:val="auto"/>
        <w:rPr>
          <w:rFonts w:hint="eastAsia"/>
          <w:sz w:val="20"/>
          <w:szCs w:val="20"/>
          <w:lang w:val="en-US" w:eastAsia="zh-CN"/>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textAlignment w:val="auto"/>
        <w:rPr>
          <w:rFonts w:hint="eastAsia"/>
          <w:sz w:val="20"/>
          <w:szCs w:val="20"/>
          <w:lang w:val="en-US" w:eastAsia="zh-CN"/>
        </w:rPr>
      </w:pPr>
    </w:p>
    <w:tbl>
      <w:tblPr>
        <w:tblStyle w:val="10"/>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16"/>
        <w:gridCol w:w="2188"/>
        <w:gridCol w:w="1550"/>
        <w:gridCol w:w="924"/>
        <w:gridCol w:w="1126"/>
        <w:gridCol w:w="916"/>
        <w:gridCol w:w="1870"/>
        <w:gridCol w:w="1550"/>
        <w:gridCol w:w="22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000" w:type="pct"/>
            <w:gridSpan w:val="9"/>
            <w:tcBorders>
              <w:top w:val="nil"/>
              <w:left w:val="nil"/>
              <w:bottom w:val="nil"/>
              <w:right w:val="nil"/>
            </w:tcBorders>
            <w:noWrap/>
            <w:vAlign w:val="center"/>
          </w:tcPr>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交付使用资产总表(1-4)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1172" w:type="pct"/>
            <w:gridSpan w:val="2"/>
            <w:tcBorders>
              <w:top w:val="nil"/>
              <w:left w:val="nil"/>
              <w:bottom w:val="single" w:color="000000" w:sz="4" w:space="0"/>
              <w:right w:val="nil"/>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项目名称:</w:t>
            </w:r>
          </w:p>
        </w:tc>
        <w:tc>
          <w:tcPr>
            <w:tcW w:w="585" w:type="pct"/>
            <w:tcBorders>
              <w:top w:val="nil"/>
              <w:left w:val="nil"/>
              <w:bottom w:val="single" w:color="000000" w:sz="4" w:space="0"/>
              <w:right w:val="nil"/>
            </w:tcBorders>
            <w:noWrap/>
            <w:vAlign w:val="center"/>
          </w:tcPr>
          <w:p>
            <w:pPr>
              <w:rPr>
                <w:rFonts w:hint="eastAsia" w:ascii="宋体" w:hAnsi="宋体" w:eastAsia="宋体" w:cs="宋体"/>
                <w:i w:val="0"/>
                <w:color w:val="000000"/>
                <w:sz w:val="24"/>
                <w:szCs w:val="24"/>
                <w:u w:val="none"/>
              </w:rPr>
            </w:pPr>
          </w:p>
        </w:tc>
        <w:tc>
          <w:tcPr>
            <w:tcW w:w="348" w:type="pct"/>
            <w:tcBorders>
              <w:top w:val="nil"/>
              <w:left w:val="nil"/>
              <w:bottom w:val="single" w:color="000000" w:sz="4" w:space="0"/>
              <w:right w:val="nil"/>
            </w:tcBorders>
            <w:noWrap/>
            <w:vAlign w:val="center"/>
          </w:tcPr>
          <w:p>
            <w:pPr>
              <w:rPr>
                <w:rFonts w:hint="eastAsia" w:ascii="宋体" w:hAnsi="宋体" w:eastAsia="宋体" w:cs="宋体"/>
                <w:i w:val="0"/>
                <w:color w:val="000000"/>
                <w:sz w:val="24"/>
                <w:szCs w:val="24"/>
                <w:u w:val="none"/>
              </w:rPr>
            </w:pPr>
          </w:p>
        </w:tc>
        <w:tc>
          <w:tcPr>
            <w:tcW w:w="425" w:type="pct"/>
            <w:tcBorders>
              <w:top w:val="nil"/>
              <w:left w:val="nil"/>
              <w:bottom w:val="single" w:color="000000" w:sz="4" w:space="0"/>
              <w:right w:val="nil"/>
            </w:tcBorders>
            <w:noWrap/>
            <w:vAlign w:val="center"/>
          </w:tcPr>
          <w:p>
            <w:pPr>
              <w:rPr>
                <w:rFonts w:hint="eastAsia" w:ascii="宋体" w:hAnsi="宋体" w:eastAsia="宋体" w:cs="宋体"/>
                <w:i w:val="0"/>
                <w:color w:val="000000"/>
                <w:sz w:val="24"/>
                <w:szCs w:val="24"/>
                <w:u w:val="none"/>
              </w:rPr>
            </w:pPr>
          </w:p>
        </w:tc>
        <w:tc>
          <w:tcPr>
            <w:tcW w:w="346" w:type="pct"/>
            <w:tcBorders>
              <w:top w:val="nil"/>
              <w:left w:val="nil"/>
              <w:bottom w:val="single" w:color="000000" w:sz="4" w:space="0"/>
              <w:right w:val="nil"/>
            </w:tcBorders>
            <w:noWrap/>
            <w:vAlign w:val="center"/>
          </w:tcPr>
          <w:p>
            <w:pPr>
              <w:rPr>
                <w:rFonts w:hint="eastAsia" w:ascii="宋体" w:hAnsi="宋体" w:eastAsia="宋体" w:cs="宋体"/>
                <w:i w:val="0"/>
                <w:color w:val="000000"/>
                <w:sz w:val="24"/>
                <w:szCs w:val="24"/>
                <w:u w:val="none"/>
              </w:rPr>
            </w:pPr>
          </w:p>
        </w:tc>
        <w:tc>
          <w:tcPr>
            <w:tcW w:w="705" w:type="pct"/>
            <w:tcBorders>
              <w:top w:val="nil"/>
              <w:left w:val="nil"/>
              <w:bottom w:val="single" w:color="000000" w:sz="4" w:space="0"/>
              <w:right w:val="nil"/>
            </w:tcBorders>
            <w:noWrap/>
            <w:vAlign w:val="center"/>
          </w:tcPr>
          <w:p>
            <w:pPr>
              <w:rPr>
                <w:rFonts w:hint="eastAsia" w:ascii="宋体" w:hAnsi="宋体" w:eastAsia="宋体" w:cs="宋体"/>
                <w:i w:val="0"/>
                <w:color w:val="000000"/>
                <w:sz w:val="24"/>
                <w:szCs w:val="24"/>
                <w:u w:val="none"/>
              </w:rPr>
            </w:pPr>
          </w:p>
        </w:tc>
        <w:tc>
          <w:tcPr>
            <w:tcW w:w="585" w:type="pct"/>
            <w:tcBorders>
              <w:top w:val="nil"/>
              <w:left w:val="nil"/>
              <w:bottom w:val="single" w:color="000000" w:sz="4" w:space="0"/>
              <w:right w:val="nil"/>
            </w:tcBorders>
            <w:noWrap/>
            <w:vAlign w:val="center"/>
          </w:tcPr>
          <w:p>
            <w:pPr>
              <w:rPr>
                <w:rFonts w:hint="eastAsia" w:ascii="宋体" w:hAnsi="宋体" w:eastAsia="宋体" w:cs="宋体"/>
                <w:i w:val="0"/>
                <w:color w:val="000000"/>
                <w:sz w:val="24"/>
                <w:szCs w:val="24"/>
                <w:u w:val="none"/>
              </w:rPr>
            </w:pPr>
          </w:p>
        </w:tc>
        <w:tc>
          <w:tcPr>
            <w:tcW w:w="829" w:type="pct"/>
            <w:tcBorders>
              <w:top w:val="nil"/>
              <w:left w:val="nil"/>
              <w:bottom w:val="single" w:color="000000" w:sz="4" w:space="0"/>
              <w:right w:val="nil"/>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46"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序号</w:t>
            </w:r>
          </w:p>
        </w:tc>
        <w:tc>
          <w:tcPr>
            <w:tcW w:w="826"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单项工程名称</w:t>
            </w:r>
          </w:p>
        </w:tc>
        <w:tc>
          <w:tcPr>
            <w:tcW w:w="585"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总计</w:t>
            </w:r>
          </w:p>
        </w:tc>
        <w:tc>
          <w:tcPr>
            <w:tcW w:w="1826" w:type="pct"/>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固定资产</w:t>
            </w:r>
          </w:p>
        </w:tc>
        <w:tc>
          <w:tcPr>
            <w:tcW w:w="585"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流动资产</w:t>
            </w:r>
          </w:p>
        </w:tc>
        <w:tc>
          <w:tcPr>
            <w:tcW w:w="829"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无形资产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4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24"/>
                <w:szCs w:val="24"/>
                <w:u w:val="none"/>
              </w:rPr>
            </w:pPr>
          </w:p>
        </w:tc>
        <w:tc>
          <w:tcPr>
            <w:tcW w:w="82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24"/>
                <w:szCs w:val="24"/>
                <w:u w:val="none"/>
              </w:rPr>
            </w:pPr>
          </w:p>
        </w:tc>
        <w:tc>
          <w:tcPr>
            <w:tcW w:w="585"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24"/>
                <w:szCs w:val="24"/>
                <w:u w:val="none"/>
              </w:rPr>
            </w:pPr>
          </w:p>
        </w:tc>
        <w:tc>
          <w:tcPr>
            <w:tcW w:w="34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4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建筑物及构筑物</w:t>
            </w:r>
          </w:p>
        </w:tc>
        <w:tc>
          <w:tcPr>
            <w:tcW w:w="34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设备</w:t>
            </w:r>
          </w:p>
        </w:tc>
        <w:tc>
          <w:tcPr>
            <w:tcW w:w="70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w:t>
            </w:r>
          </w:p>
        </w:tc>
        <w:tc>
          <w:tcPr>
            <w:tcW w:w="585"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24"/>
                <w:szCs w:val="24"/>
                <w:u w:val="none"/>
              </w:rPr>
            </w:pPr>
          </w:p>
        </w:tc>
        <w:tc>
          <w:tcPr>
            <w:tcW w:w="829"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4"/>
                <w:szCs w:val="24"/>
                <w:u w:val="none"/>
              </w:rPr>
            </w:pPr>
          </w:p>
        </w:tc>
        <w:tc>
          <w:tcPr>
            <w:tcW w:w="826"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4"/>
                <w:szCs w:val="24"/>
                <w:u w:val="none"/>
              </w:rPr>
            </w:pPr>
          </w:p>
        </w:tc>
        <w:tc>
          <w:tcPr>
            <w:tcW w:w="585"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4"/>
                <w:szCs w:val="24"/>
                <w:u w:val="none"/>
              </w:rPr>
            </w:pPr>
          </w:p>
        </w:tc>
        <w:tc>
          <w:tcPr>
            <w:tcW w:w="34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4"/>
                <w:szCs w:val="24"/>
                <w:u w:val="none"/>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4"/>
                <w:szCs w:val="24"/>
                <w:u w:val="none"/>
              </w:rPr>
            </w:pPr>
          </w:p>
        </w:tc>
        <w:tc>
          <w:tcPr>
            <w:tcW w:w="346"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4"/>
                <w:szCs w:val="24"/>
                <w:u w:val="none"/>
              </w:rPr>
            </w:pPr>
          </w:p>
        </w:tc>
        <w:tc>
          <w:tcPr>
            <w:tcW w:w="705"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4"/>
                <w:szCs w:val="24"/>
                <w:u w:val="none"/>
              </w:rPr>
            </w:pPr>
          </w:p>
        </w:tc>
        <w:tc>
          <w:tcPr>
            <w:tcW w:w="585"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4"/>
                <w:szCs w:val="24"/>
                <w:u w:val="none"/>
              </w:rPr>
            </w:pPr>
          </w:p>
        </w:tc>
        <w:tc>
          <w:tcPr>
            <w:tcW w:w="829"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4"/>
                <w:szCs w:val="24"/>
                <w:u w:val="none"/>
              </w:rPr>
            </w:pPr>
          </w:p>
        </w:tc>
        <w:tc>
          <w:tcPr>
            <w:tcW w:w="826"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4"/>
                <w:szCs w:val="24"/>
                <w:u w:val="none"/>
              </w:rPr>
            </w:pPr>
          </w:p>
        </w:tc>
        <w:tc>
          <w:tcPr>
            <w:tcW w:w="585"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4"/>
                <w:szCs w:val="24"/>
                <w:u w:val="none"/>
              </w:rPr>
            </w:pPr>
          </w:p>
        </w:tc>
        <w:tc>
          <w:tcPr>
            <w:tcW w:w="34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4"/>
                <w:szCs w:val="24"/>
                <w:u w:val="none"/>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4"/>
                <w:szCs w:val="24"/>
                <w:u w:val="none"/>
              </w:rPr>
            </w:pPr>
          </w:p>
        </w:tc>
        <w:tc>
          <w:tcPr>
            <w:tcW w:w="346"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4"/>
                <w:szCs w:val="24"/>
                <w:u w:val="none"/>
              </w:rPr>
            </w:pPr>
          </w:p>
        </w:tc>
        <w:tc>
          <w:tcPr>
            <w:tcW w:w="705"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4"/>
                <w:szCs w:val="24"/>
                <w:u w:val="none"/>
              </w:rPr>
            </w:pPr>
          </w:p>
        </w:tc>
        <w:tc>
          <w:tcPr>
            <w:tcW w:w="585"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4"/>
                <w:szCs w:val="24"/>
                <w:u w:val="none"/>
              </w:rPr>
            </w:pPr>
          </w:p>
        </w:tc>
        <w:tc>
          <w:tcPr>
            <w:tcW w:w="829"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4"/>
                <w:szCs w:val="24"/>
                <w:u w:val="none"/>
              </w:rPr>
            </w:pPr>
          </w:p>
        </w:tc>
        <w:tc>
          <w:tcPr>
            <w:tcW w:w="826"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4"/>
                <w:szCs w:val="24"/>
                <w:u w:val="none"/>
              </w:rPr>
            </w:pPr>
          </w:p>
        </w:tc>
        <w:tc>
          <w:tcPr>
            <w:tcW w:w="585"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4"/>
                <w:szCs w:val="24"/>
                <w:u w:val="none"/>
              </w:rPr>
            </w:pPr>
          </w:p>
        </w:tc>
        <w:tc>
          <w:tcPr>
            <w:tcW w:w="34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4"/>
                <w:szCs w:val="24"/>
                <w:u w:val="none"/>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4"/>
                <w:szCs w:val="24"/>
                <w:u w:val="none"/>
              </w:rPr>
            </w:pPr>
          </w:p>
        </w:tc>
        <w:tc>
          <w:tcPr>
            <w:tcW w:w="346"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4"/>
                <w:szCs w:val="24"/>
                <w:u w:val="none"/>
              </w:rPr>
            </w:pPr>
          </w:p>
        </w:tc>
        <w:tc>
          <w:tcPr>
            <w:tcW w:w="705"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4"/>
                <w:szCs w:val="24"/>
                <w:u w:val="none"/>
              </w:rPr>
            </w:pPr>
          </w:p>
        </w:tc>
        <w:tc>
          <w:tcPr>
            <w:tcW w:w="585"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4"/>
                <w:szCs w:val="24"/>
                <w:u w:val="none"/>
              </w:rPr>
            </w:pPr>
          </w:p>
        </w:tc>
        <w:tc>
          <w:tcPr>
            <w:tcW w:w="829"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4"/>
                <w:szCs w:val="24"/>
                <w:u w:val="none"/>
              </w:rPr>
            </w:pPr>
          </w:p>
        </w:tc>
        <w:tc>
          <w:tcPr>
            <w:tcW w:w="826"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4"/>
                <w:szCs w:val="24"/>
                <w:u w:val="none"/>
              </w:rPr>
            </w:pPr>
          </w:p>
        </w:tc>
        <w:tc>
          <w:tcPr>
            <w:tcW w:w="585"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4"/>
                <w:szCs w:val="24"/>
                <w:u w:val="none"/>
              </w:rPr>
            </w:pPr>
          </w:p>
        </w:tc>
        <w:tc>
          <w:tcPr>
            <w:tcW w:w="34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4"/>
                <w:szCs w:val="24"/>
                <w:u w:val="none"/>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4"/>
                <w:szCs w:val="24"/>
                <w:u w:val="none"/>
              </w:rPr>
            </w:pPr>
          </w:p>
        </w:tc>
        <w:tc>
          <w:tcPr>
            <w:tcW w:w="346"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4"/>
                <w:szCs w:val="24"/>
                <w:u w:val="none"/>
              </w:rPr>
            </w:pPr>
          </w:p>
        </w:tc>
        <w:tc>
          <w:tcPr>
            <w:tcW w:w="705"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4"/>
                <w:szCs w:val="24"/>
                <w:u w:val="none"/>
              </w:rPr>
            </w:pPr>
          </w:p>
        </w:tc>
        <w:tc>
          <w:tcPr>
            <w:tcW w:w="585"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4"/>
                <w:szCs w:val="24"/>
                <w:u w:val="none"/>
              </w:rPr>
            </w:pPr>
          </w:p>
        </w:tc>
        <w:tc>
          <w:tcPr>
            <w:tcW w:w="829"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4"/>
                <w:szCs w:val="24"/>
                <w:u w:val="none"/>
              </w:rPr>
            </w:pPr>
          </w:p>
        </w:tc>
        <w:tc>
          <w:tcPr>
            <w:tcW w:w="826"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4"/>
                <w:szCs w:val="24"/>
                <w:u w:val="none"/>
              </w:rPr>
            </w:pPr>
          </w:p>
        </w:tc>
        <w:tc>
          <w:tcPr>
            <w:tcW w:w="585"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4"/>
                <w:szCs w:val="24"/>
                <w:u w:val="none"/>
              </w:rPr>
            </w:pPr>
          </w:p>
        </w:tc>
        <w:tc>
          <w:tcPr>
            <w:tcW w:w="34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4"/>
                <w:szCs w:val="24"/>
                <w:u w:val="none"/>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4"/>
                <w:szCs w:val="24"/>
                <w:u w:val="none"/>
              </w:rPr>
            </w:pPr>
          </w:p>
        </w:tc>
        <w:tc>
          <w:tcPr>
            <w:tcW w:w="346"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4"/>
                <w:szCs w:val="24"/>
                <w:u w:val="none"/>
              </w:rPr>
            </w:pPr>
          </w:p>
        </w:tc>
        <w:tc>
          <w:tcPr>
            <w:tcW w:w="705"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4"/>
                <w:szCs w:val="24"/>
                <w:u w:val="none"/>
              </w:rPr>
            </w:pPr>
          </w:p>
        </w:tc>
        <w:tc>
          <w:tcPr>
            <w:tcW w:w="585"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4"/>
                <w:szCs w:val="24"/>
                <w:u w:val="none"/>
              </w:rPr>
            </w:pPr>
          </w:p>
        </w:tc>
        <w:tc>
          <w:tcPr>
            <w:tcW w:w="829"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4"/>
                <w:szCs w:val="24"/>
                <w:u w:val="none"/>
              </w:rPr>
            </w:pPr>
          </w:p>
        </w:tc>
        <w:tc>
          <w:tcPr>
            <w:tcW w:w="826"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4"/>
                <w:szCs w:val="24"/>
                <w:u w:val="none"/>
              </w:rPr>
            </w:pPr>
          </w:p>
        </w:tc>
        <w:tc>
          <w:tcPr>
            <w:tcW w:w="585"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4"/>
                <w:szCs w:val="24"/>
                <w:u w:val="none"/>
              </w:rPr>
            </w:pPr>
          </w:p>
        </w:tc>
        <w:tc>
          <w:tcPr>
            <w:tcW w:w="34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4"/>
                <w:szCs w:val="24"/>
                <w:u w:val="none"/>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4"/>
                <w:szCs w:val="24"/>
                <w:u w:val="none"/>
              </w:rPr>
            </w:pPr>
          </w:p>
        </w:tc>
        <w:tc>
          <w:tcPr>
            <w:tcW w:w="346"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4"/>
                <w:szCs w:val="24"/>
                <w:u w:val="none"/>
              </w:rPr>
            </w:pPr>
          </w:p>
        </w:tc>
        <w:tc>
          <w:tcPr>
            <w:tcW w:w="705"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4"/>
                <w:szCs w:val="24"/>
                <w:u w:val="none"/>
              </w:rPr>
            </w:pPr>
          </w:p>
        </w:tc>
        <w:tc>
          <w:tcPr>
            <w:tcW w:w="585"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4"/>
                <w:szCs w:val="24"/>
                <w:u w:val="none"/>
              </w:rPr>
            </w:pPr>
          </w:p>
        </w:tc>
        <w:tc>
          <w:tcPr>
            <w:tcW w:w="829"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46" w:type="pct"/>
            <w:tcBorders>
              <w:top w:val="nil"/>
              <w:left w:val="nil"/>
              <w:bottom w:val="nil"/>
              <w:right w:val="nil"/>
            </w:tcBorders>
            <w:noWrap/>
            <w:vAlign w:val="center"/>
          </w:tcPr>
          <w:p>
            <w:pPr>
              <w:rPr>
                <w:rFonts w:hint="eastAsia" w:ascii="宋体" w:hAnsi="宋体" w:eastAsia="宋体" w:cs="宋体"/>
                <w:i w:val="0"/>
                <w:color w:val="000000"/>
                <w:sz w:val="24"/>
                <w:szCs w:val="24"/>
                <w:u w:val="none"/>
              </w:rPr>
            </w:pPr>
          </w:p>
        </w:tc>
        <w:tc>
          <w:tcPr>
            <w:tcW w:w="826" w:type="pct"/>
            <w:tcBorders>
              <w:top w:val="nil"/>
              <w:left w:val="nil"/>
              <w:bottom w:val="nil"/>
              <w:right w:val="nil"/>
            </w:tcBorders>
            <w:noWrap/>
            <w:vAlign w:val="center"/>
          </w:tcPr>
          <w:p>
            <w:pPr>
              <w:rPr>
                <w:rFonts w:hint="eastAsia" w:ascii="宋体" w:hAnsi="宋体" w:eastAsia="宋体" w:cs="宋体"/>
                <w:i w:val="0"/>
                <w:color w:val="000000"/>
                <w:sz w:val="24"/>
                <w:szCs w:val="24"/>
                <w:u w:val="none"/>
              </w:rPr>
            </w:pPr>
          </w:p>
        </w:tc>
        <w:tc>
          <w:tcPr>
            <w:tcW w:w="585" w:type="pct"/>
            <w:tcBorders>
              <w:top w:val="nil"/>
              <w:left w:val="nil"/>
              <w:bottom w:val="nil"/>
              <w:right w:val="nil"/>
            </w:tcBorders>
            <w:noWrap/>
            <w:vAlign w:val="center"/>
          </w:tcPr>
          <w:p>
            <w:pPr>
              <w:rPr>
                <w:rFonts w:hint="eastAsia" w:ascii="宋体" w:hAnsi="宋体" w:eastAsia="宋体" w:cs="宋体"/>
                <w:i w:val="0"/>
                <w:color w:val="000000"/>
                <w:sz w:val="24"/>
                <w:szCs w:val="24"/>
                <w:u w:val="none"/>
              </w:rPr>
            </w:pPr>
          </w:p>
        </w:tc>
        <w:tc>
          <w:tcPr>
            <w:tcW w:w="348" w:type="pct"/>
            <w:tcBorders>
              <w:top w:val="nil"/>
              <w:left w:val="nil"/>
              <w:bottom w:val="nil"/>
              <w:right w:val="nil"/>
            </w:tcBorders>
            <w:noWrap/>
            <w:vAlign w:val="center"/>
          </w:tcPr>
          <w:p>
            <w:pPr>
              <w:rPr>
                <w:rFonts w:hint="eastAsia" w:ascii="宋体" w:hAnsi="宋体" w:eastAsia="宋体" w:cs="宋体"/>
                <w:i w:val="0"/>
                <w:color w:val="000000"/>
                <w:sz w:val="24"/>
                <w:szCs w:val="24"/>
                <w:u w:val="none"/>
              </w:rPr>
            </w:pPr>
          </w:p>
        </w:tc>
        <w:tc>
          <w:tcPr>
            <w:tcW w:w="425" w:type="pct"/>
            <w:tcBorders>
              <w:top w:val="nil"/>
              <w:left w:val="nil"/>
              <w:bottom w:val="nil"/>
              <w:right w:val="nil"/>
            </w:tcBorders>
            <w:noWrap/>
            <w:vAlign w:val="center"/>
          </w:tcPr>
          <w:p>
            <w:pPr>
              <w:rPr>
                <w:rFonts w:hint="eastAsia" w:ascii="宋体" w:hAnsi="宋体" w:eastAsia="宋体" w:cs="宋体"/>
                <w:i w:val="0"/>
                <w:color w:val="000000"/>
                <w:sz w:val="24"/>
                <w:szCs w:val="24"/>
                <w:u w:val="none"/>
              </w:rPr>
            </w:pPr>
          </w:p>
        </w:tc>
        <w:tc>
          <w:tcPr>
            <w:tcW w:w="346" w:type="pct"/>
            <w:tcBorders>
              <w:top w:val="nil"/>
              <w:left w:val="nil"/>
              <w:bottom w:val="nil"/>
              <w:right w:val="nil"/>
            </w:tcBorders>
            <w:noWrap/>
            <w:vAlign w:val="center"/>
          </w:tcPr>
          <w:p>
            <w:pPr>
              <w:rPr>
                <w:rFonts w:hint="eastAsia" w:ascii="宋体" w:hAnsi="宋体" w:eastAsia="宋体" w:cs="宋体"/>
                <w:i w:val="0"/>
                <w:color w:val="000000"/>
                <w:sz w:val="24"/>
                <w:szCs w:val="24"/>
                <w:u w:val="none"/>
              </w:rPr>
            </w:pPr>
          </w:p>
        </w:tc>
        <w:tc>
          <w:tcPr>
            <w:tcW w:w="705" w:type="pct"/>
            <w:tcBorders>
              <w:top w:val="nil"/>
              <w:left w:val="nil"/>
              <w:bottom w:val="nil"/>
              <w:right w:val="nil"/>
            </w:tcBorders>
            <w:noWrap/>
            <w:vAlign w:val="center"/>
          </w:tcPr>
          <w:p>
            <w:pPr>
              <w:rPr>
                <w:rFonts w:hint="eastAsia" w:ascii="宋体" w:hAnsi="宋体" w:eastAsia="宋体" w:cs="宋体"/>
                <w:i w:val="0"/>
                <w:color w:val="000000"/>
                <w:sz w:val="24"/>
                <w:szCs w:val="24"/>
                <w:u w:val="none"/>
              </w:rPr>
            </w:pPr>
          </w:p>
        </w:tc>
        <w:tc>
          <w:tcPr>
            <w:tcW w:w="585" w:type="pct"/>
            <w:tcBorders>
              <w:top w:val="nil"/>
              <w:left w:val="nil"/>
              <w:bottom w:val="nil"/>
              <w:right w:val="nil"/>
            </w:tcBorders>
            <w:noWrap/>
            <w:vAlign w:val="center"/>
          </w:tcPr>
          <w:p>
            <w:pPr>
              <w:rPr>
                <w:rFonts w:hint="eastAsia" w:ascii="宋体" w:hAnsi="宋体" w:eastAsia="宋体" w:cs="宋体"/>
                <w:i w:val="0"/>
                <w:color w:val="000000"/>
                <w:sz w:val="24"/>
                <w:szCs w:val="24"/>
                <w:u w:val="none"/>
              </w:rPr>
            </w:pPr>
          </w:p>
        </w:tc>
        <w:tc>
          <w:tcPr>
            <w:tcW w:w="829" w:type="pct"/>
            <w:tcBorders>
              <w:top w:val="nil"/>
              <w:left w:val="nil"/>
              <w:bottom w:val="nil"/>
              <w:right w:val="nil"/>
            </w:tcBorders>
            <w:noWrap/>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46" w:type="pct"/>
            <w:tcBorders>
              <w:top w:val="nil"/>
              <w:left w:val="nil"/>
              <w:bottom w:val="nil"/>
              <w:right w:val="nil"/>
            </w:tcBorders>
            <w:noWrap/>
            <w:vAlign w:val="center"/>
          </w:tcPr>
          <w:p>
            <w:pPr>
              <w:rPr>
                <w:rFonts w:hint="eastAsia" w:ascii="宋体" w:hAnsi="宋体" w:eastAsia="宋体" w:cs="宋体"/>
                <w:i w:val="0"/>
                <w:color w:val="000000"/>
                <w:sz w:val="24"/>
                <w:szCs w:val="24"/>
                <w:u w:val="none"/>
              </w:rPr>
            </w:pPr>
          </w:p>
        </w:tc>
        <w:tc>
          <w:tcPr>
            <w:tcW w:w="826" w:type="pct"/>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交付单位：</w:t>
            </w:r>
          </w:p>
        </w:tc>
        <w:tc>
          <w:tcPr>
            <w:tcW w:w="585" w:type="pct"/>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负责人：</w:t>
            </w:r>
          </w:p>
        </w:tc>
        <w:tc>
          <w:tcPr>
            <w:tcW w:w="348" w:type="pct"/>
            <w:tcBorders>
              <w:top w:val="nil"/>
              <w:left w:val="nil"/>
              <w:bottom w:val="nil"/>
              <w:right w:val="nil"/>
            </w:tcBorders>
            <w:noWrap/>
            <w:vAlign w:val="center"/>
          </w:tcPr>
          <w:p>
            <w:pPr>
              <w:rPr>
                <w:rFonts w:hint="eastAsia" w:ascii="宋体" w:hAnsi="宋体" w:eastAsia="宋体" w:cs="宋体"/>
                <w:i w:val="0"/>
                <w:color w:val="000000"/>
                <w:sz w:val="24"/>
                <w:szCs w:val="24"/>
                <w:u w:val="none"/>
              </w:rPr>
            </w:pPr>
          </w:p>
        </w:tc>
        <w:tc>
          <w:tcPr>
            <w:tcW w:w="425" w:type="pct"/>
            <w:tcBorders>
              <w:top w:val="nil"/>
              <w:left w:val="nil"/>
              <w:bottom w:val="nil"/>
              <w:right w:val="nil"/>
            </w:tcBorders>
            <w:noWrap/>
            <w:vAlign w:val="center"/>
          </w:tcPr>
          <w:p>
            <w:pPr>
              <w:rPr>
                <w:rFonts w:hint="eastAsia" w:ascii="宋体" w:hAnsi="宋体" w:eastAsia="宋体" w:cs="宋体"/>
                <w:i w:val="0"/>
                <w:color w:val="000000"/>
                <w:sz w:val="24"/>
                <w:szCs w:val="24"/>
                <w:u w:val="none"/>
              </w:rPr>
            </w:pPr>
          </w:p>
        </w:tc>
        <w:tc>
          <w:tcPr>
            <w:tcW w:w="346" w:type="pct"/>
            <w:tcBorders>
              <w:top w:val="nil"/>
              <w:left w:val="nil"/>
              <w:bottom w:val="nil"/>
              <w:right w:val="nil"/>
            </w:tcBorders>
            <w:noWrap/>
            <w:vAlign w:val="center"/>
          </w:tcPr>
          <w:p>
            <w:pPr>
              <w:rPr>
                <w:rFonts w:hint="eastAsia" w:ascii="宋体" w:hAnsi="宋体" w:eastAsia="宋体" w:cs="宋体"/>
                <w:i w:val="0"/>
                <w:color w:val="000000"/>
                <w:sz w:val="24"/>
                <w:szCs w:val="24"/>
                <w:u w:val="none"/>
              </w:rPr>
            </w:pPr>
          </w:p>
        </w:tc>
        <w:tc>
          <w:tcPr>
            <w:tcW w:w="705" w:type="pct"/>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接收单位：</w:t>
            </w:r>
          </w:p>
        </w:tc>
        <w:tc>
          <w:tcPr>
            <w:tcW w:w="585" w:type="pct"/>
            <w:tcBorders>
              <w:top w:val="nil"/>
              <w:left w:val="nil"/>
              <w:bottom w:val="nil"/>
              <w:right w:val="nil"/>
            </w:tcBorders>
            <w:noWrap/>
            <w:vAlign w:val="center"/>
          </w:tcPr>
          <w:p>
            <w:pPr>
              <w:rPr>
                <w:rFonts w:hint="eastAsia" w:ascii="宋体" w:hAnsi="宋体" w:eastAsia="宋体" w:cs="宋体"/>
                <w:i w:val="0"/>
                <w:color w:val="000000"/>
                <w:sz w:val="24"/>
                <w:szCs w:val="24"/>
                <w:u w:val="none"/>
              </w:rPr>
            </w:pPr>
          </w:p>
        </w:tc>
        <w:tc>
          <w:tcPr>
            <w:tcW w:w="829" w:type="pct"/>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46" w:type="pct"/>
            <w:tcBorders>
              <w:top w:val="nil"/>
              <w:left w:val="nil"/>
              <w:bottom w:val="nil"/>
              <w:right w:val="nil"/>
            </w:tcBorders>
            <w:noWrap/>
            <w:vAlign w:val="center"/>
          </w:tcPr>
          <w:p>
            <w:pPr>
              <w:rPr>
                <w:rFonts w:hint="eastAsia" w:ascii="宋体" w:hAnsi="宋体" w:eastAsia="宋体" w:cs="宋体"/>
                <w:i w:val="0"/>
                <w:color w:val="000000"/>
                <w:sz w:val="24"/>
                <w:szCs w:val="24"/>
                <w:u w:val="none"/>
              </w:rPr>
            </w:pPr>
          </w:p>
        </w:tc>
        <w:tc>
          <w:tcPr>
            <w:tcW w:w="826" w:type="pct"/>
            <w:tcBorders>
              <w:top w:val="nil"/>
              <w:left w:val="nil"/>
              <w:bottom w:val="nil"/>
              <w:right w:val="nil"/>
            </w:tcBorders>
            <w:noWrap/>
            <w:vAlign w:val="center"/>
          </w:tcPr>
          <w:p>
            <w:pPr>
              <w:rPr>
                <w:rFonts w:hint="eastAsia" w:ascii="宋体" w:hAnsi="宋体" w:eastAsia="宋体" w:cs="宋体"/>
                <w:i w:val="0"/>
                <w:color w:val="000000"/>
                <w:sz w:val="24"/>
                <w:szCs w:val="24"/>
                <w:u w:val="none"/>
              </w:rPr>
            </w:pPr>
          </w:p>
        </w:tc>
        <w:tc>
          <w:tcPr>
            <w:tcW w:w="585" w:type="pct"/>
            <w:tcBorders>
              <w:top w:val="nil"/>
              <w:left w:val="nil"/>
              <w:bottom w:val="nil"/>
              <w:right w:val="nil"/>
            </w:tcBorders>
            <w:noWrap/>
            <w:vAlign w:val="center"/>
          </w:tcPr>
          <w:p>
            <w:pPr>
              <w:rPr>
                <w:rFonts w:hint="eastAsia" w:ascii="宋体" w:hAnsi="宋体" w:eastAsia="宋体" w:cs="宋体"/>
                <w:i w:val="0"/>
                <w:color w:val="000000"/>
                <w:sz w:val="24"/>
                <w:szCs w:val="24"/>
                <w:u w:val="none"/>
              </w:rPr>
            </w:pPr>
          </w:p>
        </w:tc>
        <w:tc>
          <w:tcPr>
            <w:tcW w:w="348" w:type="pct"/>
            <w:tcBorders>
              <w:top w:val="nil"/>
              <w:left w:val="nil"/>
              <w:bottom w:val="nil"/>
              <w:right w:val="nil"/>
            </w:tcBorders>
            <w:noWrap/>
            <w:vAlign w:val="center"/>
          </w:tcPr>
          <w:p>
            <w:pPr>
              <w:rPr>
                <w:rFonts w:hint="eastAsia" w:ascii="宋体" w:hAnsi="宋体" w:eastAsia="宋体" w:cs="宋体"/>
                <w:i w:val="0"/>
                <w:color w:val="000000"/>
                <w:sz w:val="24"/>
                <w:szCs w:val="24"/>
                <w:u w:val="none"/>
              </w:rPr>
            </w:pPr>
          </w:p>
        </w:tc>
        <w:tc>
          <w:tcPr>
            <w:tcW w:w="425" w:type="pct"/>
            <w:tcBorders>
              <w:top w:val="nil"/>
              <w:left w:val="nil"/>
              <w:bottom w:val="nil"/>
              <w:right w:val="nil"/>
            </w:tcBorders>
            <w:noWrap/>
            <w:vAlign w:val="center"/>
          </w:tcPr>
          <w:p>
            <w:pPr>
              <w:rPr>
                <w:rFonts w:hint="eastAsia" w:ascii="宋体" w:hAnsi="宋体" w:eastAsia="宋体" w:cs="宋体"/>
                <w:i w:val="0"/>
                <w:color w:val="000000"/>
                <w:sz w:val="24"/>
                <w:szCs w:val="24"/>
                <w:u w:val="none"/>
              </w:rPr>
            </w:pPr>
          </w:p>
        </w:tc>
        <w:tc>
          <w:tcPr>
            <w:tcW w:w="346" w:type="pct"/>
            <w:tcBorders>
              <w:top w:val="nil"/>
              <w:left w:val="nil"/>
              <w:bottom w:val="nil"/>
              <w:right w:val="nil"/>
            </w:tcBorders>
            <w:noWrap/>
            <w:vAlign w:val="center"/>
          </w:tcPr>
          <w:p>
            <w:pPr>
              <w:rPr>
                <w:rFonts w:hint="eastAsia" w:ascii="宋体" w:hAnsi="宋体" w:eastAsia="宋体" w:cs="宋体"/>
                <w:i w:val="0"/>
                <w:color w:val="000000"/>
                <w:sz w:val="24"/>
                <w:szCs w:val="24"/>
                <w:u w:val="none"/>
              </w:rPr>
            </w:pPr>
          </w:p>
        </w:tc>
        <w:tc>
          <w:tcPr>
            <w:tcW w:w="705" w:type="pct"/>
            <w:tcBorders>
              <w:top w:val="nil"/>
              <w:left w:val="nil"/>
              <w:bottom w:val="nil"/>
              <w:right w:val="nil"/>
            </w:tcBorders>
            <w:noWrap/>
            <w:vAlign w:val="center"/>
          </w:tcPr>
          <w:p>
            <w:pPr>
              <w:rPr>
                <w:rFonts w:hint="eastAsia" w:ascii="宋体" w:hAnsi="宋体" w:eastAsia="宋体" w:cs="宋体"/>
                <w:i w:val="0"/>
                <w:color w:val="000000"/>
                <w:sz w:val="24"/>
                <w:szCs w:val="24"/>
                <w:u w:val="none"/>
              </w:rPr>
            </w:pPr>
          </w:p>
        </w:tc>
        <w:tc>
          <w:tcPr>
            <w:tcW w:w="585" w:type="pct"/>
            <w:tcBorders>
              <w:top w:val="nil"/>
              <w:left w:val="nil"/>
              <w:bottom w:val="nil"/>
              <w:right w:val="nil"/>
            </w:tcBorders>
            <w:noWrap/>
            <w:vAlign w:val="center"/>
          </w:tcPr>
          <w:p>
            <w:pPr>
              <w:rPr>
                <w:rFonts w:hint="eastAsia" w:ascii="宋体" w:hAnsi="宋体" w:eastAsia="宋体" w:cs="宋体"/>
                <w:i w:val="0"/>
                <w:color w:val="000000"/>
                <w:sz w:val="24"/>
                <w:szCs w:val="24"/>
                <w:u w:val="none"/>
              </w:rPr>
            </w:pPr>
          </w:p>
        </w:tc>
        <w:tc>
          <w:tcPr>
            <w:tcW w:w="829" w:type="pct"/>
            <w:tcBorders>
              <w:top w:val="nil"/>
              <w:left w:val="nil"/>
              <w:bottom w:val="nil"/>
              <w:right w:val="nil"/>
            </w:tcBorders>
            <w:noWrap/>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02" w:hRule="atLeast"/>
        </w:trPr>
        <w:tc>
          <w:tcPr>
            <w:tcW w:w="346" w:type="pct"/>
            <w:tcBorders>
              <w:top w:val="nil"/>
              <w:left w:val="nil"/>
              <w:bottom w:val="nil"/>
              <w:right w:val="nil"/>
            </w:tcBorders>
            <w:noWrap/>
            <w:vAlign w:val="center"/>
          </w:tcPr>
          <w:p>
            <w:pPr>
              <w:rPr>
                <w:rFonts w:hint="eastAsia" w:ascii="宋体" w:hAnsi="宋体" w:eastAsia="宋体" w:cs="宋体"/>
                <w:i w:val="0"/>
                <w:color w:val="000000"/>
                <w:sz w:val="24"/>
                <w:szCs w:val="24"/>
                <w:u w:val="none"/>
              </w:rPr>
            </w:pPr>
          </w:p>
        </w:tc>
        <w:tc>
          <w:tcPr>
            <w:tcW w:w="826" w:type="pct"/>
            <w:tcBorders>
              <w:top w:val="nil"/>
              <w:left w:val="nil"/>
              <w:bottom w:val="nil"/>
              <w:right w:val="nil"/>
            </w:tcBorders>
            <w:noWrap/>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 </w:t>
            </w:r>
            <w:r>
              <w:rPr>
                <w:rStyle w:val="19"/>
                <w:lang w:val="en-US" w:eastAsia="zh-CN" w:bidi="ar"/>
              </w:rPr>
              <w:t>盖章：</w:t>
            </w:r>
          </w:p>
        </w:tc>
        <w:tc>
          <w:tcPr>
            <w:tcW w:w="934" w:type="pct"/>
            <w:gridSpan w:val="2"/>
            <w:tcBorders>
              <w:top w:val="nil"/>
              <w:left w:val="nil"/>
              <w:bottom w:val="nil"/>
              <w:right w:val="nil"/>
            </w:tcBorders>
            <w:noWrap/>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年   月   日  </w:t>
            </w:r>
          </w:p>
        </w:tc>
        <w:tc>
          <w:tcPr>
            <w:tcW w:w="425" w:type="pct"/>
            <w:tcBorders>
              <w:top w:val="nil"/>
              <w:left w:val="nil"/>
              <w:bottom w:val="nil"/>
              <w:right w:val="nil"/>
            </w:tcBorders>
            <w:noWrap/>
            <w:vAlign w:val="center"/>
          </w:tcPr>
          <w:p>
            <w:pPr>
              <w:rPr>
                <w:rFonts w:hint="eastAsia" w:ascii="宋体" w:hAnsi="宋体" w:eastAsia="宋体" w:cs="宋体"/>
                <w:i w:val="0"/>
                <w:color w:val="000000"/>
                <w:sz w:val="24"/>
                <w:szCs w:val="24"/>
                <w:u w:val="none"/>
              </w:rPr>
            </w:pPr>
          </w:p>
        </w:tc>
        <w:tc>
          <w:tcPr>
            <w:tcW w:w="346" w:type="pct"/>
            <w:tcBorders>
              <w:top w:val="nil"/>
              <w:left w:val="nil"/>
              <w:bottom w:val="nil"/>
              <w:right w:val="nil"/>
            </w:tcBorders>
            <w:noWrap/>
            <w:vAlign w:val="center"/>
          </w:tcPr>
          <w:p>
            <w:pPr>
              <w:rPr>
                <w:rFonts w:hint="eastAsia" w:ascii="宋体" w:hAnsi="宋体" w:eastAsia="宋体" w:cs="宋体"/>
                <w:i w:val="0"/>
                <w:color w:val="000000"/>
                <w:sz w:val="24"/>
                <w:szCs w:val="24"/>
                <w:u w:val="none"/>
              </w:rPr>
            </w:pPr>
          </w:p>
        </w:tc>
        <w:tc>
          <w:tcPr>
            <w:tcW w:w="705" w:type="pct"/>
            <w:tcBorders>
              <w:top w:val="nil"/>
              <w:left w:val="nil"/>
              <w:bottom w:val="nil"/>
              <w:right w:val="nil"/>
            </w:tcBorders>
            <w:noWrap/>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 </w:t>
            </w:r>
            <w:r>
              <w:rPr>
                <w:rStyle w:val="19"/>
                <w:lang w:val="en-US" w:eastAsia="zh-CN" w:bidi="ar"/>
              </w:rPr>
              <w:t>盖章：</w:t>
            </w:r>
          </w:p>
        </w:tc>
        <w:tc>
          <w:tcPr>
            <w:tcW w:w="585" w:type="pct"/>
            <w:tcBorders>
              <w:top w:val="nil"/>
              <w:left w:val="nil"/>
              <w:bottom w:val="nil"/>
              <w:right w:val="nil"/>
            </w:tcBorders>
            <w:noWrap/>
            <w:vAlign w:val="center"/>
          </w:tcPr>
          <w:p>
            <w:pPr>
              <w:rPr>
                <w:rFonts w:hint="eastAsia" w:ascii="宋体" w:hAnsi="宋体" w:eastAsia="宋体" w:cs="宋体"/>
                <w:i w:val="0"/>
                <w:color w:val="000000"/>
                <w:sz w:val="24"/>
                <w:szCs w:val="24"/>
                <w:u w:val="none"/>
              </w:rPr>
            </w:pPr>
          </w:p>
        </w:tc>
        <w:tc>
          <w:tcPr>
            <w:tcW w:w="829" w:type="pct"/>
            <w:tcBorders>
              <w:top w:val="nil"/>
              <w:left w:val="nil"/>
              <w:bottom w:val="nil"/>
              <w:right w:val="nil"/>
            </w:tcBorders>
            <w:noWrap/>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年   月   日  </w:t>
            </w:r>
          </w:p>
        </w:tc>
      </w:tr>
    </w:tbl>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textAlignment w:val="auto"/>
        <w:rPr>
          <w:rFonts w:hint="eastAsia"/>
          <w:sz w:val="20"/>
          <w:szCs w:val="20"/>
          <w:lang w:val="en-US" w:eastAsia="zh-CN"/>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textAlignment w:val="auto"/>
        <w:rPr>
          <w:rFonts w:hint="eastAsia"/>
          <w:sz w:val="20"/>
          <w:szCs w:val="20"/>
          <w:lang w:val="en-US" w:eastAsia="zh-CN"/>
        </w:rPr>
      </w:pPr>
    </w:p>
    <w:tbl>
      <w:tblPr>
        <w:tblStyle w:val="10"/>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96"/>
        <w:gridCol w:w="1635"/>
        <w:gridCol w:w="627"/>
        <w:gridCol w:w="627"/>
        <w:gridCol w:w="627"/>
        <w:gridCol w:w="664"/>
        <w:gridCol w:w="627"/>
        <w:gridCol w:w="627"/>
        <w:gridCol w:w="632"/>
        <w:gridCol w:w="1416"/>
        <w:gridCol w:w="649"/>
        <w:gridCol w:w="810"/>
        <w:gridCol w:w="633"/>
        <w:gridCol w:w="1658"/>
        <w:gridCol w:w="641"/>
        <w:gridCol w:w="6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262" w:type="pct"/>
            <w:tcBorders>
              <w:top w:val="nil"/>
              <w:left w:val="nil"/>
              <w:bottom w:val="nil"/>
              <w:right w:val="nil"/>
            </w:tcBorders>
            <w:noWrap/>
            <w:vAlign w:val="bottom"/>
          </w:tcPr>
          <w:p>
            <w:pPr>
              <w:rPr>
                <w:rFonts w:hint="eastAsia" w:ascii="宋体" w:hAnsi="宋体" w:eastAsia="宋体" w:cs="宋体"/>
                <w:i w:val="0"/>
                <w:color w:val="000000"/>
                <w:sz w:val="24"/>
                <w:szCs w:val="24"/>
                <w:u w:val="none"/>
              </w:rPr>
            </w:pPr>
          </w:p>
        </w:tc>
        <w:tc>
          <w:tcPr>
            <w:tcW w:w="4737" w:type="pct"/>
            <w:gridSpan w:val="15"/>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交付使用资产明细表(1-5)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62" w:type="pct"/>
            <w:tcBorders>
              <w:top w:val="nil"/>
              <w:left w:val="nil"/>
              <w:bottom w:val="nil"/>
              <w:right w:val="nil"/>
            </w:tcBorders>
            <w:noWrap/>
            <w:vAlign w:val="bottom"/>
          </w:tcPr>
          <w:p>
            <w:pPr>
              <w:rPr>
                <w:rFonts w:hint="eastAsia" w:ascii="宋体" w:hAnsi="宋体" w:eastAsia="宋体" w:cs="宋体"/>
                <w:i w:val="0"/>
                <w:color w:val="000000"/>
                <w:sz w:val="24"/>
                <w:szCs w:val="24"/>
                <w:u w:val="none"/>
              </w:rPr>
            </w:pPr>
          </w:p>
        </w:tc>
        <w:tc>
          <w:tcPr>
            <w:tcW w:w="618" w:type="pct"/>
            <w:tcBorders>
              <w:top w:val="nil"/>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项目名称:</w:t>
            </w:r>
          </w:p>
        </w:tc>
        <w:tc>
          <w:tcPr>
            <w:tcW w:w="237" w:type="pct"/>
            <w:tcBorders>
              <w:top w:val="nil"/>
              <w:left w:val="nil"/>
              <w:bottom w:val="nil"/>
              <w:right w:val="nil"/>
            </w:tcBorders>
            <w:noWrap w:val="0"/>
            <w:vAlign w:val="center"/>
          </w:tcPr>
          <w:p>
            <w:pPr>
              <w:jc w:val="center"/>
              <w:rPr>
                <w:rFonts w:hint="eastAsia" w:ascii="宋体" w:hAnsi="宋体" w:eastAsia="宋体" w:cs="宋体"/>
                <w:b/>
                <w:i w:val="0"/>
                <w:color w:val="000000"/>
                <w:sz w:val="40"/>
                <w:szCs w:val="40"/>
                <w:u w:val="none"/>
              </w:rPr>
            </w:pPr>
          </w:p>
        </w:tc>
        <w:tc>
          <w:tcPr>
            <w:tcW w:w="237" w:type="pct"/>
            <w:tcBorders>
              <w:top w:val="nil"/>
              <w:left w:val="nil"/>
              <w:bottom w:val="nil"/>
              <w:right w:val="nil"/>
            </w:tcBorders>
            <w:noWrap w:val="0"/>
            <w:vAlign w:val="center"/>
          </w:tcPr>
          <w:p>
            <w:pPr>
              <w:jc w:val="center"/>
              <w:rPr>
                <w:rFonts w:hint="eastAsia" w:ascii="宋体" w:hAnsi="宋体" w:eastAsia="宋体" w:cs="宋体"/>
                <w:b/>
                <w:i w:val="0"/>
                <w:color w:val="000000"/>
                <w:sz w:val="40"/>
                <w:szCs w:val="40"/>
                <w:u w:val="none"/>
              </w:rPr>
            </w:pPr>
          </w:p>
        </w:tc>
        <w:tc>
          <w:tcPr>
            <w:tcW w:w="237" w:type="pct"/>
            <w:tcBorders>
              <w:top w:val="nil"/>
              <w:left w:val="nil"/>
              <w:bottom w:val="nil"/>
              <w:right w:val="nil"/>
            </w:tcBorders>
            <w:noWrap w:val="0"/>
            <w:vAlign w:val="center"/>
          </w:tcPr>
          <w:p>
            <w:pPr>
              <w:jc w:val="center"/>
              <w:rPr>
                <w:rFonts w:hint="eastAsia" w:ascii="宋体" w:hAnsi="宋体" w:eastAsia="宋体" w:cs="宋体"/>
                <w:b/>
                <w:i w:val="0"/>
                <w:color w:val="000000"/>
                <w:sz w:val="40"/>
                <w:szCs w:val="40"/>
                <w:u w:val="none"/>
              </w:rPr>
            </w:pPr>
          </w:p>
        </w:tc>
        <w:tc>
          <w:tcPr>
            <w:tcW w:w="249" w:type="pct"/>
            <w:tcBorders>
              <w:top w:val="nil"/>
              <w:left w:val="nil"/>
              <w:bottom w:val="nil"/>
              <w:right w:val="nil"/>
            </w:tcBorders>
            <w:noWrap w:val="0"/>
            <w:vAlign w:val="center"/>
          </w:tcPr>
          <w:p>
            <w:pPr>
              <w:jc w:val="center"/>
              <w:rPr>
                <w:rFonts w:hint="eastAsia" w:ascii="宋体" w:hAnsi="宋体" w:eastAsia="宋体" w:cs="宋体"/>
                <w:b/>
                <w:i w:val="0"/>
                <w:color w:val="000000"/>
                <w:sz w:val="40"/>
                <w:szCs w:val="40"/>
                <w:u w:val="none"/>
              </w:rPr>
            </w:pPr>
          </w:p>
        </w:tc>
        <w:tc>
          <w:tcPr>
            <w:tcW w:w="237" w:type="pct"/>
            <w:tcBorders>
              <w:top w:val="nil"/>
              <w:left w:val="nil"/>
              <w:bottom w:val="nil"/>
              <w:right w:val="nil"/>
            </w:tcBorders>
            <w:noWrap w:val="0"/>
            <w:vAlign w:val="center"/>
          </w:tcPr>
          <w:p>
            <w:pPr>
              <w:jc w:val="center"/>
              <w:rPr>
                <w:rFonts w:hint="eastAsia" w:ascii="宋体" w:hAnsi="宋体" w:eastAsia="宋体" w:cs="宋体"/>
                <w:b/>
                <w:i w:val="0"/>
                <w:color w:val="000000"/>
                <w:sz w:val="40"/>
                <w:szCs w:val="40"/>
                <w:u w:val="none"/>
              </w:rPr>
            </w:pPr>
          </w:p>
        </w:tc>
        <w:tc>
          <w:tcPr>
            <w:tcW w:w="237" w:type="pct"/>
            <w:tcBorders>
              <w:top w:val="nil"/>
              <w:left w:val="nil"/>
              <w:bottom w:val="nil"/>
              <w:right w:val="nil"/>
            </w:tcBorders>
            <w:noWrap w:val="0"/>
            <w:vAlign w:val="center"/>
          </w:tcPr>
          <w:p>
            <w:pPr>
              <w:jc w:val="center"/>
              <w:rPr>
                <w:rFonts w:hint="eastAsia" w:ascii="宋体" w:hAnsi="宋体" w:eastAsia="宋体" w:cs="宋体"/>
                <w:b/>
                <w:i w:val="0"/>
                <w:color w:val="000000"/>
                <w:sz w:val="40"/>
                <w:szCs w:val="40"/>
                <w:u w:val="none"/>
              </w:rPr>
            </w:pPr>
          </w:p>
        </w:tc>
        <w:tc>
          <w:tcPr>
            <w:tcW w:w="239" w:type="pct"/>
            <w:tcBorders>
              <w:top w:val="nil"/>
              <w:left w:val="nil"/>
              <w:bottom w:val="nil"/>
              <w:right w:val="nil"/>
            </w:tcBorders>
            <w:noWrap w:val="0"/>
            <w:vAlign w:val="center"/>
          </w:tcPr>
          <w:p>
            <w:pPr>
              <w:jc w:val="center"/>
              <w:rPr>
                <w:rFonts w:hint="eastAsia" w:ascii="宋体" w:hAnsi="宋体" w:eastAsia="宋体" w:cs="宋体"/>
                <w:b/>
                <w:i w:val="0"/>
                <w:color w:val="000000"/>
                <w:sz w:val="40"/>
                <w:szCs w:val="40"/>
                <w:u w:val="none"/>
              </w:rPr>
            </w:pPr>
          </w:p>
        </w:tc>
        <w:tc>
          <w:tcPr>
            <w:tcW w:w="534" w:type="pct"/>
            <w:tcBorders>
              <w:top w:val="nil"/>
              <w:left w:val="nil"/>
              <w:bottom w:val="nil"/>
              <w:right w:val="nil"/>
            </w:tcBorders>
            <w:noWrap w:val="0"/>
            <w:vAlign w:val="center"/>
          </w:tcPr>
          <w:p>
            <w:pPr>
              <w:jc w:val="center"/>
              <w:rPr>
                <w:rFonts w:hint="eastAsia" w:ascii="宋体" w:hAnsi="宋体" w:eastAsia="宋体" w:cs="宋体"/>
                <w:b/>
                <w:i w:val="0"/>
                <w:color w:val="000000"/>
                <w:sz w:val="40"/>
                <w:szCs w:val="40"/>
                <w:u w:val="none"/>
              </w:rPr>
            </w:pPr>
          </w:p>
        </w:tc>
        <w:tc>
          <w:tcPr>
            <w:tcW w:w="245" w:type="pct"/>
            <w:tcBorders>
              <w:top w:val="nil"/>
              <w:left w:val="nil"/>
              <w:bottom w:val="nil"/>
              <w:right w:val="nil"/>
            </w:tcBorders>
            <w:noWrap w:val="0"/>
            <w:vAlign w:val="center"/>
          </w:tcPr>
          <w:p>
            <w:pPr>
              <w:jc w:val="center"/>
              <w:rPr>
                <w:rFonts w:hint="eastAsia" w:ascii="宋体" w:hAnsi="宋体" w:eastAsia="宋体" w:cs="宋体"/>
                <w:b/>
                <w:i w:val="0"/>
                <w:color w:val="000000"/>
                <w:sz w:val="40"/>
                <w:szCs w:val="40"/>
                <w:u w:val="none"/>
              </w:rPr>
            </w:pPr>
          </w:p>
        </w:tc>
        <w:tc>
          <w:tcPr>
            <w:tcW w:w="302" w:type="pct"/>
            <w:tcBorders>
              <w:top w:val="nil"/>
              <w:left w:val="nil"/>
              <w:bottom w:val="nil"/>
              <w:right w:val="nil"/>
            </w:tcBorders>
            <w:noWrap w:val="0"/>
            <w:vAlign w:val="center"/>
          </w:tcPr>
          <w:p>
            <w:pPr>
              <w:jc w:val="center"/>
              <w:rPr>
                <w:rFonts w:hint="eastAsia" w:ascii="宋体" w:hAnsi="宋体" w:eastAsia="宋体" w:cs="宋体"/>
                <w:b/>
                <w:i w:val="0"/>
                <w:color w:val="000000"/>
                <w:sz w:val="40"/>
                <w:szCs w:val="40"/>
                <w:u w:val="none"/>
              </w:rPr>
            </w:pPr>
          </w:p>
        </w:tc>
        <w:tc>
          <w:tcPr>
            <w:tcW w:w="239" w:type="pct"/>
            <w:tcBorders>
              <w:top w:val="nil"/>
              <w:left w:val="nil"/>
              <w:bottom w:val="nil"/>
              <w:right w:val="nil"/>
            </w:tcBorders>
            <w:noWrap w:val="0"/>
            <w:vAlign w:val="center"/>
          </w:tcPr>
          <w:p>
            <w:pPr>
              <w:jc w:val="center"/>
              <w:rPr>
                <w:rFonts w:hint="eastAsia" w:ascii="宋体" w:hAnsi="宋体" w:eastAsia="宋体" w:cs="宋体"/>
                <w:b/>
                <w:i w:val="0"/>
                <w:color w:val="000000"/>
                <w:sz w:val="40"/>
                <w:szCs w:val="40"/>
                <w:u w:val="none"/>
              </w:rPr>
            </w:pPr>
          </w:p>
        </w:tc>
        <w:tc>
          <w:tcPr>
            <w:tcW w:w="626" w:type="pct"/>
            <w:tcBorders>
              <w:top w:val="nil"/>
              <w:left w:val="nil"/>
              <w:bottom w:val="nil"/>
              <w:right w:val="nil"/>
            </w:tcBorders>
            <w:noWrap w:val="0"/>
            <w:vAlign w:val="center"/>
          </w:tcPr>
          <w:p>
            <w:pPr>
              <w:jc w:val="center"/>
              <w:rPr>
                <w:rFonts w:hint="eastAsia" w:ascii="宋体" w:hAnsi="宋体" w:eastAsia="宋体" w:cs="宋体"/>
                <w:b/>
                <w:i w:val="0"/>
                <w:color w:val="000000"/>
                <w:sz w:val="40"/>
                <w:szCs w:val="40"/>
                <w:u w:val="none"/>
              </w:rPr>
            </w:pPr>
          </w:p>
        </w:tc>
        <w:tc>
          <w:tcPr>
            <w:tcW w:w="242" w:type="pct"/>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w:t>
            </w:r>
          </w:p>
        </w:tc>
        <w:tc>
          <w:tcPr>
            <w:tcW w:w="251" w:type="pct"/>
            <w:tcBorders>
              <w:top w:val="nil"/>
              <w:left w:val="nil"/>
              <w:bottom w:val="nil"/>
              <w:right w:val="nil"/>
            </w:tcBorders>
            <w:noWrap w:val="0"/>
            <w:vAlign w:val="center"/>
          </w:tcPr>
          <w:p>
            <w:pPr>
              <w:jc w:val="center"/>
              <w:rPr>
                <w:rFonts w:hint="eastAsia" w:ascii="宋体" w:hAnsi="宋体" w:eastAsia="宋体" w:cs="宋体"/>
                <w:b/>
                <w:i w:val="0"/>
                <w:color w:val="000000"/>
                <w:sz w:val="40"/>
                <w:szCs w:val="4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262"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序号</w:t>
            </w:r>
          </w:p>
        </w:tc>
        <w:tc>
          <w:tcPr>
            <w:tcW w:w="61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单项工程名称</w:t>
            </w:r>
          </w:p>
        </w:tc>
        <w:tc>
          <w:tcPr>
            <w:tcW w:w="2760" w:type="pct"/>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固定资产</w:t>
            </w:r>
          </w:p>
        </w:tc>
        <w:tc>
          <w:tcPr>
            <w:tcW w:w="865"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流动资产</w:t>
            </w:r>
          </w:p>
        </w:tc>
        <w:tc>
          <w:tcPr>
            <w:tcW w:w="493"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无形资产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62"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24"/>
                <w:szCs w:val="24"/>
                <w:u w:val="none"/>
              </w:rPr>
            </w:pPr>
          </w:p>
        </w:tc>
        <w:tc>
          <w:tcPr>
            <w:tcW w:w="6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962"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建筑工程</w:t>
            </w:r>
          </w:p>
        </w:tc>
        <w:tc>
          <w:tcPr>
            <w:tcW w:w="1797" w:type="pct"/>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设备  工具  器具  家具</w:t>
            </w:r>
          </w:p>
        </w:tc>
        <w:tc>
          <w:tcPr>
            <w:tcW w:w="239"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名称</w:t>
            </w:r>
          </w:p>
        </w:tc>
        <w:tc>
          <w:tcPr>
            <w:tcW w:w="626"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w:t>
            </w:r>
          </w:p>
        </w:tc>
        <w:tc>
          <w:tcPr>
            <w:tcW w:w="242"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名称</w:t>
            </w:r>
          </w:p>
        </w:tc>
        <w:tc>
          <w:tcPr>
            <w:tcW w:w="251"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262"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24"/>
                <w:szCs w:val="24"/>
                <w:u w:val="none"/>
              </w:rPr>
            </w:pPr>
          </w:p>
        </w:tc>
        <w:tc>
          <w:tcPr>
            <w:tcW w:w="6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23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结构</w:t>
            </w:r>
          </w:p>
        </w:tc>
        <w:tc>
          <w:tcPr>
            <w:tcW w:w="23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面积</w:t>
            </w:r>
          </w:p>
        </w:tc>
        <w:tc>
          <w:tcPr>
            <w:tcW w:w="23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其中:分摊待摊投资</w:t>
            </w:r>
          </w:p>
        </w:tc>
        <w:tc>
          <w:tcPr>
            <w:tcW w:w="23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名称</w:t>
            </w:r>
          </w:p>
        </w:tc>
        <w:tc>
          <w:tcPr>
            <w:tcW w:w="23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规格型号</w:t>
            </w:r>
          </w:p>
        </w:tc>
        <w:tc>
          <w:tcPr>
            <w:tcW w:w="2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w:t>
            </w:r>
          </w:p>
        </w:tc>
        <w:tc>
          <w:tcPr>
            <w:tcW w:w="5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w:t>
            </w:r>
          </w:p>
        </w:tc>
        <w:tc>
          <w:tcPr>
            <w:tcW w:w="2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其中:设备安装费</w:t>
            </w:r>
          </w:p>
        </w:tc>
        <w:tc>
          <w:tcPr>
            <w:tcW w:w="3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其中:分摊待摊投资</w:t>
            </w:r>
          </w:p>
        </w:tc>
        <w:tc>
          <w:tcPr>
            <w:tcW w:w="23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62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24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25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262" w:type="pct"/>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color w:val="000000"/>
                <w:sz w:val="24"/>
                <w:szCs w:val="24"/>
                <w:u w:val="none"/>
              </w:rPr>
            </w:pPr>
          </w:p>
        </w:tc>
        <w:tc>
          <w:tcPr>
            <w:tcW w:w="618" w:type="pct"/>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color w:val="000000"/>
                <w:sz w:val="24"/>
                <w:szCs w:val="24"/>
                <w:u w:val="none"/>
              </w:rPr>
            </w:pPr>
          </w:p>
        </w:tc>
        <w:tc>
          <w:tcPr>
            <w:tcW w:w="237" w:type="pct"/>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color w:val="000000"/>
                <w:sz w:val="24"/>
                <w:szCs w:val="24"/>
                <w:u w:val="none"/>
              </w:rPr>
            </w:pPr>
          </w:p>
        </w:tc>
        <w:tc>
          <w:tcPr>
            <w:tcW w:w="237" w:type="pct"/>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color w:val="000000"/>
                <w:sz w:val="24"/>
                <w:szCs w:val="24"/>
                <w:u w:val="none"/>
              </w:rPr>
            </w:pPr>
          </w:p>
        </w:tc>
        <w:tc>
          <w:tcPr>
            <w:tcW w:w="237" w:type="pct"/>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color w:val="000000"/>
                <w:sz w:val="24"/>
                <w:szCs w:val="24"/>
                <w:u w:val="none"/>
              </w:rPr>
            </w:pPr>
          </w:p>
        </w:tc>
        <w:tc>
          <w:tcPr>
            <w:tcW w:w="249" w:type="pct"/>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color w:val="000000"/>
                <w:sz w:val="24"/>
                <w:szCs w:val="24"/>
                <w:u w:val="none"/>
              </w:rPr>
            </w:pPr>
          </w:p>
        </w:tc>
        <w:tc>
          <w:tcPr>
            <w:tcW w:w="237" w:type="pct"/>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color w:val="000000"/>
                <w:sz w:val="24"/>
                <w:szCs w:val="24"/>
                <w:u w:val="none"/>
              </w:rPr>
            </w:pPr>
          </w:p>
        </w:tc>
        <w:tc>
          <w:tcPr>
            <w:tcW w:w="237" w:type="pct"/>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color w:val="000000"/>
                <w:sz w:val="24"/>
                <w:szCs w:val="24"/>
                <w:u w:val="none"/>
              </w:rPr>
            </w:pPr>
          </w:p>
        </w:tc>
        <w:tc>
          <w:tcPr>
            <w:tcW w:w="239" w:type="pct"/>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color w:val="000000"/>
                <w:sz w:val="24"/>
                <w:szCs w:val="24"/>
                <w:u w:val="none"/>
              </w:rPr>
            </w:pPr>
          </w:p>
        </w:tc>
        <w:tc>
          <w:tcPr>
            <w:tcW w:w="534" w:type="pct"/>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color w:val="000000"/>
                <w:sz w:val="24"/>
                <w:szCs w:val="24"/>
                <w:u w:val="none"/>
              </w:rPr>
            </w:pPr>
          </w:p>
        </w:tc>
        <w:tc>
          <w:tcPr>
            <w:tcW w:w="245" w:type="pct"/>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color w:val="000000"/>
                <w:sz w:val="24"/>
                <w:szCs w:val="24"/>
                <w:u w:val="none"/>
              </w:rPr>
            </w:pPr>
          </w:p>
        </w:tc>
        <w:tc>
          <w:tcPr>
            <w:tcW w:w="302" w:type="pct"/>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color w:val="000000"/>
                <w:sz w:val="24"/>
                <w:szCs w:val="24"/>
                <w:u w:val="none"/>
              </w:rPr>
            </w:pPr>
          </w:p>
        </w:tc>
        <w:tc>
          <w:tcPr>
            <w:tcW w:w="239" w:type="pct"/>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color w:val="000000"/>
                <w:sz w:val="24"/>
                <w:szCs w:val="24"/>
                <w:u w:val="none"/>
              </w:rPr>
            </w:pPr>
          </w:p>
        </w:tc>
        <w:tc>
          <w:tcPr>
            <w:tcW w:w="626" w:type="pct"/>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color w:val="000000"/>
                <w:sz w:val="24"/>
                <w:szCs w:val="24"/>
                <w:u w:val="none"/>
              </w:rPr>
            </w:pPr>
          </w:p>
        </w:tc>
        <w:tc>
          <w:tcPr>
            <w:tcW w:w="242" w:type="pct"/>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color w:val="000000"/>
                <w:sz w:val="24"/>
                <w:szCs w:val="24"/>
                <w:u w:val="none"/>
              </w:rPr>
            </w:pPr>
          </w:p>
        </w:tc>
        <w:tc>
          <w:tcPr>
            <w:tcW w:w="251" w:type="pct"/>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262" w:type="pct"/>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color w:val="000000"/>
                <w:sz w:val="24"/>
                <w:szCs w:val="24"/>
                <w:u w:val="none"/>
              </w:rPr>
            </w:pPr>
          </w:p>
        </w:tc>
        <w:tc>
          <w:tcPr>
            <w:tcW w:w="618" w:type="pct"/>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color w:val="000000"/>
                <w:sz w:val="24"/>
                <w:szCs w:val="24"/>
                <w:u w:val="none"/>
              </w:rPr>
            </w:pPr>
          </w:p>
        </w:tc>
        <w:tc>
          <w:tcPr>
            <w:tcW w:w="237" w:type="pct"/>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color w:val="000000"/>
                <w:sz w:val="24"/>
                <w:szCs w:val="24"/>
                <w:u w:val="none"/>
              </w:rPr>
            </w:pPr>
          </w:p>
        </w:tc>
        <w:tc>
          <w:tcPr>
            <w:tcW w:w="237" w:type="pct"/>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color w:val="000000"/>
                <w:sz w:val="24"/>
                <w:szCs w:val="24"/>
                <w:u w:val="none"/>
              </w:rPr>
            </w:pPr>
          </w:p>
        </w:tc>
        <w:tc>
          <w:tcPr>
            <w:tcW w:w="237" w:type="pct"/>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color w:val="000000"/>
                <w:sz w:val="24"/>
                <w:szCs w:val="24"/>
                <w:u w:val="none"/>
              </w:rPr>
            </w:pPr>
          </w:p>
        </w:tc>
        <w:tc>
          <w:tcPr>
            <w:tcW w:w="249" w:type="pct"/>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color w:val="000000"/>
                <w:sz w:val="24"/>
                <w:szCs w:val="24"/>
                <w:u w:val="none"/>
              </w:rPr>
            </w:pPr>
          </w:p>
        </w:tc>
        <w:tc>
          <w:tcPr>
            <w:tcW w:w="237" w:type="pct"/>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color w:val="000000"/>
                <w:sz w:val="24"/>
                <w:szCs w:val="24"/>
                <w:u w:val="none"/>
              </w:rPr>
            </w:pPr>
          </w:p>
        </w:tc>
        <w:tc>
          <w:tcPr>
            <w:tcW w:w="237" w:type="pct"/>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color w:val="000000"/>
                <w:sz w:val="24"/>
                <w:szCs w:val="24"/>
                <w:u w:val="none"/>
              </w:rPr>
            </w:pPr>
          </w:p>
        </w:tc>
        <w:tc>
          <w:tcPr>
            <w:tcW w:w="239" w:type="pct"/>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color w:val="000000"/>
                <w:sz w:val="24"/>
                <w:szCs w:val="24"/>
                <w:u w:val="none"/>
              </w:rPr>
            </w:pPr>
          </w:p>
        </w:tc>
        <w:tc>
          <w:tcPr>
            <w:tcW w:w="534" w:type="pct"/>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color w:val="000000"/>
                <w:sz w:val="24"/>
                <w:szCs w:val="24"/>
                <w:u w:val="none"/>
              </w:rPr>
            </w:pPr>
          </w:p>
        </w:tc>
        <w:tc>
          <w:tcPr>
            <w:tcW w:w="245" w:type="pct"/>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color w:val="000000"/>
                <w:sz w:val="24"/>
                <w:szCs w:val="24"/>
                <w:u w:val="none"/>
              </w:rPr>
            </w:pPr>
          </w:p>
        </w:tc>
        <w:tc>
          <w:tcPr>
            <w:tcW w:w="302" w:type="pct"/>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color w:val="000000"/>
                <w:sz w:val="24"/>
                <w:szCs w:val="24"/>
                <w:u w:val="none"/>
              </w:rPr>
            </w:pPr>
          </w:p>
        </w:tc>
        <w:tc>
          <w:tcPr>
            <w:tcW w:w="239" w:type="pct"/>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color w:val="000000"/>
                <w:sz w:val="24"/>
                <w:szCs w:val="24"/>
                <w:u w:val="none"/>
              </w:rPr>
            </w:pPr>
          </w:p>
        </w:tc>
        <w:tc>
          <w:tcPr>
            <w:tcW w:w="626" w:type="pct"/>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color w:val="000000"/>
                <w:sz w:val="24"/>
                <w:szCs w:val="24"/>
                <w:u w:val="none"/>
              </w:rPr>
            </w:pPr>
          </w:p>
        </w:tc>
        <w:tc>
          <w:tcPr>
            <w:tcW w:w="242" w:type="pct"/>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color w:val="000000"/>
                <w:sz w:val="24"/>
                <w:szCs w:val="24"/>
                <w:u w:val="none"/>
              </w:rPr>
            </w:pPr>
          </w:p>
        </w:tc>
        <w:tc>
          <w:tcPr>
            <w:tcW w:w="251" w:type="pct"/>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262" w:type="pct"/>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color w:val="000000"/>
                <w:sz w:val="24"/>
                <w:szCs w:val="24"/>
                <w:u w:val="none"/>
              </w:rPr>
            </w:pPr>
          </w:p>
        </w:tc>
        <w:tc>
          <w:tcPr>
            <w:tcW w:w="618" w:type="pct"/>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color w:val="000000"/>
                <w:sz w:val="24"/>
                <w:szCs w:val="24"/>
                <w:u w:val="none"/>
              </w:rPr>
            </w:pPr>
          </w:p>
        </w:tc>
        <w:tc>
          <w:tcPr>
            <w:tcW w:w="237" w:type="pct"/>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color w:val="000000"/>
                <w:sz w:val="24"/>
                <w:szCs w:val="24"/>
                <w:u w:val="none"/>
              </w:rPr>
            </w:pPr>
          </w:p>
        </w:tc>
        <w:tc>
          <w:tcPr>
            <w:tcW w:w="237" w:type="pct"/>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color w:val="000000"/>
                <w:sz w:val="24"/>
                <w:szCs w:val="24"/>
                <w:u w:val="none"/>
              </w:rPr>
            </w:pPr>
          </w:p>
        </w:tc>
        <w:tc>
          <w:tcPr>
            <w:tcW w:w="237" w:type="pct"/>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color w:val="000000"/>
                <w:sz w:val="24"/>
                <w:szCs w:val="24"/>
                <w:u w:val="none"/>
              </w:rPr>
            </w:pPr>
          </w:p>
        </w:tc>
        <w:tc>
          <w:tcPr>
            <w:tcW w:w="249" w:type="pct"/>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color w:val="000000"/>
                <w:sz w:val="24"/>
                <w:szCs w:val="24"/>
                <w:u w:val="none"/>
              </w:rPr>
            </w:pPr>
          </w:p>
        </w:tc>
        <w:tc>
          <w:tcPr>
            <w:tcW w:w="237" w:type="pct"/>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color w:val="000000"/>
                <w:sz w:val="24"/>
                <w:szCs w:val="24"/>
                <w:u w:val="none"/>
              </w:rPr>
            </w:pPr>
          </w:p>
        </w:tc>
        <w:tc>
          <w:tcPr>
            <w:tcW w:w="237" w:type="pct"/>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color w:val="000000"/>
                <w:sz w:val="24"/>
                <w:szCs w:val="24"/>
                <w:u w:val="none"/>
              </w:rPr>
            </w:pPr>
          </w:p>
        </w:tc>
        <w:tc>
          <w:tcPr>
            <w:tcW w:w="239" w:type="pct"/>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color w:val="000000"/>
                <w:sz w:val="24"/>
                <w:szCs w:val="24"/>
                <w:u w:val="none"/>
              </w:rPr>
            </w:pPr>
          </w:p>
        </w:tc>
        <w:tc>
          <w:tcPr>
            <w:tcW w:w="534" w:type="pct"/>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color w:val="000000"/>
                <w:sz w:val="24"/>
                <w:szCs w:val="24"/>
                <w:u w:val="none"/>
              </w:rPr>
            </w:pPr>
          </w:p>
        </w:tc>
        <w:tc>
          <w:tcPr>
            <w:tcW w:w="245" w:type="pct"/>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color w:val="000000"/>
                <w:sz w:val="24"/>
                <w:szCs w:val="24"/>
                <w:u w:val="none"/>
              </w:rPr>
            </w:pPr>
          </w:p>
        </w:tc>
        <w:tc>
          <w:tcPr>
            <w:tcW w:w="302" w:type="pct"/>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color w:val="000000"/>
                <w:sz w:val="24"/>
                <w:szCs w:val="24"/>
                <w:u w:val="none"/>
              </w:rPr>
            </w:pPr>
          </w:p>
        </w:tc>
        <w:tc>
          <w:tcPr>
            <w:tcW w:w="239" w:type="pct"/>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color w:val="000000"/>
                <w:sz w:val="24"/>
                <w:szCs w:val="24"/>
                <w:u w:val="none"/>
              </w:rPr>
            </w:pPr>
          </w:p>
        </w:tc>
        <w:tc>
          <w:tcPr>
            <w:tcW w:w="626" w:type="pct"/>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color w:val="000000"/>
                <w:sz w:val="24"/>
                <w:szCs w:val="24"/>
                <w:u w:val="none"/>
              </w:rPr>
            </w:pPr>
          </w:p>
        </w:tc>
        <w:tc>
          <w:tcPr>
            <w:tcW w:w="242" w:type="pct"/>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color w:val="000000"/>
                <w:sz w:val="24"/>
                <w:szCs w:val="24"/>
                <w:u w:val="none"/>
              </w:rPr>
            </w:pPr>
          </w:p>
        </w:tc>
        <w:tc>
          <w:tcPr>
            <w:tcW w:w="251" w:type="pct"/>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62" w:type="pct"/>
            <w:tcBorders>
              <w:top w:val="nil"/>
              <w:left w:val="nil"/>
              <w:bottom w:val="nil"/>
              <w:right w:val="nil"/>
            </w:tcBorders>
            <w:noWrap/>
            <w:vAlign w:val="center"/>
          </w:tcPr>
          <w:p>
            <w:pPr>
              <w:rPr>
                <w:rFonts w:hint="eastAsia" w:ascii="宋体" w:hAnsi="宋体" w:eastAsia="宋体" w:cs="宋体"/>
                <w:i w:val="0"/>
                <w:color w:val="000000"/>
                <w:sz w:val="24"/>
                <w:szCs w:val="24"/>
                <w:u w:val="none"/>
              </w:rPr>
            </w:pPr>
          </w:p>
        </w:tc>
        <w:tc>
          <w:tcPr>
            <w:tcW w:w="618" w:type="pct"/>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交付单位：</w:t>
            </w:r>
          </w:p>
        </w:tc>
        <w:tc>
          <w:tcPr>
            <w:tcW w:w="237" w:type="pct"/>
            <w:tcBorders>
              <w:top w:val="nil"/>
              <w:left w:val="nil"/>
              <w:bottom w:val="nil"/>
              <w:right w:val="nil"/>
            </w:tcBorders>
            <w:noWrap/>
            <w:vAlign w:val="center"/>
          </w:tcPr>
          <w:p>
            <w:pPr>
              <w:rPr>
                <w:rFonts w:hint="eastAsia" w:ascii="宋体" w:hAnsi="宋体" w:eastAsia="宋体" w:cs="宋体"/>
                <w:i w:val="0"/>
                <w:color w:val="000000"/>
                <w:sz w:val="24"/>
                <w:szCs w:val="24"/>
                <w:u w:val="none"/>
              </w:rPr>
            </w:pPr>
          </w:p>
        </w:tc>
        <w:tc>
          <w:tcPr>
            <w:tcW w:w="724" w:type="pct"/>
            <w:gridSpan w:val="3"/>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负责人：</w:t>
            </w:r>
          </w:p>
        </w:tc>
        <w:tc>
          <w:tcPr>
            <w:tcW w:w="237" w:type="pct"/>
            <w:tcBorders>
              <w:top w:val="nil"/>
              <w:left w:val="nil"/>
              <w:bottom w:val="nil"/>
              <w:right w:val="nil"/>
            </w:tcBorders>
            <w:noWrap/>
            <w:vAlign w:val="center"/>
          </w:tcPr>
          <w:p>
            <w:pPr>
              <w:rPr>
                <w:rFonts w:hint="eastAsia" w:ascii="宋体" w:hAnsi="宋体" w:eastAsia="宋体" w:cs="宋体"/>
                <w:i w:val="0"/>
                <w:color w:val="000000"/>
                <w:sz w:val="24"/>
                <w:szCs w:val="24"/>
                <w:u w:val="none"/>
              </w:rPr>
            </w:pPr>
          </w:p>
        </w:tc>
        <w:tc>
          <w:tcPr>
            <w:tcW w:w="237" w:type="pct"/>
            <w:tcBorders>
              <w:top w:val="nil"/>
              <w:left w:val="nil"/>
              <w:bottom w:val="nil"/>
              <w:right w:val="nil"/>
            </w:tcBorders>
            <w:noWrap/>
            <w:vAlign w:val="center"/>
          </w:tcPr>
          <w:p>
            <w:pPr>
              <w:rPr>
                <w:rFonts w:hint="eastAsia" w:ascii="宋体" w:hAnsi="宋体" w:eastAsia="宋体" w:cs="宋体"/>
                <w:i w:val="0"/>
                <w:color w:val="000000"/>
                <w:sz w:val="24"/>
                <w:szCs w:val="24"/>
                <w:u w:val="none"/>
              </w:rPr>
            </w:pPr>
          </w:p>
        </w:tc>
        <w:tc>
          <w:tcPr>
            <w:tcW w:w="239" w:type="pct"/>
            <w:tcBorders>
              <w:top w:val="nil"/>
              <w:left w:val="nil"/>
              <w:bottom w:val="nil"/>
              <w:right w:val="nil"/>
            </w:tcBorders>
            <w:noWrap/>
            <w:vAlign w:val="center"/>
          </w:tcPr>
          <w:p>
            <w:pPr>
              <w:rPr>
                <w:rFonts w:hint="eastAsia" w:ascii="宋体" w:hAnsi="宋体" w:eastAsia="宋体" w:cs="宋体"/>
                <w:i w:val="0"/>
                <w:color w:val="000000"/>
                <w:sz w:val="24"/>
                <w:szCs w:val="24"/>
                <w:u w:val="none"/>
              </w:rPr>
            </w:pPr>
          </w:p>
        </w:tc>
        <w:tc>
          <w:tcPr>
            <w:tcW w:w="534" w:type="pct"/>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接收单位：</w:t>
            </w:r>
          </w:p>
        </w:tc>
        <w:tc>
          <w:tcPr>
            <w:tcW w:w="245" w:type="pct"/>
            <w:tcBorders>
              <w:top w:val="nil"/>
              <w:left w:val="nil"/>
              <w:bottom w:val="nil"/>
              <w:right w:val="nil"/>
            </w:tcBorders>
            <w:noWrap/>
            <w:vAlign w:val="center"/>
          </w:tcPr>
          <w:p>
            <w:pPr>
              <w:jc w:val="left"/>
              <w:rPr>
                <w:rFonts w:hint="eastAsia" w:ascii="宋体" w:hAnsi="宋体" w:eastAsia="宋体" w:cs="宋体"/>
                <w:i w:val="0"/>
                <w:color w:val="000000"/>
                <w:sz w:val="24"/>
                <w:szCs w:val="24"/>
                <w:u w:val="none"/>
              </w:rPr>
            </w:pPr>
          </w:p>
        </w:tc>
        <w:tc>
          <w:tcPr>
            <w:tcW w:w="302" w:type="pct"/>
            <w:tcBorders>
              <w:top w:val="nil"/>
              <w:left w:val="nil"/>
              <w:bottom w:val="nil"/>
              <w:right w:val="nil"/>
            </w:tcBorders>
            <w:noWrap/>
            <w:vAlign w:val="center"/>
          </w:tcPr>
          <w:p>
            <w:pPr>
              <w:rPr>
                <w:rFonts w:hint="eastAsia" w:ascii="宋体" w:hAnsi="宋体" w:eastAsia="宋体" w:cs="宋体"/>
                <w:i w:val="0"/>
                <w:color w:val="000000"/>
                <w:sz w:val="24"/>
                <w:szCs w:val="24"/>
                <w:u w:val="none"/>
              </w:rPr>
            </w:pPr>
          </w:p>
        </w:tc>
        <w:tc>
          <w:tcPr>
            <w:tcW w:w="239" w:type="pct"/>
            <w:tcBorders>
              <w:top w:val="nil"/>
              <w:left w:val="nil"/>
              <w:bottom w:val="nil"/>
              <w:right w:val="nil"/>
            </w:tcBorders>
            <w:noWrap/>
            <w:vAlign w:val="center"/>
          </w:tcPr>
          <w:p>
            <w:pPr>
              <w:rPr>
                <w:rFonts w:hint="eastAsia" w:ascii="宋体" w:hAnsi="宋体" w:eastAsia="宋体" w:cs="宋体"/>
                <w:i w:val="0"/>
                <w:color w:val="000000"/>
                <w:sz w:val="24"/>
                <w:szCs w:val="24"/>
                <w:u w:val="none"/>
              </w:rPr>
            </w:pPr>
          </w:p>
        </w:tc>
        <w:tc>
          <w:tcPr>
            <w:tcW w:w="626" w:type="pct"/>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负责人：</w:t>
            </w:r>
          </w:p>
        </w:tc>
        <w:tc>
          <w:tcPr>
            <w:tcW w:w="242" w:type="pct"/>
            <w:tcBorders>
              <w:top w:val="nil"/>
              <w:left w:val="nil"/>
              <w:bottom w:val="nil"/>
              <w:right w:val="nil"/>
            </w:tcBorders>
            <w:noWrap/>
            <w:vAlign w:val="center"/>
          </w:tcPr>
          <w:p>
            <w:pPr>
              <w:rPr>
                <w:rFonts w:hint="eastAsia" w:ascii="宋体" w:hAnsi="宋体" w:eastAsia="宋体" w:cs="宋体"/>
                <w:i w:val="0"/>
                <w:color w:val="000000"/>
                <w:sz w:val="24"/>
                <w:szCs w:val="24"/>
                <w:u w:val="none"/>
              </w:rPr>
            </w:pPr>
          </w:p>
        </w:tc>
        <w:tc>
          <w:tcPr>
            <w:tcW w:w="251" w:type="pct"/>
            <w:tcBorders>
              <w:top w:val="nil"/>
              <w:left w:val="nil"/>
              <w:bottom w:val="nil"/>
              <w:right w:val="nil"/>
            </w:tcBorders>
            <w:noWrap/>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62" w:type="pct"/>
            <w:tcBorders>
              <w:top w:val="nil"/>
              <w:left w:val="nil"/>
              <w:bottom w:val="nil"/>
              <w:right w:val="nil"/>
            </w:tcBorders>
            <w:noWrap/>
            <w:vAlign w:val="center"/>
          </w:tcPr>
          <w:p>
            <w:pPr>
              <w:rPr>
                <w:rFonts w:hint="eastAsia" w:ascii="宋体" w:hAnsi="宋体" w:eastAsia="宋体" w:cs="宋体"/>
                <w:i w:val="0"/>
                <w:color w:val="000000"/>
                <w:sz w:val="24"/>
                <w:szCs w:val="24"/>
                <w:u w:val="none"/>
              </w:rPr>
            </w:pPr>
          </w:p>
        </w:tc>
        <w:tc>
          <w:tcPr>
            <w:tcW w:w="618" w:type="pct"/>
            <w:tcBorders>
              <w:top w:val="nil"/>
              <w:left w:val="nil"/>
              <w:bottom w:val="nil"/>
              <w:right w:val="nil"/>
            </w:tcBorders>
            <w:noWrap/>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 </w:t>
            </w:r>
            <w:r>
              <w:rPr>
                <w:rStyle w:val="20"/>
                <w:lang w:val="en-US" w:eastAsia="zh-CN" w:bidi="ar"/>
              </w:rPr>
              <w:t>盖章：</w:t>
            </w:r>
          </w:p>
        </w:tc>
        <w:tc>
          <w:tcPr>
            <w:tcW w:w="237" w:type="pct"/>
            <w:tcBorders>
              <w:top w:val="nil"/>
              <w:left w:val="nil"/>
              <w:bottom w:val="nil"/>
              <w:right w:val="nil"/>
            </w:tcBorders>
            <w:noWrap/>
            <w:vAlign w:val="center"/>
          </w:tcPr>
          <w:p>
            <w:pPr>
              <w:rPr>
                <w:rFonts w:hint="eastAsia" w:ascii="宋体" w:hAnsi="宋体" w:eastAsia="宋体" w:cs="宋体"/>
                <w:i w:val="0"/>
                <w:color w:val="000000"/>
                <w:sz w:val="24"/>
                <w:szCs w:val="24"/>
                <w:u w:val="none"/>
              </w:rPr>
            </w:pPr>
          </w:p>
        </w:tc>
        <w:tc>
          <w:tcPr>
            <w:tcW w:w="962" w:type="pct"/>
            <w:gridSpan w:val="4"/>
            <w:tcBorders>
              <w:top w:val="nil"/>
              <w:left w:val="nil"/>
              <w:bottom w:val="nil"/>
              <w:right w:val="nil"/>
            </w:tcBorders>
            <w:noWrap/>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年   月   日  </w:t>
            </w:r>
          </w:p>
        </w:tc>
        <w:tc>
          <w:tcPr>
            <w:tcW w:w="237" w:type="pct"/>
            <w:tcBorders>
              <w:top w:val="nil"/>
              <w:left w:val="nil"/>
              <w:bottom w:val="nil"/>
              <w:right w:val="nil"/>
            </w:tcBorders>
            <w:noWrap/>
            <w:vAlign w:val="center"/>
          </w:tcPr>
          <w:p>
            <w:pPr>
              <w:rPr>
                <w:rFonts w:hint="eastAsia" w:ascii="宋体" w:hAnsi="宋体" w:eastAsia="宋体" w:cs="宋体"/>
                <w:i w:val="0"/>
                <w:color w:val="000000"/>
                <w:sz w:val="24"/>
                <w:szCs w:val="24"/>
                <w:u w:val="none"/>
              </w:rPr>
            </w:pPr>
          </w:p>
        </w:tc>
        <w:tc>
          <w:tcPr>
            <w:tcW w:w="239" w:type="pct"/>
            <w:tcBorders>
              <w:top w:val="nil"/>
              <w:left w:val="nil"/>
              <w:bottom w:val="nil"/>
              <w:right w:val="nil"/>
            </w:tcBorders>
            <w:noWrap/>
            <w:vAlign w:val="center"/>
          </w:tcPr>
          <w:p>
            <w:pPr>
              <w:rPr>
                <w:rFonts w:hint="eastAsia" w:ascii="宋体" w:hAnsi="宋体" w:eastAsia="宋体" w:cs="宋体"/>
                <w:i w:val="0"/>
                <w:color w:val="000000"/>
                <w:sz w:val="24"/>
                <w:szCs w:val="24"/>
                <w:u w:val="none"/>
              </w:rPr>
            </w:pPr>
          </w:p>
        </w:tc>
        <w:tc>
          <w:tcPr>
            <w:tcW w:w="534" w:type="pct"/>
            <w:tcBorders>
              <w:top w:val="nil"/>
              <w:left w:val="nil"/>
              <w:bottom w:val="nil"/>
              <w:right w:val="nil"/>
            </w:tcBorders>
            <w:noWrap/>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 </w:t>
            </w:r>
            <w:r>
              <w:rPr>
                <w:rStyle w:val="20"/>
                <w:lang w:val="en-US" w:eastAsia="zh-CN" w:bidi="ar"/>
              </w:rPr>
              <w:t>盖章：</w:t>
            </w:r>
          </w:p>
        </w:tc>
        <w:tc>
          <w:tcPr>
            <w:tcW w:w="245" w:type="pct"/>
            <w:tcBorders>
              <w:top w:val="nil"/>
              <w:left w:val="nil"/>
              <w:bottom w:val="nil"/>
              <w:right w:val="nil"/>
            </w:tcBorders>
            <w:noWrap/>
            <w:vAlign w:val="center"/>
          </w:tcPr>
          <w:p>
            <w:pPr>
              <w:rPr>
                <w:rFonts w:hint="eastAsia" w:ascii="宋体" w:hAnsi="宋体" w:eastAsia="宋体" w:cs="宋体"/>
                <w:i w:val="0"/>
                <w:color w:val="000000"/>
                <w:sz w:val="24"/>
                <w:szCs w:val="24"/>
                <w:u w:val="none"/>
              </w:rPr>
            </w:pPr>
          </w:p>
        </w:tc>
        <w:tc>
          <w:tcPr>
            <w:tcW w:w="302" w:type="pct"/>
            <w:tcBorders>
              <w:top w:val="nil"/>
              <w:left w:val="nil"/>
              <w:bottom w:val="nil"/>
              <w:right w:val="nil"/>
            </w:tcBorders>
            <w:noWrap/>
            <w:vAlign w:val="center"/>
          </w:tcPr>
          <w:p>
            <w:pPr>
              <w:rPr>
                <w:rFonts w:hint="eastAsia" w:ascii="宋体" w:hAnsi="宋体" w:eastAsia="宋体" w:cs="宋体"/>
                <w:i w:val="0"/>
                <w:color w:val="000000"/>
                <w:sz w:val="24"/>
                <w:szCs w:val="24"/>
                <w:u w:val="none"/>
              </w:rPr>
            </w:pPr>
          </w:p>
        </w:tc>
        <w:tc>
          <w:tcPr>
            <w:tcW w:w="239" w:type="pct"/>
            <w:tcBorders>
              <w:top w:val="nil"/>
              <w:left w:val="nil"/>
              <w:bottom w:val="nil"/>
              <w:right w:val="nil"/>
            </w:tcBorders>
            <w:noWrap/>
            <w:vAlign w:val="center"/>
          </w:tcPr>
          <w:p>
            <w:pPr>
              <w:rPr>
                <w:rFonts w:hint="eastAsia" w:ascii="宋体" w:hAnsi="宋体" w:eastAsia="宋体" w:cs="宋体"/>
                <w:i w:val="0"/>
                <w:color w:val="000000"/>
                <w:sz w:val="24"/>
                <w:szCs w:val="24"/>
                <w:u w:val="none"/>
              </w:rPr>
            </w:pPr>
          </w:p>
        </w:tc>
        <w:tc>
          <w:tcPr>
            <w:tcW w:w="626" w:type="pct"/>
            <w:tcBorders>
              <w:top w:val="nil"/>
              <w:left w:val="nil"/>
              <w:bottom w:val="nil"/>
              <w:right w:val="nil"/>
            </w:tcBorders>
            <w:noWrap/>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年   月   日  </w:t>
            </w:r>
          </w:p>
        </w:tc>
        <w:tc>
          <w:tcPr>
            <w:tcW w:w="242" w:type="pct"/>
            <w:tcBorders>
              <w:top w:val="nil"/>
              <w:left w:val="nil"/>
              <w:bottom w:val="nil"/>
              <w:right w:val="nil"/>
            </w:tcBorders>
            <w:noWrap/>
            <w:vAlign w:val="center"/>
          </w:tcPr>
          <w:p>
            <w:pPr>
              <w:rPr>
                <w:rFonts w:hint="eastAsia" w:ascii="宋体" w:hAnsi="宋体" w:eastAsia="宋体" w:cs="宋体"/>
                <w:i w:val="0"/>
                <w:color w:val="000000"/>
                <w:sz w:val="24"/>
                <w:szCs w:val="24"/>
                <w:u w:val="none"/>
              </w:rPr>
            </w:pPr>
          </w:p>
        </w:tc>
        <w:tc>
          <w:tcPr>
            <w:tcW w:w="251" w:type="pct"/>
            <w:tcBorders>
              <w:top w:val="nil"/>
              <w:left w:val="nil"/>
              <w:bottom w:val="nil"/>
              <w:right w:val="nil"/>
            </w:tcBorders>
            <w:noWrap/>
            <w:vAlign w:val="center"/>
          </w:tcPr>
          <w:p>
            <w:pPr>
              <w:rPr>
                <w:rFonts w:hint="eastAsia" w:ascii="宋体" w:hAnsi="宋体" w:eastAsia="宋体" w:cs="宋体"/>
                <w:i w:val="0"/>
                <w:color w:val="000000"/>
                <w:sz w:val="24"/>
                <w:szCs w:val="24"/>
                <w:u w:val="none"/>
              </w:rPr>
            </w:pPr>
          </w:p>
        </w:tc>
      </w:tr>
    </w:tbl>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textAlignment w:val="auto"/>
        <w:rPr>
          <w:rFonts w:hint="eastAsia"/>
          <w:sz w:val="20"/>
          <w:szCs w:val="20"/>
          <w:lang w:val="en-US" w:eastAsia="zh-CN"/>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textAlignment w:val="auto"/>
        <w:rPr>
          <w:rFonts w:hint="eastAsia"/>
          <w:sz w:val="20"/>
          <w:szCs w:val="20"/>
          <w:lang w:val="en-US" w:eastAsia="zh-CN"/>
        </w:rPr>
      </w:pPr>
    </w:p>
    <w:tbl>
      <w:tblPr>
        <w:tblStyle w:val="10"/>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858"/>
        <w:gridCol w:w="1248"/>
        <w:gridCol w:w="5480"/>
        <w:gridCol w:w="16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000" w:type="pct"/>
            <w:gridSpan w:val="4"/>
            <w:tcBorders>
              <w:top w:val="nil"/>
              <w:left w:val="nil"/>
              <w:bottom w:val="nil"/>
              <w:right w:val="nil"/>
            </w:tcBorders>
            <w:noWrap/>
            <w:vAlign w:val="center"/>
          </w:tcPr>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待摊投资明细表（1-6）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305" w:type="pct"/>
            <w:gridSpan w:val="2"/>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项目名称：</w:t>
            </w:r>
          </w:p>
        </w:tc>
        <w:tc>
          <w:tcPr>
            <w:tcW w:w="2069" w:type="pct"/>
            <w:tcBorders>
              <w:top w:val="nil"/>
              <w:left w:val="nil"/>
              <w:bottom w:val="nil"/>
              <w:right w:val="nil"/>
            </w:tcBorders>
            <w:noWrap/>
            <w:vAlign w:val="center"/>
          </w:tcPr>
          <w:p>
            <w:pPr>
              <w:rPr>
                <w:rFonts w:hint="eastAsia" w:ascii="宋体" w:hAnsi="宋体" w:eastAsia="宋体" w:cs="宋体"/>
                <w:i w:val="0"/>
                <w:color w:val="000000"/>
                <w:sz w:val="28"/>
                <w:szCs w:val="28"/>
                <w:u w:val="none"/>
              </w:rPr>
            </w:pPr>
          </w:p>
        </w:tc>
        <w:tc>
          <w:tcPr>
            <w:tcW w:w="625" w:type="pct"/>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83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      目</w:t>
            </w:r>
          </w:p>
        </w:tc>
        <w:tc>
          <w:tcPr>
            <w:tcW w:w="47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金额</w:t>
            </w:r>
          </w:p>
        </w:tc>
        <w:tc>
          <w:tcPr>
            <w:tcW w:w="206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       目</w:t>
            </w:r>
          </w:p>
        </w:tc>
        <w:tc>
          <w:tcPr>
            <w:tcW w:w="62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83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1.勘察费</w:t>
            </w:r>
          </w:p>
        </w:tc>
        <w:tc>
          <w:tcPr>
            <w:tcW w:w="470"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2"/>
                <w:szCs w:val="22"/>
                <w:u w:val="none"/>
              </w:rPr>
            </w:pPr>
          </w:p>
        </w:tc>
        <w:tc>
          <w:tcPr>
            <w:tcW w:w="206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25.社会中介机构审计(查)费</w:t>
            </w:r>
          </w:p>
        </w:tc>
        <w:tc>
          <w:tcPr>
            <w:tcW w:w="62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83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2.设计费</w:t>
            </w:r>
          </w:p>
        </w:tc>
        <w:tc>
          <w:tcPr>
            <w:tcW w:w="470"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2"/>
                <w:szCs w:val="22"/>
                <w:u w:val="none"/>
              </w:rPr>
            </w:pPr>
          </w:p>
        </w:tc>
        <w:tc>
          <w:tcPr>
            <w:tcW w:w="206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26.工程检测费</w:t>
            </w:r>
          </w:p>
        </w:tc>
        <w:tc>
          <w:tcPr>
            <w:tcW w:w="62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83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3.研究试验费</w:t>
            </w:r>
          </w:p>
        </w:tc>
        <w:tc>
          <w:tcPr>
            <w:tcW w:w="470"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2"/>
                <w:szCs w:val="22"/>
                <w:u w:val="none"/>
              </w:rPr>
            </w:pPr>
          </w:p>
        </w:tc>
        <w:tc>
          <w:tcPr>
            <w:tcW w:w="206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27.设备检验费</w:t>
            </w:r>
          </w:p>
        </w:tc>
        <w:tc>
          <w:tcPr>
            <w:tcW w:w="62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83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4.环境影响评价费</w:t>
            </w:r>
          </w:p>
        </w:tc>
        <w:tc>
          <w:tcPr>
            <w:tcW w:w="470"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2"/>
                <w:szCs w:val="22"/>
                <w:u w:val="none"/>
              </w:rPr>
            </w:pPr>
          </w:p>
        </w:tc>
        <w:tc>
          <w:tcPr>
            <w:tcW w:w="206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28.负荷联合试车费</w:t>
            </w:r>
          </w:p>
        </w:tc>
        <w:tc>
          <w:tcPr>
            <w:tcW w:w="62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83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5.监理费</w:t>
            </w:r>
          </w:p>
        </w:tc>
        <w:tc>
          <w:tcPr>
            <w:tcW w:w="470"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2"/>
                <w:szCs w:val="22"/>
                <w:u w:val="none"/>
              </w:rPr>
            </w:pPr>
          </w:p>
        </w:tc>
        <w:tc>
          <w:tcPr>
            <w:tcW w:w="206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29.固定资产损失</w:t>
            </w:r>
          </w:p>
        </w:tc>
        <w:tc>
          <w:tcPr>
            <w:tcW w:w="62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83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6.土地征用及迁移补偿费</w:t>
            </w:r>
          </w:p>
        </w:tc>
        <w:tc>
          <w:tcPr>
            <w:tcW w:w="470"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2"/>
                <w:szCs w:val="22"/>
                <w:u w:val="none"/>
              </w:rPr>
            </w:pPr>
          </w:p>
        </w:tc>
        <w:tc>
          <w:tcPr>
            <w:tcW w:w="206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30.器材处理亏损</w:t>
            </w:r>
          </w:p>
        </w:tc>
        <w:tc>
          <w:tcPr>
            <w:tcW w:w="62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83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7.土地复垦及补偿费</w:t>
            </w:r>
          </w:p>
        </w:tc>
        <w:tc>
          <w:tcPr>
            <w:tcW w:w="470"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2"/>
                <w:szCs w:val="22"/>
                <w:u w:val="none"/>
              </w:rPr>
            </w:pPr>
          </w:p>
        </w:tc>
        <w:tc>
          <w:tcPr>
            <w:tcW w:w="206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31.设备盘亏及毁损</w:t>
            </w:r>
          </w:p>
        </w:tc>
        <w:tc>
          <w:tcPr>
            <w:tcW w:w="62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83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8.土地使用税</w:t>
            </w:r>
          </w:p>
        </w:tc>
        <w:tc>
          <w:tcPr>
            <w:tcW w:w="470"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2"/>
                <w:szCs w:val="22"/>
                <w:u w:val="none"/>
              </w:rPr>
            </w:pPr>
          </w:p>
        </w:tc>
        <w:tc>
          <w:tcPr>
            <w:tcW w:w="206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32.报废工程损失</w:t>
            </w:r>
          </w:p>
        </w:tc>
        <w:tc>
          <w:tcPr>
            <w:tcW w:w="62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83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9.耕地占用税</w:t>
            </w:r>
          </w:p>
        </w:tc>
        <w:tc>
          <w:tcPr>
            <w:tcW w:w="470"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2"/>
                <w:szCs w:val="22"/>
                <w:u w:val="none"/>
              </w:rPr>
            </w:pPr>
          </w:p>
        </w:tc>
        <w:tc>
          <w:tcPr>
            <w:tcW w:w="206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33.(贷款)项目评估费</w:t>
            </w:r>
          </w:p>
        </w:tc>
        <w:tc>
          <w:tcPr>
            <w:tcW w:w="62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83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10.车船税</w:t>
            </w:r>
          </w:p>
        </w:tc>
        <w:tc>
          <w:tcPr>
            <w:tcW w:w="470"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2"/>
                <w:szCs w:val="22"/>
                <w:u w:val="none"/>
              </w:rPr>
            </w:pPr>
          </w:p>
        </w:tc>
        <w:tc>
          <w:tcPr>
            <w:tcW w:w="206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34.国外借款手续费及承诺费</w:t>
            </w:r>
          </w:p>
        </w:tc>
        <w:tc>
          <w:tcPr>
            <w:tcW w:w="62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83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11.印花税</w:t>
            </w:r>
          </w:p>
        </w:tc>
        <w:tc>
          <w:tcPr>
            <w:tcW w:w="470"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2"/>
                <w:szCs w:val="22"/>
                <w:u w:val="none"/>
              </w:rPr>
            </w:pPr>
          </w:p>
        </w:tc>
        <w:tc>
          <w:tcPr>
            <w:tcW w:w="206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35.汇兑损益</w:t>
            </w:r>
          </w:p>
        </w:tc>
        <w:tc>
          <w:tcPr>
            <w:tcW w:w="62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83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12.临时设施费</w:t>
            </w:r>
          </w:p>
        </w:tc>
        <w:tc>
          <w:tcPr>
            <w:tcW w:w="470"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2"/>
                <w:szCs w:val="22"/>
                <w:u w:val="none"/>
              </w:rPr>
            </w:pPr>
          </w:p>
        </w:tc>
        <w:tc>
          <w:tcPr>
            <w:tcW w:w="206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36.坏账损失</w:t>
            </w:r>
          </w:p>
        </w:tc>
        <w:tc>
          <w:tcPr>
            <w:tcW w:w="62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83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13.文物保护费</w:t>
            </w:r>
          </w:p>
        </w:tc>
        <w:tc>
          <w:tcPr>
            <w:tcW w:w="470"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2"/>
                <w:szCs w:val="22"/>
                <w:u w:val="none"/>
              </w:rPr>
            </w:pPr>
          </w:p>
        </w:tc>
        <w:tc>
          <w:tcPr>
            <w:tcW w:w="206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37.借款利息</w:t>
            </w:r>
          </w:p>
        </w:tc>
        <w:tc>
          <w:tcPr>
            <w:tcW w:w="62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83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14.森林植被恢复费</w:t>
            </w:r>
          </w:p>
        </w:tc>
        <w:tc>
          <w:tcPr>
            <w:tcW w:w="470"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2"/>
                <w:szCs w:val="22"/>
                <w:u w:val="none"/>
              </w:rPr>
            </w:pPr>
          </w:p>
        </w:tc>
        <w:tc>
          <w:tcPr>
            <w:tcW w:w="206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38.减：存款利息收入</w:t>
            </w:r>
          </w:p>
        </w:tc>
        <w:tc>
          <w:tcPr>
            <w:tcW w:w="62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83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15.安全生产费</w:t>
            </w:r>
          </w:p>
        </w:tc>
        <w:tc>
          <w:tcPr>
            <w:tcW w:w="470"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2"/>
                <w:szCs w:val="22"/>
                <w:u w:val="none"/>
              </w:rPr>
            </w:pPr>
          </w:p>
        </w:tc>
        <w:tc>
          <w:tcPr>
            <w:tcW w:w="206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39.减：财政贴息资金</w:t>
            </w:r>
          </w:p>
        </w:tc>
        <w:tc>
          <w:tcPr>
            <w:tcW w:w="62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83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16.安全鉴定费</w:t>
            </w:r>
          </w:p>
        </w:tc>
        <w:tc>
          <w:tcPr>
            <w:tcW w:w="470"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2"/>
                <w:szCs w:val="22"/>
                <w:u w:val="none"/>
              </w:rPr>
            </w:pPr>
          </w:p>
        </w:tc>
        <w:tc>
          <w:tcPr>
            <w:tcW w:w="206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40.企业债券发行费用</w:t>
            </w:r>
          </w:p>
        </w:tc>
        <w:tc>
          <w:tcPr>
            <w:tcW w:w="62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83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17.网络租赁费</w:t>
            </w:r>
          </w:p>
        </w:tc>
        <w:tc>
          <w:tcPr>
            <w:tcW w:w="470"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2"/>
                <w:szCs w:val="22"/>
                <w:u w:val="none"/>
              </w:rPr>
            </w:pPr>
          </w:p>
        </w:tc>
        <w:tc>
          <w:tcPr>
            <w:tcW w:w="206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41.经济合同仲裁费</w:t>
            </w:r>
          </w:p>
        </w:tc>
        <w:tc>
          <w:tcPr>
            <w:tcW w:w="62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83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18.系统运行维护监理费</w:t>
            </w:r>
          </w:p>
        </w:tc>
        <w:tc>
          <w:tcPr>
            <w:tcW w:w="470"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2"/>
                <w:szCs w:val="22"/>
                <w:u w:val="none"/>
              </w:rPr>
            </w:pPr>
          </w:p>
        </w:tc>
        <w:tc>
          <w:tcPr>
            <w:tcW w:w="206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42.诉讼费</w:t>
            </w:r>
          </w:p>
        </w:tc>
        <w:tc>
          <w:tcPr>
            <w:tcW w:w="62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83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19.项目建设管理费</w:t>
            </w:r>
          </w:p>
        </w:tc>
        <w:tc>
          <w:tcPr>
            <w:tcW w:w="470"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2"/>
                <w:szCs w:val="22"/>
                <w:u w:val="none"/>
              </w:rPr>
            </w:pPr>
          </w:p>
        </w:tc>
        <w:tc>
          <w:tcPr>
            <w:tcW w:w="206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43.律师代理费</w:t>
            </w:r>
          </w:p>
        </w:tc>
        <w:tc>
          <w:tcPr>
            <w:tcW w:w="62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83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20.代建管理费</w:t>
            </w:r>
          </w:p>
        </w:tc>
        <w:tc>
          <w:tcPr>
            <w:tcW w:w="470"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2"/>
                <w:szCs w:val="22"/>
                <w:u w:val="none"/>
              </w:rPr>
            </w:pPr>
          </w:p>
        </w:tc>
        <w:tc>
          <w:tcPr>
            <w:tcW w:w="206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44.航道维护费</w:t>
            </w:r>
          </w:p>
        </w:tc>
        <w:tc>
          <w:tcPr>
            <w:tcW w:w="62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83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21.工程保险费</w:t>
            </w:r>
          </w:p>
        </w:tc>
        <w:tc>
          <w:tcPr>
            <w:tcW w:w="470"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2"/>
                <w:szCs w:val="22"/>
                <w:u w:val="none"/>
              </w:rPr>
            </w:pPr>
          </w:p>
        </w:tc>
        <w:tc>
          <w:tcPr>
            <w:tcW w:w="206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45.航标设施费</w:t>
            </w:r>
          </w:p>
        </w:tc>
        <w:tc>
          <w:tcPr>
            <w:tcW w:w="62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83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22.招投标费</w:t>
            </w:r>
          </w:p>
        </w:tc>
        <w:tc>
          <w:tcPr>
            <w:tcW w:w="470"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2"/>
                <w:szCs w:val="22"/>
                <w:u w:val="none"/>
              </w:rPr>
            </w:pPr>
          </w:p>
        </w:tc>
        <w:tc>
          <w:tcPr>
            <w:tcW w:w="206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46.航测费</w:t>
            </w:r>
          </w:p>
        </w:tc>
        <w:tc>
          <w:tcPr>
            <w:tcW w:w="62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83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23.合同公证费</w:t>
            </w:r>
          </w:p>
        </w:tc>
        <w:tc>
          <w:tcPr>
            <w:tcW w:w="470"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2"/>
                <w:szCs w:val="22"/>
                <w:u w:val="none"/>
              </w:rPr>
            </w:pPr>
          </w:p>
        </w:tc>
        <w:tc>
          <w:tcPr>
            <w:tcW w:w="206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47.其他待摊投资性质支出</w:t>
            </w:r>
          </w:p>
        </w:tc>
        <w:tc>
          <w:tcPr>
            <w:tcW w:w="62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83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24.可行性研究费</w:t>
            </w:r>
          </w:p>
        </w:tc>
        <w:tc>
          <w:tcPr>
            <w:tcW w:w="470"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8"/>
                <w:szCs w:val="28"/>
                <w:u w:val="none"/>
              </w:rPr>
            </w:pPr>
          </w:p>
        </w:tc>
        <w:tc>
          <w:tcPr>
            <w:tcW w:w="206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  计</w:t>
            </w:r>
          </w:p>
        </w:tc>
        <w:tc>
          <w:tcPr>
            <w:tcW w:w="625"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8"/>
                <w:szCs w:val="28"/>
                <w:u w:val="none"/>
              </w:rPr>
            </w:pPr>
          </w:p>
        </w:tc>
      </w:tr>
    </w:tbl>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textAlignment w:val="auto"/>
        <w:rPr>
          <w:rFonts w:hint="eastAsia"/>
          <w:sz w:val="20"/>
          <w:szCs w:val="20"/>
          <w:lang w:val="en-US" w:eastAsia="zh-CN"/>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textAlignment w:val="auto"/>
        <w:rPr>
          <w:rFonts w:hint="eastAsia"/>
          <w:sz w:val="20"/>
          <w:szCs w:val="20"/>
          <w:lang w:val="en-US" w:eastAsia="zh-CN"/>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textAlignment w:val="auto"/>
        <w:rPr>
          <w:rFonts w:hint="eastAsia"/>
          <w:sz w:val="20"/>
          <w:szCs w:val="20"/>
          <w:lang w:val="en-US" w:eastAsia="zh-CN"/>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textAlignment w:val="auto"/>
        <w:rPr>
          <w:rFonts w:hint="eastAsia"/>
          <w:sz w:val="20"/>
          <w:szCs w:val="20"/>
          <w:lang w:val="en-US" w:eastAsia="zh-CN"/>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textAlignment w:val="auto"/>
        <w:rPr>
          <w:rFonts w:hint="eastAsia"/>
          <w:sz w:val="20"/>
          <w:szCs w:val="20"/>
          <w:lang w:val="en-US" w:eastAsia="zh-CN"/>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textAlignment w:val="auto"/>
        <w:rPr>
          <w:rFonts w:hint="eastAsia"/>
          <w:sz w:val="20"/>
          <w:szCs w:val="20"/>
          <w:lang w:val="en-US" w:eastAsia="zh-CN"/>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textAlignment w:val="auto"/>
        <w:rPr>
          <w:rFonts w:hint="eastAsia"/>
          <w:sz w:val="20"/>
          <w:szCs w:val="20"/>
          <w:lang w:val="en-US" w:eastAsia="zh-CN"/>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textAlignment w:val="auto"/>
        <w:rPr>
          <w:rFonts w:hint="eastAsia"/>
          <w:sz w:val="20"/>
          <w:szCs w:val="20"/>
          <w:lang w:val="en-US" w:eastAsia="zh-CN"/>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textAlignment w:val="auto"/>
        <w:rPr>
          <w:rFonts w:hint="eastAsia"/>
          <w:sz w:val="20"/>
          <w:szCs w:val="20"/>
          <w:lang w:val="en-US" w:eastAsia="zh-CN"/>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textAlignment w:val="auto"/>
        <w:rPr>
          <w:rFonts w:hint="eastAsia"/>
          <w:sz w:val="20"/>
          <w:szCs w:val="20"/>
          <w:lang w:val="en-US" w:eastAsia="zh-CN"/>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textAlignment w:val="auto"/>
        <w:rPr>
          <w:rFonts w:hint="eastAsia"/>
          <w:sz w:val="20"/>
          <w:szCs w:val="20"/>
          <w:lang w:val="en-US" w:eastAsia="zh-CN"/>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textAlignment w:val="auto"/>
        <w:rPr>
          <w:rFonts w:hint="eastAsia"/>
          <w:sz w:val="20"/>
          <w:szCs w:val="20"/>
          <w:lang w:val="en-US" w:eastAsia="zh-CN"/>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textAlignment w:val="auto"/>
        <w:rPr>
          <w:rFonts w:hint="eastAsia"/>
          <w:sz w:val="20"/>
          <w:szCs w:val="20"/>
          <w:lang w:val="en-US" w:eastAsia="zh-CN"/>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textAlignment w:val="auto"/>
        <w:rPr>
          <w:rFonts w:hint="eastAsia"/>
          <w:sz w:val="20"/>
          <w:szCs w:val="20"/>
          <w:lang w:val="en-US" w:eastAsia="zh-CN"/>
        </w:rPr>
      </w:pPr>
    </w:p>
    <w:tbl>
      <w:tblPr>
        <w:tblStyle w:val="10"/>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51"/>
        <w:gridCol w:w="1054"/>
        <w:gridCol w:w="1054"/>
        <w:gridCol w:w="1459"/>
        <w:gridCol w:w="3051"/>
        <w:gridCol w:w="1054"/>
        <w:gridCol w:w="1055"/>
        <w:gridCol w:w="14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000" w:type="pct"/>
            <w:gridSpan w:val="8"/>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待核销基建支出明细表(1-7)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152" w:type="pct"/>
            <w:tcBorders>
              <w:top w:val="nil"/>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项目名称:</w:t>
            </w:r>
          </w:p>
        </w:tc>
        <w:tc>
          <w:tcPr>
            <w:tcW w:w="398" w:type="pct"/>
            <w:tcBorders>
              <w:top w:val="nil"/>
              <w:left w:val="nil"/>
              <w:bottom w:val="nil"/>
              <w:right w:val="nil"/>
            </w:tcBorders>
            <w:noWrap w:val="0"/>
            <w:vAlign w:val="center"/>
          </w:tcPr>
          <w:p>
            <w:pPr>
              <w:jc w:val="center"/>
              <w:rPr>
                <w:rFonts w:hint="eastAsia" w:ascii="宋体" w:hAnsi="宋体" w:eastAsia="宋体" w:cs="宋体"/>
                <w:b/>
                <w:i w:val="0"/>
                <w:color w:val="000000"/>
                <w:sz w:val="28"/>
                <w:szCs w:val="28"/>
                <w:u w:val="none"/>
              </w:rPr>
            </w:pPr>
          </w:p>
        </w:tc>
        <w:tc>
          <w:tcPr>
            <w:tcW w:w="398" w:type="pct"/>
            <w:tcBorders>
              <w:top w:val="nil"/>
              <w:left w:val="nil"/>
              <w:bottom w:val="nil"/>
              <w:right w:val="nil"/>
            </w:tcBorders>
            <w:noWrap w:val="0"/>
            <w:vAlign w:val="center"/>
          </w:tcPr>
          <w:p>
            <w:pPr>
              <w:jc w:val="center"/>
              <w:rPr>
                <w:rFonts w:hint="eastAsia" w:ascii="宋体" w:hAnsi="宋体" w:eastAsia="宋体" w:cs="宋体"/>
                <w:b/>
                <w:i w:val="0"/>
                <w:color w:val="000000"/>
                <w:sz w:val="28"/>
                <w:szCs w:val="28"/>
                <w:u w:val="none"/>
              </w:rPr>
            </w:pPr>
          </w:p>
        </w:tc>
        <w:tc>
          <w:tcPr>
            <w:tcW w:w="548" w:type="pct"/>
            <w:tcBorders>
              <w:top w:val="nil"/>
              <w:left w:val="nil"/>
              <w:bottom w:val="nil"/>
              <w:right w:val="nil"/>
            </w:tcBorders>
            <w:noWrap w:val="0"/>
            <w:vAlign w:val="center"/>
          </w:tcPr>
          <w:p>
            <w:pPr>
              <w:jc w:val="center"/>
              <w:rPr>
                <w:rFonts w:hint="eastAsia" w:ascii="宋体" w:hAnsi="宋体" w:eastAsia="宋体" w:cs="宋体"/>
                <w:b/>
                <w:i w:val="0"/>
                <w:color w:val="000000"/>
                <w:sz w:val="28"/>
                <w:szCs w:val="28"/>
                <w:u w:val="none"/>
              </w:rPr>
            </w:pPr>
          </w:p>
        </w:tc>
        <w:tc>
          <w:tcPr>
            <w:tcW w:w="1152" w:type="pct"/>
            <w:tcBorders>
              <w:top w:val="nil"/>
              <w:left w:val="nil"/>
              <w:bottom w:val="nil"/>
              <w:right w:val="nil"/>
            </w:tcBorders>
            <w:noWrap/>
            <w:vAlign w:val="center"/>
          </w:tcPr>
          <w:p>
            <w:pPr>
              <w:rPr>
                <w:rFonts w:hint="eastAsia" w:ascii="宋体" w:hAnsi="宋体" w:eastAsia="宋体" w:cs="宋体"/>
                <w:i w:val="0"/>
                <w:color w:val="000000"/>
                <w:sz w:val="20"/>
                <w:szCs w:val="20"/>
                <w:u w:val="none"/>
              </w:rPr>
            </w:pPr>
          </w:p>
        </w:tc>
        <w:tc>
          <w:tcPr>
            <w:tcW w:w="398" w:type="pct"/>
            <w:tcBorders>
              <w:top w:val="nil"/>
              <w:left w:val="nil"/>
              <w:bottom w:val="nil"/>
              <w:right w:val="nil"/>
            </w:tcBorders>
            <w:noWrap w:val="0"/>
            <w:vAlign w:val="center"/>
          </w:tcPr>
          <w:p>
            <w:pPr>
              <w:jc w:val="center"/>
              <w:rPr>
                <w:rFonts w:hint="eastAsia" w:ascii="宋体" w:hAnsi="宋体" w:eastAsia="宋体" w:cs="宋体"/>
                <w:b/>
                <w:i w:val="0"/>
                <w:color w:val="000000"/>
                <w:sz w:val="28"/>
                <w:szCs w:val="28"/>
                <w:u w:val="none"/>
              </w:rPr>
            </w:pPr>
          </w:p>
        </w:tc>
        <w:tc>
          <w:tcPr>
            <w:tcW w:w="398" w:type="pct"/>
            <w:tcBorders>
              <w:top w:val="nil"/>
              <w:left w:val="nil"/>
              <w:bottom w:val="nil"/>
              <w:right w:val="nil"/>
            </w:tcBorders>
            <w:noWrap w:val="0"/>
            <w:vAlign w:val="center"/>
          </w:tcPr>
          <w:p>
            <w:pPr>
              <w:jc w:val="center"/>
              <w:rPr>
                <w:rFonts w:hint="eastAsia" w:ascii="宋体" w:hAnsi="宋体" w:eastAsia="宋体" w:cs="宋体"/>
                <w:b/>
                <w:i w:val="0"/>
                <w:color w:val="000000"/>
                <w:sz w:val="28"/>
                <w:szCs w:val="28"/>
                <w:u w:val="none"/>
              </w:rPr>
            </w:pPr>
          </w:p>
        </w:tc>
        <w:tc>
          <w:tcPr>
            <w:tcW w:w="550" w:type="pct"/>
            <w:tcBorders>
              <w:top w:val="nil"/>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499"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不能形成资产部分的财政投资支出</w:t>
            </w:r>
          </w:p>
        </w:tc>
        <w:tc>
          <w:tcPr>
            <w:tcW w:w="2500"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用于家庭或个人的财政补助支出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支出类别</w:t>
            </w:r>
          </w:p>
        </w:tc>
        <w:tc>
          <w:tcPr>
            <w:tcW w:w="3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w:t>
            </w:r>
          </w:p>
        </w:tc>
        <w:tc>
          <w:tcPr>
            <w:tcW w:w="3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w:t>
            </w:r>
          </w:p>
        </w:tc>
        <w:tc>
          <w:tcPr>
            <w:tcW w:w="5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w:t>
            </w:r>
          </w:p>
        </w:tc>
        <w:tc>
          <w:tcPr>
            <w:tcW w:w="11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支出类别</w:t>
            </w:r>
          </w:p>
        </w:tc>
        <w:tc>
          <w:tcPr>
            <w:tcW w:w="3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w:t>
            </w:r>
          </w:p>
        </w:tc>
        <w:tc>
          <w:tcPr>
            <w:tcW w:w="3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w:t>
            </w:r>
          </w:p>
        </w:tc>
        <w:tc>
          <w:tcPr>
            <w:tcW w:w="5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11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1.江河清障</w:t>
            </w:r>
          </w:p>
        </w:tc>
        <w:tc>
          <w:tcPr>
            <w:tcW w:w="39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0"/>
                <w:szCs w:val="20"/>
                <w:u w:val="none"/>
              </w:rPr>
            </w:pPr>
          </w:p>
        </w:tc>
        <w:tc>
          <w:tcPr>
            <w:tcW w:w="39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0"/>
                <w:szCs w:val="20"/>
                <w:u w:val="none"/>
              </w:rPr>
            </w:pPr>
          </w:p>
        </w:tc>
        <w:tc>
          <w:tcPr>
            <w:tcW w:w="54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0"/>
                <w:szCs w:val="20"/>
                <w:u w:val="none"/>
              </w:rPr>
            </w:pPr>
          </w:p>
        </w:tc>
        <w:tc>
          <w:tcPr>
            <w:tcW w:w="11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1.补助群众造林</w:t>
            </w:r>
          </w:p>
        </w:tc>
        <w:tc>
          <w:tcPr>
            <w:tcW w:w="39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0"/>
                <w:szCs w:val="20"/>
                <w:u w:val="none"/>
              </w:rPr>
            </w:pPr>
          </w:p>
        </w:tc>
        <w:tc>
          <w:tcPr>
            <w:tcW w:w="39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0"/>
                <w:szCs w:val="20"/>
                <w:u w:val="none"/>
              </w:rPr>
            </w:pPr>
          </w:p>
        </w:tc>
        <w:tc>
          <w:tcPr>
            <w:tcW w:w="550"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1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2.航道清淤</w:t>
            </w:r>
          </w:p>
        </w:tc>
        <w:tc>
          <w:tcPr>
            <w:tcW w:w="39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0"/>
                <w:szCs w:val="20"/>
                <w:u w:val="none"/>
              </w:rPr>
            </w:pPr>
          </w:p>
        </w:tc>
        <w:tc>
          <w:tcPr>
            <w:tcW w:w="39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0"/>
                <w:szCs w:val="20"/>
                <w:u w:val="none"/>
              </w:rPr>
            </w:pPr>
          </w:p>
        </w:tc>
        <w:tc>
          <w:tcPr>
            <w:tcW w:w="54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0"/>
                <w:szCs w:val="20"/>
                <w:u w:val="none"/>
              </w:rPr>
            </w:pPr>
          </w:p>
        </w:tc>
        <w:tc>
          <w:tcPr>
            <w:tcW w:w="11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2.户用沼气工程</w:t>
            </w:r>
          </w:p>
        </w:tc>
        <w:tc>
          <w:tcPr>
            <w:tcW w:w="39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0"/>
                <w:szCs w:val="20"/>
                <w:u w:val="none"/>
              </w:rPr>
            </w:pPr>
          </w:p>
        </w:tc>
        <w:tc>
          <w:tcPr>
            <w:tcW w:w="39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0"/>
                <w:szCs w:val="20"/>
                <w:u w:val="none"/>
              </w:rPr>
            </w:pPr>
          </w:p>
        </w:tc>
        <w:tc>
          <w:tcPr>
            <w:tcW w:w="550"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11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3.飞播造林</w:t>
            </w:r>
          </w:p>
        </w:tc>
        <w:tc>
          <w:tcPr>
            <w:tcW w:w="39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0"/>
                <w:szCs w:val="20"/>
                <w:u w:val="none"/>
              </w:rPr>
            </w:pPr>
          </w:p>
        </w:tc>
        <w:tc>
          <w:tcPr>
            <w:tcW w:w="39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0"/>
                <w:szCs w:val="20"/>
                <w:u w:val="none"/>
              </w:rPr>
            </w:pPr>
          </w:p>
        </w:tc>
        <w:tc>
          <w:tcPr>
            <w:tcW w:w="54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0"/>
                <w:szCs w:val="20"/>
                <w:u w:val="none"/>
              </w:rPr>
            </w:pPr>
          </w:p>
        </w:tc>
        <w:tc>
          <w:tcPr>
            <w:tcW w:w="11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3.户用饮水工程</w:t>
            </w:r>
          </w:p>
        </w:tc>
        <w:tc>
          <w:tcPr>
            <w:tcW w:w="39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0"/>
                <w:szCs w:val="20"/>
                <w:u w:val="none"/>
              </w:rPr>
            </w:pPr>
          </w:p>
        </w:tc>
        <w:tc>
          <w:tcPr>
            <w:tcW w:w="39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0"/>
                <w:szCs w:val="20"/>
                <w:u w:val="none"/>
              </w:rPr>
            </w:pPr>
          </w:p>
        </w:tc>
        <w:tc>
          <w:tcPr>
            <w:tcW w:w="550"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11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4.退耕还林(草)</w:t>
            </w:r>
          </w:p>
        </w:tc>
        <w:tc>
          <w:tcPr>
            <w:tcW w:w="39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0"/>
                <w:szCs w:val="20"/>
                <w:u w:val="none"/>
              </w:rPr>
            </w:pPr>
          </w:p>
        </w:tc>
        <w:tc>
          <w:tcPr>
            <w:tcW w:w="39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0"/>
                <w:szCs w:val="20"/>
                <w:u w:val="none"/>
              </w:rPr>
            </w:pPr>
          </w:p>
        </w:tc>
        <w:tc>
          <w:tcPr>
            <w:tcW w:w="54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0"/>
                <w:szCs w:val="20"/>
                <w:u w:val="none"/>
              </w:rPr>
            </w:pPr>
          </w:p>
        </w:tc>
        <w:tc>
          <w:tcPr>
            <w:tcW w:w="11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4.农村危房改造工程</w:t>
            </w:r>
          </w:p>
        </w:tc>
        <w:tc>
          <w:tcPr>
            <w:tcW w:w="39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0"/>
                <w:szCs w:val="20"/>
                <w:u w:val="none"/>
              </w:rPr>
            </w:pPr>
          </w:p>
        </w:tc>
        <w:tc>
          <w:tcPr>
            <w:tcW w:w="39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0"/>
                <w:szCs w:val="20"/>
                <w:u w:val="none"/>
              </w:rPr>
            </w:pPr>
          </w:p>
        </w:tc>
        <w:tc>
          <w:tcPr>
            <w:tcW w:w="550"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11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5.封山(沙)育林(草)</w:t>
            </w:r>
          </w:p>
        </w:tc>
        <w:tc>
          <w:tcPr>
            <w:tcW w:w="39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0"/>
                <w:szCs w:val="20"/>
                <w:u w:val="none"/>
              </w:rPr>
            </w:pPr>
          </w:p>
        </w:tc>
        <w:tc>
          <w:tcPr>
            <w:tcW w:w="39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0"/>
                <w:szCs w:val="20"/>
                <w:u w:val="none"/>
              </w:rPr>
            </w:pPr>
          </w:p>
        </w:tc>
        <w:tc>
          <w:tcPr>
            <w:tcW w:w="54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0"/>
                <w:szCs w:val="20"/>
                <w:u w:val="none"/>
              </w:rPr>
            </w:pPr>
          </w:p>
        </w:tc>
        <w:tc>
          <w:tcPr>
            <w:tcW w:w="11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5.垦区及林区棚户区改造</w:t>
            </w:r>
          </w:p>
        </w:tc>
        <w:tc>
          <w:tcPr>
            <w:tcW w:w="39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0"/>
                <w:szCs w:val="20"/>
                <w:u w:val="none"/>
              </w:rPr>
            </w:pPr>
          </w:p>
        </w:tc>
        <w:tc>
          <w:tcPr>
            <w:tcW w:w="39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0"/>
                <w:szCs w:val="20"/>
                <w:u w:val="none"/>
              </w:rPr>
            </w:pPr>
          </w:p>
        </w:tc>
        <w:tc>
          <w:tcPr>
            <w:tcW w:w="550"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11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6.水土保持</w:t>
            </w:r>
          </w:p>
        </w:tc>
        <w:tc>
          <w:tcPr>
            <w:tcW w:w="39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0"/>
                <w:szCs w:val="20"/>
                <w:u w:val="none"/>
              </w:rPr>
            </w:pPr>
          </w:p>
        </w:tc>
        <w:tc>
          <w:tcPr>
            <w:tcW w:w="39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0"/>
                <w:szCs w:val="20"/>
                <w:u w:val="none"/>
              </w:rPr>
            </w:pPr>
          </w:p>
        </w:tc>
        <w:tc>
          <w:tcPr>
            <w:tcW w:w="54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0"/>
                <w:szCs w:val="20"/>
                <w:u w:val="none"/>
              </w:rPr>
            </w:pPr>
          </w:p>
        </w:tc>
        <w:tc>
          <w:tcPr>
            <w:tcW w:w="11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39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0"/>
                <w:szCs w:val="20"/>
                <w:u w:val="none"/>
              </w:rPr>
            </w:pPr>
          </w:p>
        </w:tc>
        <w:tc>
          <w:tcPr>
            <w:tcW w:w="39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0"/>
                <w:szCs w:val="20"/>
                <w:u w:val="none"/>
              </w:rPr>
            </w:pPr>
          </w:p>
        </w:tc>
        <w:tc>
          <w:tcPr>
            <w:tcW w:w="550"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11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7.城市绿化</w:t>
            </w:r>
          </w:p>
        </w:tc>
        <w:tc>
          <w:tcPr>
            <w:tcW w:w="39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0"/>
                <w:szCs w:val="20"/>
                <w:u w:val="none"/>
              </w:rPr>
            </w:pPr>
          </w:p>
        </w:tc>
        <w:tc>
          <w:tcPr>
            <w:tcW w:w="39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0"/>
                <w:szCs w:val="20"/>
                <w:u w:val="none"/>
              </w:rPr>
            </w:pPr>
          </w:p>
        </w:tc>
        <w:tc>
          <w:tcPr>
            <w:tcW w:w="54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0"/>
                <w:szCs w:val="20"/>
                <w:u w:val="none"/>
              </w:rPr>
            </w:pPr>
          </w:p>
        </w:tc>
        <w:tc>
          <w:tcPr>
            <w:tcW w:w="1152" w:type="pct"/>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color w:val="000000"/>
                <w:sz w:val="20"/>
                <w:szCs w:val="20"/>
                <w:u w:val="none"/>
              </w:rPr>
            </w:pPr>
          </w:p>
        </w:tc>
        <w:tc>
          <w:tcPr>
            <w:tcW w:w="39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0"/>
                <w:szCs w:val="20"/>
                <w:u w:val="none"/>
              </w:rPr>
            </w:pPr>
          </w:p>
        </w:tc>
        <w:tc>
          <w:tcPr>
            <w:tcW w:w="39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0"/>
                <w:szCs w:val="20"/>
                <w:u w:val="none"/>
              </w:rPr>
            </w:pPr>
          </w:p>
        </w:tc>
        <w:tc>
          <w:tcPr>
            <w:tcW w:w="550"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11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8.毁损道路修复</w:t>
            </w:r>
          </w:p>
        </w:tc>
        <w:tc>
          <w:tcPr>
            <w:tcW w:w="39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0"/>
                <w:szCs w:val="20"/>
                <w:u w:val="none"/>
              </w:rPr>
            </w:pPr>
          </w:p>
        </w:tc>
        <w:tc>
          <w:tcPr>
            <w:tcW w:w="39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0"/>
                <w:szCs w:val="20"/>
                <w:u w:val="none"/>
              </w:rPr>
            </w:pPr>
          </w:p>
        </w:tc>
        <w:tc>
          <w:tcPr>
            <w:tcW w:w="54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0"/>
                <w:szCs w:val="20"/>
                <w:u w:val="none"/>
              </w:rPr>
            </w:pPr>
          </w:p>
        </w:tc>
        <w:tc>
          <w:tcPr>
            <w:tcW w:w="1152" w:type="pct"/>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color w:val="000000"/>
                <w:sz w:val="20"/>
                <w:szCs w:val="20"/>
                <w:u w:val="none"/>
              </w:rPr>
            </w:pPr>
          </w:p>
        </w:tc>
        <w:tc>
          <w:tcPr>
            <w:tcW w:w="39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0"/>
                <w:szCs w:val="20"/>
                <w:u w:val="none"/>
              </w:rPr>
            </w:pPr>
          </w:p>
        </w:tc>
        <w:tc>
          <w:tcPr>
            <w:tcW w:w="39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0"/>
                <w:szCs w:val="20"/>
                <w:u w:val="none"/>
              </w:rPr>
            </w:pPr>
          </w:p>
        </w:tc>
        <w:tc>
          <w:tcPr>
            <w:tcW w:w="550"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11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9.护坡及清理</w:t>
            </w:r>
          </w:p>
        </w:tc>
        <w:tc>
          <w:tcPr>
            <w:tcW w:w="39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0"/>
                <w:szCs w:val="20"/>
                <w:u w:val="none"/>
              </w:rPr>
            </w:pPr>
          </w:p>
        </w:tc>
        <w:tc>
          <w:tcPr>
            <w:tcW w:w="39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0"/>
                <w:szCs w:val="20"/>
                <w:u w:val="none"/>
              </w:rPr>
            </w:pPr>
          </w:p>
        </w:tc>
        <w:tc>
          <w:tcPr>
            <w:tcW w:w="54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0"/>
                <w:szCs w:val="20"/>
                <w:u w:val="none"/>
              </w:rPr>
            </w:pPr>
          </w:p>
        </w:tc>
        <w:tc>
          <w:tcPr>
            <w:tcW w:w="1152" w:type="pct"/>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color w:val="000000"/>
                <w:sz w:val="20"/>
                <w:szCs w:val="20"/>
                <w:u w:val="none"/>
              </w:rPr>
            </w:pPr>
          </w:p>
        </w:tc>
        <w:tc>
          <w:tcPr>
            <w:tcW w:w="39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0"/>
                <w:szCs w:val="20"/>
                <w:u w:val="none"/>
              </w:rPr>
            </w:pPr>
          </w:p>
        </w:tc>
        <w:tc>
          <w:tcPr>
            <w:tcW w:w="39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0"/>
                <w:szCs w:val="20"/>
                <w:u w:val="none"/>
              </w:rPr>
            </w:pPr>
          </w:p>
        </w:tc>
        <w:tc>
          <w:tcPr>
            <w:tcW w:w="550"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10.取消项目可行性研究费</w:t>
            </w:r>
          </w:p>
        </w:tc>
        <w:tc>
          <w:tcPr>
            <w:tcW w:w="39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0"/>
                <w:szCs w:val="20"/>
                <w:u w:val="none"/>
              </w:rPr>
            </w:pPr>
          </w:p>
        </w:tc>
        <w:tc>
          <w:tcPr>
            <w:tcW w:w="39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0"/>
                <w:szCs w:val="20"/>
                <w:u w:val="none"/>
              </w:rPr>
            </w:pPr>
          </w:p>
        </w:tc>
        <w:tc>
          <w:tcPr>
            <w:tcW w:w="54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0"/>
                <w:szCs w:val="20"/>
                <w:u w:val="none"/>
              </w:rPr>
            </w:pPr>
          </w:p>
        </w:tc>
        <w:tc>
          <w:tcPr>
            <w:tcW w:w="1152" w:type="pct"/>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color w:val="000000"/>
                <w:sz w:val="20"/>
                <w:szCs w:val="20"/>
                <w:u w:val="none"/>
              </w:rPr>
            </w:pPr>
          </w:p>
        </w:tc>
        <w:tc>
          <w:tcPr>
            <w:tcW w:w="39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0"/>
                <w:szCs w:val="20"/>
                <w:u w:val="none"/>
              </w:rPr>
            </w:pPr>
          </w:p>
        </w:tc>
        <w:tc>
          <w:tcPr>
            <w:tcW w:w="39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0"/>
                <w:szCs w:val="20"/>
                <w:u w:val="none"/>
              </w:rPr>
            </w:pPr>
          </w:p>
        </w:tc>
        <w:tc>
          <w:tcPr>
            <w:tcW w:w="550"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11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11.项目报废 </w:t>
            </w:r>
          </w:p>
        </w:tc>
        <w:tc>
          <w:tcPr>
            <w:tcW w:w="39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0"/>
                <w:szCs w:val="20"/>
                <w:u w:val="none"/>
              </w:rPr>
            </w:pPr>
          </w:p>
        </w:tc>
        <w:tc>
          <w:tcPr>
            <w:tcW w:w="39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0"/>
                <w:szCs w:val="20"/>
                <w:u w:val="none"/>
              </w:rPr>
            </w:pPr>
          </w:p>
        </w:tc>
        <w:tc>
          <w:tcPr>
            <w:tcW w:w="54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0"/>
                <w:szCs w:val="20"/>
                <w:u w:val="none"/>
              </w:rPr>
            </w:pPr>
          </w:p>
        </w:tc>
        <w:tc>
          <w:tcPr>
            <w:tcW w:w="1152" w:type="pct"/>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color w:val="000000"/>
                <w:sz w:val="20"/>
                <w:szCs w:val="20"/>
                <w:u w:val="none"/>
              </w:rPr>
            </w:pPr>
          </w:p>
        </w:tc>
        <w:tc>
          <w:tcPr>
            <w:tcW w:w="39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0"/>
                <w:szCs w:val="20"/>
                <w:u w:val="none"/>
              </w:rPr>
            </w:pPr>
          </w:p>
        </w:tc>
        <w:tc>
          <w:tcPr>
            <w:tcW w:w="39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0"/>
                <w:szCs w:val="20"/>
                <w:u w:val="none"/>
              </w:rPr>
            </w:pPr>
          </w:p>
        </w:tc>
        <w:tc>
          <w:tcPr>
            <w:tcW w:w="550"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11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39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0"/>
                <w:szCs w:val="20"/>
                <w:u w:val="none"/>
              </w:rPr>
            </w:pPr>
          </w:p>
        </w:tc>
        <w:tc>
          <w:tcPr>
            <w:tcW w:w="39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0"/>
                <w:szCs w:val="20"/>
                <w:u w:val="none"/>
              </w:rPr>
            </w:pPr>
          </w:p>
        </w:tc>
        <w:tc>
          <w:tcPr>
            <w:tcW w:w="54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0"/>
                <w:szCs w:val="20"/>
                <w:u w:val="none"/>
              </w:rPr>
            </w:pPr>
          </w:p>
        </w:tc>
        <w:tc>
          <w:tcPr>
            <w:tcW w:w="11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   计</w:t>
            </w:r>
          </w:p>
        </w:tc>
        <w:tc>
          <w:tcPr>
            <w:tcW w:w="39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0"/>
                <w:szCs w:val="20"/>
                <w:u w:val="none"/>
              </w:rPr>
            </w:pPr>
          </w:p>
        </w:tc>
        <w:tc>
          <w:tcPr>
            <w:tcW w:w="39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0"/>
                <w:szCs w:val="20"/>
                <w:u w:val="none"/>
              </w:rPr>
            </w:pPr>
          </w:p>
        </w:tc>
        <w:tc>
          <w:tcPr>
            <w:tcW w:w="550"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0"/>
                <w:szCs w:val="20"/>
                <w:u w:val="none"/>
              </w:rPr>
            </w:pPr>
          </w:p>
        </w:tc>
      </w:tr>
    </w:tbl>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textAlignment w:val="auto"/>
        <w:rPr>
          <w:rFonts w:hint="eastAsia"/>
          <w:sz w:val="20"/>
          <w:szCs w:val="20"/>
          <w:lang w:val="en-US" w:eastAsia="zh-CN"/>
        </w:rPr>
      </w:pPr>
    </w:p>
    <w:tbl>
      <w:tblPr>
        <w:tblStyle w:val="10"/>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230"/>
        <w:gridCol w:w="1342"/>
        <w:gridCol w:w="441"/>
        <w:gridCol w:w="1117"/>
        <w:gridCol w:w="1567"/>
        <w:gridCol w:w="554"/>
        <w:gridCol w:w="441"/>
        <w:gridCol w:w="441"/>
        <w:gridCol w:w="441"/>
        <w:gridCol w:w="441"/>
        <w:gridCol w:w="441"/>
        <w:gridCol w:w="1342"/>
        <w:gridCol w:w="554"/>
        <w:gridCol w:w="441"/>
        <w:gridCol w:w="441"/>
        <w:gridCol w:w="1568"/>
        <w:gridCol w:w="4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464" w:type="pct"/>
            <w:tcBorders>
              <w:top w:val="nil"/>
              <w:left w:val="nil"/>
              <w:bottom w:val="nil"/>
              <w:right w:val="nil"/>
            </w:tcBorders>
            <w:noWrap/>
            <w:vAlign w:val="top"/>
          </w:tcPr>
          <w:p>
            <w:pPr>
              <w:jc w:val="center"/>
              <w:rPr>
                <w:rFonts w:hint="eastAsia" w:ascii="宋体" w:hAnsi="宋体" w:eastAsia="宋体" w:cs="宋体"/>
                <w:i w:val="0"/>
                <w:color w:val="000000"/>
                <w:sz w:val="24"/>
                <w:szCs w:val="24"/>
                <w:u w:val="none"/>
              </w:rPr>
            </w:pPr>
          </w:p>
        </w:tc>
        <w:tc>
          <w:tcPr>
            <w:tcW w:w="4535" w:type="pct"/>
            <w:gridSpan w:val="16"/>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转出投资明细表（1-8）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64" w:type="pct"/>
            <w:tcBorders>
              <w:top w:val="nil"/>
              <w:left w:val="nil"/>
              <w:bottom w:val="nil"/>
              <w:right w:val="nil"/>
            </w:tcBorders>
            <w:noWrap/>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项目名称:</w:t>
            </w:r>
          </w:p>
        </w:tc>
        <w:tc>
          <w:tcPr>
            <w:tcW w:w="506" w:type="pct"/>
            <w:tcBorders>
              <w:top w:val="nil"/>
              <w:left w:val="nil"/>
              <w:bottom w:val="nil"/>
              <w:right w:val="nil"/>
            </w:tcBorders>
            <w:noWrap w:val="0"/>
            <w:vAlign w:val="center"/>
          </w:tcPr>
          <w:p>
            <w:pPr>
              <w:jc w:val="left"/>
              <w:rPr>
                <w:rFonts w:hint="eastAsia" w:ascii="宋体" w:hAnsi="宋体" w:eastAsia="宋体" w:cs="宋体"/>
                <w:i w:val="0"/>
                <w:color w:val="000000"/>
                <w:sz w:val="24"/>
                <w:szCs w:val="24"/>
                <w:u w:val="none"/>
              </w:rPr>
            </w:pPr>
          </w:p>
        </w:tc>
        <w:tc>
          <w:tcPr>
            <w:tcW w:w="166" w:type="pct"/>
            <w:tcBorders>
              <w:top w:val="nil"/>
              <w:left w:val="nil"/>
              <w:bottom w:val="nil"/>
              <w:right w:val="nil"/>
            </w:tcBorders>
            <w:noWrap w:val="0"/>
            <w:vAlign w:val="center"/>
          </w:tcPr>
          <w:p>
            <w:pPr>
              <w:jc w:val="center"/>
              <w:rPr>
                <w:rFonts w:hint="eastAsia" w:ascii="宋体" w:hAnsi="宋体" w:eastAsia="宋体" w:cs="宋体"/>
                <w:b/>
                <w:i w:val="0"/>
                <w:color w:val="000000"/>
                <w:sz w:val="40"/>
                <w:szCs w:val="40"/>
                <w:u w:val="none"/>
              </w:rPr>
            </w:pPr>
          </w:p>
        </w:tc>
        <w:tc>
          <w:tcPr>
            <w:tcW w:w="421" w:type="pct"/>
            <w:tcBorders>
              <w:top w:val="nil"/>
              <w:left w:val="nil"/>
              <w:bottom w:val="nil"/>
              <w:right w:val="nil"/>
            </w:tcBorders>
            <w:noWrap w:val="0"/>
            <w:vAlign w:val="center"/>
          </w:tcPr>
          <w:p>
            <w:pPr>
              <w:jc w:val="center"/>
              <w:rPr>
                <w:rFonts w:hint="eastAsia" w:ascii="宋体" w:hAnsi="宋体" w:eastAsia="宋体" w:cs="宋体"/>
                <w:b/>
                <w:i w:val="0"/>
                <w:color w:val="000000"/>
                <w:sz w:val="40"/>
                <w:szCs w:val="40"/>
                <w:u w:val="none"/>
              </w:rPr>
            </w:pPr>
          </w:p>
        </w:tc>
        <w:tc>
          <w:tcPr>
            <w:tcW w:w="591" w:type="pct"/>
            <w:tcBorders>
              <w:top w:val="nil"/>
              <w:left w:val="nil"/>
              <w:bottom w:val="nil"/>
              <w:right w:val="nil"/>
            </w:tcBorders>
            <w:noWrap w:val="0"/>
            <w:vAlign w:val="center"/>
          </w:tcPr>
          <w:p>
            <w:pPr>
              <w:jc w:val="center"/>
              <w:rPr>
                <w:rFonts w:hint="eastAsia" w:ascii="宋体" w:hAnsi="宋体" w:eastAsia="宋体" w:cs="宋体"/>
                <w:b/>
                <w:i w:val="0"/>
                <w:color w:val="000000"/>
                <w:sz w:val="40"/>
                <w:szCs w:val="40"/>
                <w:u w:val="none"/>
              </w:rPr>
            </w:pPr>
          </w:p>
        </w:tc>
        <w:tc>
          <w:tcPr>
            <w:tcW w:w="209" w:type="pct"/>
            <w:tcBorders>
              <w:top w:val="nil"/>
              <w:left w:val="nil"/>
              <w:bottom w:val="nil"/>
              <w:right w:val="nil"/>
            </w:tcBorders>
            <w:noWrap w:val="0"/>
            <w:vAlign w:val="center"/>
          </w:tcPr>
          <w:p>
            <w:pPr>
              <w:jc w:val="center"/>
              <w:rPr>
                <w:rFonts w:hint="eastAsia" w:ascii="宋体" w:hAnsi="宋体" w:eastAsia="宋体" w:cs="宋体"/>
                <w:b/>
                <w:i w:val="0"/>
                <w:color w:val="000000"/>
                <w:sz w:val="40"/>
                <w:szCs w:val="40"/>
                <w:u w:val="none"/>
              </w:rPr>
            </w:pPr>
          </w:p>
        </w:tc>
        <w:tc>
          <w:tcPr>
            <w:tcW w:w="166" w:type="pct"/>
            <w:tcBorders>
              <w:top w:val="nil"/>
              <w:left w:val="nil"/>
              <w:bottom w:val="nil"/>
              <w:right w:val="nil"/>
            </w:tcBorders>
            <w:noWrap w:val="0"/>
            <w:vAlign w:val="center"/>
          </w:tcPr>
          <w:p>
            <w:pPr>
              <w:jc w:val="center"/>
              <w:rPr>
                <w:rFonts w:hint="eastAsia" w:ascii="宋体" w:hAnsi="宋体" w:eastAsia="宋体" w:cs="宋体"/>
                <w:b/>
                <w:i w:val="0"/>
                <w:color w:val="000000"/>
                <w:sz w:val="40"/>
                <w:szCs w:val="40"/>
                <w:u w:val="none"/>
              </w:rPr>
            </w:pPr>
          </w:p>
        </w:tc>
        <w:tc>
          <w:tcPr>
            <w:tcW w:w="166" w:type="pct"/>
            <w:tcBorders>
              <w:top w:val="nil"/>
              <w:left w:val="nil"/>
              <w:bottom w:val="nil"/>
              <w:right w:val="nil"/>
            </w:tcBorders>
            <w:noWrap w:val="0"/>
            <w:vAlign w:val="center"/>
          </w:tcPr>
          <w:p>
            <w:pPr>
              <w:jc w:val="center"/>
              <w:rPr>
                <w:rFonts w:hint="eastAsia" w:ascii="宋体" w:hAnsi="宋体" w:eastAsia="宋体" w:cs="宋体"/>
                <w:b/>
                <w:i w:val="0"/>
                <w:color w:val="000000"/>
                <w:sz w:val="40"/>
                <w:szCs w:val="40"/>
                <w:u w:val="none"/>
              </w:rPr>
            </w:pPr>
          </w:p>
        </w:tc>
        <w:tc>
          <w:tcPr>
            <w:tcW w:w="166" w:type="pct"/>
            <w:tcBorders>
              <w:top w:val="nil"/>
              <w:left w:val="nil"/>
              <w:bottom w:val="nil"/>
              <w:right w:val="nil"/>
            </w:tcBorders>
            <w:noWrap w:val="0"/>
            <w:vAlign w:val="center"/>
          </w:tcPr>
          <w:p>
            <w:pPr>
              <w:jc w:val="center"/>
              <w:rPr>
                <w:rFonts w:hint="eastAsia" w:ascii="宋体" w:hAnsi="宋体" w:eastAsia="宋体" w:cs="宋体"/>
                <w:b/>
                <w:i w:val="0"/>
                <w:color w:val="000000"/>
                <w:sz w:val="40"/>
                <w:szCs w:val="40"/>
                <w:u w:val="none"/>
              </w:rPr>
            </w:pPr>
          </w:p>
        </w:tc>
        <w:tc>
          <w:tcPr>
            <w:tcW w:w="166" w:type="pct"/>
            <w:tcBorders>
              <w:top w:val="nil"/>
              <w:left w:val="nil"/>
              <w:bottom w:val="nil"/>
              <w:right w:val="nil"/>
            </w:tcBorders>
            <w:noWrap w:val="0"/>
            <w:vAlign w:val="center"/>
          </w:tcPr>
          <w:p>
            <w:pPr>
              <w:jc w:val="center"/>
              <w:rPr>
                <w:rFonts w:hint="eastAsia" w:ascii="宋体" w:hAnsi="宋体" w:eastAsia="宋体" w:cs="宋体"/>
                <w:b/>
                <w:i w:val="0"/>
                <w:color w:val="000000"/>
                <w:sz w:val="40"/>
                <w:szCs w:val="40"/>
                <w:u w:val="none"/>
              </w:rPr>
            </w:pPr>
          </w:p>
        </w:tc>
        <w:tc>
          <w:tcPr>
            <w:tcW w:w="166" w:type="pct"/>
            <w:tcBorders>
              <w:top w:val="nil"/>
              <w:left w:val="nil"/>
              <w:bottom w:val="nil"/>
              <w:right w:val="nil"/>
            </w:tcBorders>
            <w:noWrap w:val="0"/>
            <w:vAlign w:val="center"/>
          </w:tcPr>
          <w:p>
            <w:pPr>
              <w:jc w:val="center"/>
              <w:rPr>
                <w:rFonts w:hint="eastAsia" w:ascii="宋体" w:hAnsi="宋体" w:eastAsia="宋体" w:cs="宋体"/>
                <w:b/>
                <w:i w:val="0"/>
                <w:color w:val="000000"/>
                <w:sz w:val="40"/>
                <w:szCs w:val="40"/>
                <w:u w:val="none"/>
              </w:rPr>
            </w:pPr>
          </w:p>
        </w:tc>
        <w:tc>
          <w:tcPr>
            <w:tcW w:w="506" w:type="pct"/>
            <w:tcBorders>
              <w:top w:val="nil"/>
              <w:left w:val="nil"/>
              <w:bottom w:val="nil"/>
              <w:right w:val="nil"/>
            </w:tcBorders>
            <w:noWrap w:val="0"/>
            <w:vAlign w:val="center"/>
          </w:tcPr>
          <w:p>
            <w:pPr>
              <w:jc w:val="center"/>
              <w:rPr>
                <w:rFonts w:hint="eastAsia" w:ascii="宋体" w:hAnsi="宋体" w:eastAsia="宋体" w:cs="宋体"/>
                <w:b/>
                <w:i w:val="0"/>
                <w:color w:val="000000"/>
                <w:sz w:val="40"/>
                <w:szCs w:val="40"/>
                <w:u w:val="none"/>
              </w:rPr>
            </w:pPr>
          </w:p>
        </w:tc>
        <w:tc>
          <w:tcPr>
            <w:tcW w:w="209" w:type="pct"/>
            <w:tcBorders>
              <w:top w:val="nil"/>
              <w:left w:val="nil"/>
              <w:bottom w:val="nil"/>
              <w:right w:val="nil"/>
            </w:tcBorders>
            <w:noWrap w:val="0"/>
            <w:vAlign w:val="center"/>
          </w:tcPr>
          <w:p>
            <w:pPr>
              <w:jc w:val="center"/>
              <w:rPr>
                <w:rFonts w:hint="eastAsia" w:ascii="宋体" w:hAnsi="宋体" w:eastAsia="宋体" w:cs="宋体"/>
                <w:b/>
                <w:i w:val="0"/>
                <w:color w:val="000000"/>
                <w:sz w:val="40"/>
                <w:szCs w:val="40"/>
                <w:u w:val="none"/>
              </w:rPr>
            </w:pPr>
          </w:p>
        </w:tc>
        <w:tc>
          <w:tcPr>
            <w:tcW w:w="166" w:type="pct"/>
            <w:tcBorders>
              <w:top w:val="nil"/>
              <w:left w:val="nil"/>
              <w:bottom w:val="nil"/>
              <w:right w:val="nil"/>
            </w:tcBorders>
            <w:noWrap w:val="0"/>
            <w:vAlign w:val="center"/>
          </w:tcPr>
          <w:p>
            <w:pPr>
              <w:jc w:val="center"/>
              <w:rPr>
                <w:rFonts w:hint="eastAsia" w:ascii="宋体" w:hAnsi="宋体" w:eastAsia="宋体" w:cs="宋体"/>
                <w:b/>
                <w:i w:val="0"/>
                <w:color w:val="000000"/>
                <w:sz w:val="40"/>
                <w:szCs w:val="40"/>
                <w:u w:val="none"/>
              </w:rPr>
            </w:pPr>
          </w:p>
        </w:tc>
        <w:tc>
          <w:tcPr>
            <w:tcW w:w="166" w:type="pct"/>
            <w:tcBorders>
              <w:top w:val="nil"/>
              <w:left w:val="nil"/>
              <w:bottom w:val="nil"/>
              <w:right w:val="nil"/>
            </w:tcBorders>
            <w:noWrap w:val="0"/>
            <w:vAlign w:val="center"/>
          </w:tcPr>
          <w:p>
            <w:pPr>
              <w:jc w:val="center"/>
              <w:rPr>
                <w:rFonts w:hint="eastAsia" w:ascii="宋体" w:hAnsi="宋体" w:eastAsia="宋体" w:cs="宋体"/>
                <w:b/>
                <w:i w:val="0"/>
                <w:color w:val="000000"/>
                <w:sz w:val="40"/>
                <w:szCs w:val="40"/>
                <w:u w:val="none"/>
              </w:rPr>
            </w:pPr>
          </w:p>
        </w:tc>
        <w:tc>
          <w:tcPr>
            <w:tcW w:w="591" w:type="pct"/>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w:t>
            </w:r>
          </w:p>
        </w:tc>
        <w:tc>
          <w:tcPr>
            <w:tcW w:w="166" w:type="pct"/>
            <w:tcBorders>
              <w:top w:val="nil"/>
              <w:left w:val="nil"/>
              <w:bottom w:val="nil"/>
              <w:right w:val="nil"/>
            </w:tcBorders>
            <w:noWrap w:val="0"/>
            <w:vAlign w:val="center"/>
          </w:tcPr>
          <w:p>
            <w:pPr>
              <w:jc w:val="center"/>
              <w:rPr>
                <w:rFonts w:hint="eastAsia" w:ascii="宋体" w:hAnsi="宋体" w:eastAsia="宋体" w:cs="宋体"/>
                <w:b/>
                <w:i w:val="0"/>
                <w:color w:val="000000"/>
                <w:sz w:val="40"/>
                <w:szCs w:val="4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464"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序号</w:t>
            </w:r>
          </w:p>
        </w:tc>
        <w:tc>
          <w:tcPr>
            <w:tcW w:w="506"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单项工程名称</w:t>
            </w:r>
          </w:p>
        </w:tc>
        <w:tc>
          <w:tcPr>
            <w:tcW w:w="1388"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建筑工程</w:t>
            </w:r>
          </w:p>
        </w:tc>
        <w:tc>
          <w:tcPr>
            <w:tcW w:w="1548" w:type="pct"/>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设备</w:t>
            </w:r>
            <w:r>
              <w:rPr>
                <w:rStyle w:val="17"/>
                <w:rFonts w:eastAsia="宋体"/>
                <w:lang w:val="en-US" w:eastAsia="zh-CN" w:bidi="ar"/>
              </w:rPr>
              <w:t xml:space="preserve">  </w:t>
            </w:r>
            <w:r>
              <w:rPr>
                <w:rStyle w:val="21"/>
                <w:lang w:val="en-US" w:eastAsia="zh-CN" w:bidi="ar"/>
              </w:rPr>
              <w:t>工具</w:t>
            </w:r>
            <w:r>
              <w:rPr>
                <w:rStyle w:val="17"/>
                <w:rFonts w:eastAsia="宋体"/>
                <w:lang w:val="en-US" w:eastAsia="zh-CN" w:bidi="ar"/>
              </w:rPr>
              <w:t xml:space="preserve">  </w:t>
            </w:r>
            <w:r>
              <w:rPr>
                <w:rStyle w:val="21"/>
                <w:lang w:val="en-US" w:eastAsia="zh-CN" w:bidi="ar"/>
              </w:rPr>
              <w:t>器具</w:t>
            </w:r>
            <w:r>
              <w:rPr>
                <w:rStyle w:val="17"/>
                <w:rFonts w:eastAsia="宋体"/>
                <w:lang w:val="en-US" w:eastAsia="zh-CN" w:bidi="ar"/>
              </w:rPr>
              <w:t xml:space="preserve">  </w:t>
            </w:r>
            <w:r>
              <w:rPr>
                <w:rStyle w:val="21"/>
                <w:lang w:val="en-US" w:eastAsia="zh-CN" w:bidi="ar"/>
              </w:rPr>
              <w:t>家具</w:t>
            </w:r>
          </w:p>
        </w:tc>
        <w:tc>
          <w:tcPr>
            <w:tcW w:w="33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流动资产</w:t>
            </w:r>
          </w:p>
        </w:tc>
        <w:tc>
          <w:tcPr>
            <w:tcW w:w="758"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无形资产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46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50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结构</w:t>
            </w: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面积</w:t>
            </w:r>
          </w:p>
        </w:tc>
        <w:tc>
          <w:tcPr>
            <w:tcW w:w="5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金额</w:t>
            </w:r>
          </w:p>
        </w:tc>
        <w:tc>
          <w:tcPr>
            <w:tcW w:w="2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其中:分摊待摊投资</w:t>
            </w:r>
          </w:p>
        </w:tc>
        <w:tc>
          <w:tcPr>
            <w:tcW w:w="1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名称</w:t>
            </w:r>
          </w:p>
        </w:tc>
        <w:tc>
          <w:tcPr>
            <w:tcW w:w="1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型号</w:t>
            </w:r>
          </w:p>
        </w:tc>
        <w:tc>
          <w:tcPr>
            <w:tcW w:w="1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p>
        </w:tc>
        <w:tc>
          <w:tcPr>
            <w:tcW w:w="1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w:t>
            </w:r>
          </w:p>
        </w:tc>
        <w:tc>
          <w:tcPr>
            <w:tcW w:w="1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金额</w:t>
            </w:r>
          </w:p>
        </w:tc>
        <w:tc>
          <w:tcPr>
            <w:tcW w:w="5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设备安装费</w:t>
            </w:r>
          </w:p>
        </w:tc>
        <w:tc>
          <w:tcPr>
            <w:tcW w:w="2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其中:分摊待摊投资</w:t>
            </w:r>
          </w:p>
        </w:tc>
        <w:tc>
          <w:tcPr>
            <w:tcW w:w="1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名称</w:t>
            </w:r>
          </w:p>
        </w:tc>
        <w:tc>
          <w:tcPr>
            <w:tcW w:w="1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金额</w:t>
            </w:r>
          </w:p>
        </w:tc>
        <w:tc>
          <w:tcPr>
            <w:tcW w:w="5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名称</w:t>
            </w:r>
          </w:p>
        </w:tc>
        <w:tc>
          <w:tcPr>
            <w:tcW w:w="1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46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506" w:type="pct"/>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color w:val="000000"/>
                <w:sz w:val="24"/>
                <w:szCs w:val="24"/>
                <w:u w:val="none"/>
              </w:rPr>
            </w:pPr>
          </w:p>
        </w:tc>
        <w:tc>
          <w:tcPr>
            <w:tcW w:w="166" w:type="pct"/>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color w:val="000000"/>
                <w:sz w:val="24"/>
                <w:szCs w:val="24"/>
                <w:u w:val="none"/>
              </w:rPr>
            </w:pPr>
          </w:p>
        </w:tc>
        <w:tc>
          <w:tcPr>
            <w:tcW w:w="421" w:type="pct"/>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color w:val="000000"/>
                <w:sz w:val="24"/>
                <w:szCs w:val="24"/>
                <w:u w:val="none"/>
              </w:rPr>
            </w:pPr>
          </w:p>
        </w:tc>
        <w:tc>
          <w:tcPr>
            <w:tcW w:w="591" w:type="pct"/>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color w:val="000000"/>
                <w:sz w:val="24"/>
                <w:szCs w:val="24"/>
                <w:u w:val="none"/>
              </w:rPr>
            </w:pPr>
          </w:p>
        </w:tc>
        <w:tc>
          <w:tcPr>
            <w:tcW w:w="209" w:type="pct"/>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color w:val="000000"/>
                <w:sz w:val="24"/>
                <w:szCs w:val="24"/>
                <w:u w:val="none"/>
              </w:rPr>
            </w:pPr>
          </w:p>
        </w:tc>
        <w:tc>
          <w:tcPr>
            <w:tcW w:w="166" w:type="pct"/>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color w:val="000000"/>
                <w:sz w:val="24"/>
                <w:szCs w:val="24"/>
                <w:u w:val="none"/>
              </w:rPr>
            </w:pPr>
          </w:p>
        </w:tc>
        <w:tc>
          <w:tcPr>
            <w:tcW w:w="166" w:type="pct"/>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color w:val="000000"/>
                <w:sz w:val="24"/>
                <w:szCs w:val="24"/>
                <w:u w:val="none"/>
              </w:rPr>
            </w:pPr>
          </w:p>
        </w:tc>
        <w:tc>
          <w:tcPr>
            <w:tcW w:w="166" w:type="pct"/>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color w:val="000000"/>
                <w:sz w:val="24"/>
                <w:szCs w:val="24"/>
                <w:u w:val="none"/>
              </w:rPr>
            </w:pPr>
          </w:p>
        </w:tc>
        <w:tc>
          <w:tcPr>
            <w:tcW w:w="166" w:type="pct"/>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color w:val="000000"/>
                <w:sz w:val="24"/>
                <w:szCs w:val="24"/>
                <w:u w:val="none"/>
              </w:rPr>
            </w:pPr>
          </w:p>
        </w:tc>
        <w:tc>
          <w:tcPr>
            <w:tcW w:w="166" w:type="pct"/>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color w:val="000000"/>
                <w:sz w:val="24"/>
                <w:szCs w:val="24"/>
                <w:u w:val="none"/>
              </w:rPr>
            </w:pPr>
          </w:p>
        </w:tc>
        <w:tc>
          <w:tcPr>
            <w:tcW w:w="506" w:type="pct"/>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color w:val="000000"/>
                <w:sz w:val="24"/>
                <w:szCs w:val="24"/>
                <w:u w:val="none"/>
              </w:rPr>
            </w:pPr>
          </w:p>
        </w:tc>
        <w:tc>
          <w:tcPr>
            <w:tcW w:w="209" w:type="pct"/>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color w:val="000000"/>
                <w:sz w:val="24"/>
                <w:szCs w:val="24"/>
                <w:u w:val="none"/>
              </w:rPr>
            </w:pPr>
          </w:p>
        </w:tc>
        <w:tc>
          <w:tcPr>
            <w:tcW w:w="166" w:type="pct"/>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color w:val="000000"/>
                <w:sz w:val="24"/>
                <w:szCs w:val="24"/>
                <w:u w:val="none"/>
              </w:rPr>
            </w:pPr>
          </w:p>
        </w:tc>
        <w:tc>
          <w:tcPr>
            <w:tcW w:w="166" w:type="pct"/>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color w:val="000000"/>
                <w:sz w:val="24"/>
                <w:szCs w:val="24"/>
                <w:u w:val="none"/>
              </w:rPr>
            </w:pPr>
          </w:p>
        </w:tc>
        <w:tc>
          <w:tcPr>
            <w:tcW w:w="591" w:type="pct"/>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color w:val="000000"/>
                <w:sz w:val="24"/>
                <w:szCs w:val="24"/>
                <w:u w:val="none"/>
              </w:rPr>
            </w:pPr>
          </w:p>
        </w:tc>
        <w:tc>
          <w:tcPr>
            <w:tcW w:w="166" w:type="pct"/>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5" w:hRule="atLeast"/>
        </w:trPr>
        <w:tc>
          <w:tcPr>
            <w:tcW w:w="46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506" w:type="pct"/>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color w:val="000000"/>
                <w:sz w:val="24"/>
                <w:szCs w:val="24"/>
                <w:u w:val="none"/>
              </w:rPr>
            </w:pPr>
          </w:p>
        </w:tc>
        <w:tc>
          <w:tcPr>
            <w:tcW w:w="166" w:type="pct"/>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color w:val="000000"/>
                <w:sz w:val="24"/>
                <w:szCs w:val="24"/>
                <w:u w:val="none"/>
              </w:rPr>
            </w:pPr>
          </w:p>
        </w:tc>
        <w:tc>
          <w:tcPr>
            <w:tcW w:w="421" w:type="pct"/>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color w:val="000000"/>
                <w:sz w:val="24"/>
                <w:szCs w:val="24"/>
                <w:u w:val="none"/>
              </w:rPr>
            </w:pPr>
          </w:p>
        </w:tc>
        <w:tc>
          <w:tcPr>
            <w:tcW w:w="591" w:type="pct"/>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color w:val="000000"/>
                <w:sz w:val="24"/>
                <w:szCs w:val="24"/>
                <w:u w:val="none"/>
              </w:rPr>
            </w:pPr>
          </w:p>
        </w:tc>
        <w:tc>
          <w:tcPr>
            <w:tcW w:w="209" w:type="pct"/>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color w:val="000000"/>
                <w:sz w:val="24"/>
                <w:szCs w:val="24"/>
                <w:u w:val="none"/>
              </w:rPr>
            </w:pPr>
          </w:p>
        </w:tc>
        <w:tc>
          <w:tcPr>
            <w:tcW w:w="166" w:type="pct"/>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color w:val="000000"/>
                <w:sz w:val="24"/>
                <w:szCs w:val="24"/>
                <w:u w:val="none"/>
              </w:rPr>
            </w:pPr>
          </w:p>
        </w:tc>
        <w:tc>
          <w:tcPr>
            <w:tcW w:w="166" w:type="pct"/>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color w:val="000000"/>
                <w:sz w:val="24"/>
                <w:szCs w:val="24"/>
                <w:u w:val="none"/>
              </w:rPr>
            </w:pPr>
          </w:p>
        </w:tc>
        <w:tc>
          <w:tcPr>
            <w:tcW w:w="166" w:type="pct"/>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color w:val="000000"/>
                <w:sz w:val="24"/>
                <w:szCs w:val="24"/>
                <w:u w:val="none"/>
              </w:rPr>
            </w:pPr>
          </w:p>
        </w:tc>
        <w:tc>
          <w:tcPr>
            <w:tcW w:w="166" w:type="pct"/>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color w:val="000000"/>
                <w:sz w:val="24"/>
                <w:szCs w:val="24"/>
                <w:u w:val="none"/>
              </w:rPr>
            </w:pPr>
          </w:p>
        </w:tc>
        <w:tc>
          <w:tcPr>
            <w:tcW w:w="166" w:type="pct"/>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color w:val="000000"/>
                <w:sz w:val="24"/>
                <w:szCs w:val="24"/>
                <w:u w:val="none"/>
              </w:rPr>
            </w:pPr>
          </w:p>
        </w:tc>
        <w:tc>
          <w:tcPr>
            <w:tcW w:w="506" w:type="pct"/>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color w:val="000000"/>
                <w:sz w:val="24"/>
                <w:szCs w:val="24"/>
                <w:u w:val="none"/>
              </w:rPr>
            </w:pPr>
          </w:p>
        </w:tc>
        <w:tc>
          <w:tcPr>
            <w:tcW w:w="209" w:type="pct"/>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color w:val="000000"/>
                <w:sz w:val="24"/>
                <w:szCs w:val="24"/>
                <w:u w:val="none"/>
              </w:rPr>
            </w:pPr>
          </w:p>
        </w:tc>
        <w:tc>
          <w:tcPr>
            <w:tcW w:w="166" w:type="pct"/>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color w:val="000000"/>
                <w:sz w:val="24"/>
                <w:szCs w:val="24"/>
                <w:u w:val="none"/>
              </w:rPr>
            </w:pPr>
          </w:p>
        </w:tc>
        <w:tc>
          <w:tcPr>
            <w:tcW w:w="166" w:type="pct"/>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color w:val="000000"/>
                <w:sz w:val="24"/>
                <w:szCs w:val="24"/>
                <w:u w:val="none"/>
              </w:rPr>
            </w:pPr>
          </w:p>
        </w:tc>
        <w:tc>
          <w:tcPr>
            <w:tcW w:w="591" w:type="pct"/>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color w:val="000000"/>
                <w:sz w:val="24"/>
                <w:szCs w:val="24"/>
                <w:u w:val="none"/>
              </w:rPr>
            </w:pPr>
          </w:p>
        </w:tc>
        <w:tc>
          <w:tcPr>
            <w:tcW w:w="166" w:type="pct"/>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 w:hRule="atLeast"/>
        </w:trPr>
        <w:tc>
          <w:tcPr>
            <w:tcW w:w="46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506" w:type="pct"/>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color w:val="000000"/>
                <w:sz w:val="24"/>
                <w:szCs w:val="24"/>
                <w:u w:val="none"/>
              </w:rPr>
            </w:pPr>
          </w:p>
        </w:tc>
        <w:tc>
          <w:tcPr>
            <w:tcW w:w="166" w:type="pct"/>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color w:val="000000"/>
                <w:sz w:val="24"/>
                <w:szCs w:val="24"/>
                <w:u w:val="none"/>
              </w:rPr>
            </w:pPr>
          </w:p>
        </w:tc>
        <w:tc>
          <w:tcPr>
            <w:tcW w:w="421" w:type="pct"/>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color w:val="000000"/>
                <w:sz w:val="24"/>
                <w:szCs w:val="24"/>
                <w:u w:val="none"/>
              </w:rPr>
            </w:pPr>
          </w:p>
        </w:tc>
        <w:tc>
          <w:tcPr>
            <w:tcW w:w="591" w:type="pct"/>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color w:val="000000"/>
                <w:sz w:val="24"/>
                <w:szCs w:val="24"/>
                <w:u w:val="none"/>
              </w:rPr>
            </w:pPr>
          </w:p>
        </w:tc>
        <w:tc>
          <w:tcPr>
            <w:tcW w:w="209" w:type="pct"/>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color w:val="000000"/>
                <w:sz w:val="24"/>
                <w:szCs w:val="24"/>
                <w:u w:val="none"/>
              </w:rPr>
            </w:pPr>
          </w:p>
        </w:tc>
        <w:tc>
          <w:tcPr>
            <w:tcW w:w="166" w:type="pct"/>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color w:val="000000"/>
                <w:sz w:val="24"/>
                <w:szCs w:val="24"/>
                <w:u w:val="none"/>
              </w:rPr>
            </w:pPr>
          </w:p>
        </w:tc>
        <w:tc>
          <w:tcPr>
            <w:tcW w:w="166" w:type="pct"/>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color w:val="000000"/>
                <w:sz w:val="24"/>
                <w:szCs w:val="24"/>
                <w:u w:val="none"/>
              </w:rPr>
            </w:pPr>
          </w:p>
        </w:tc>
        <w:tc>
          <w:tcPr>
            <w:tcW w:w="166" w:type="pct"/>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color w:val="000000"/>
                <w:sz w:val="24"/>
                <w:szCs w:val="24"/>
                <w:u w:val="none"/>
              </w:rPr>
            </w:pPr>
          </w:p>
        </w:tc>
        <w:tc>
          <w:tcPr>
            <w:tcW w:w="166" w:type="pct"/>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color w:val="000000"/>
                <w:sz w:val="24"/>
                <w:szCs w:val="24"/>
                <w:u w:val="none"/>
              </w:rPr>
            </w:pPr>
          </w:p>
        </w:tc>
        <w:tc>
          <w:tcPr>
            <w:tcW w:w="166" w:type="pct"/>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color w:val="000000"/>
                <w:sz w:val="24"/>
                <w:szCs w:val="24"/>
                <w:u w:val="none"/>
              </w:rPr>
            </w:pPr>
          </w:p>
        </w:tc>
        <w:tc>
          <w:tcPr>
            <w:tcW w:w="506" w:type="pct"/>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color w:val="000000"/>
                <w:sz w:val="24"/>
                <w:szCs w:val="24"/>
                <w:u w:val="none"/>
              </w:rPr>
            </w:pPr>
          </w:p>
        </w:tc>
        <w:tc>
          <w:tcPr>
            <w:tcW w:w="209" w:type="pct"/>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color w:val="000000"/>
                <w:sz w:val="24"/>
                <w:szCs w:val="24"/>
                <w:u w:val="none"/>
              </w:rPr>
            </w:pPr>
          </w:p>
        </w:tc>
        <w:tc>
          <w:tcPr>
            <w:tcW w:w="166" w:type="pct"/>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color w:val="000000"/>
                <w:sz w:val="24"/>
                <w:szCs w:val="24"/>
                <w:u w:val="none"/>
              </w:rPr>
            </w:pPr>
          </w:p>
        </w:tc>
        <w:tc>
          <w:tcPr>
            <w:tcW w:w="166" w:type="pct"/>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color w:val="000000"/>
                <w:sz w:val="24"/>
                <w:szCs w:val="24"/>
                <w:u w:val="none"/>
              </w:rPr>
            </w:pPr>
          </w:p>
        </w:tc>
        <w:tc>
          <w:tcPr>
            <w:tcW w:w="591" w:type="pct"/>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color w:val="000000"/>
                <w:sz w:val="24"/>
                <w:szCs w:val="24"/>
                <w:u w:val="none"/>
              </w:rPr>
            </w:pPr>
          </w:p>
        </w:tc>
        <w:tc>
          <w:tcPr>
            <w:tcW w:w="166" w:type="pct"/>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464" w:type="pct"/>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color w:val="000000"/>
                <w:sz w:val="24"/>
                <w:szCs w:val="24"/>
                <w:u w:val="none"/>
              </w:rPr>
            </w:pPr>
          </w:p>
        </w:tc>
        <w:tc>
          <w:tcPr>
            <w:tcW w:w="50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  计</w:t>
            </w:r>
          </w:p>
        </w:tc>
        <w:tc>
          <w:tcPr>
            <w:tcW w:w="166" w:type="pct"/>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color w:val="000000"/>
                <w:sz w:val="24"/>
                <w:szCs w:val="24"/>
                <w:u w:val="none"/>
              </w:rPr>
            </w:pPr>
          </w:p>
        </w:tc>
        <w:tc>
          <w:tcPr>
            <w:tcW w:w="421" w:type="pct"/>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color w:val="000000"/>
                <w:sz w:val="24"/>
                <w:szCs w:val="24"/>
                <w:u w:val="none"/>
              </w:rPr>
            </w:pPr>
          </w:p>
        </w:tc>
        <w:tc>
          <w:tcPr>
            <w:tcW w:w="591" w:type="pct"/>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color w:val="000000"/>
                <w:sz w:val="24"/>
                <w:szCs w:val="24"/>
                <w:u w:val="none"/>
              </w:rPr>
            </w:pPr>
          </w:p>
        </w:tc>
        <w:tc>
          <w:tcPr>
            <w:tcW w:w="209" w:type="pct"/>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color w:val="000000"/>
                <w:sz w:val="24"/>
                <w:szCs w:val="24"/>
                <w:u w:val="none"/>
              </w:rPr>
            </w:pPr>
          </w:p>
        </w:tc>
        <w:tc>
          <w:tcPr>
            <w:tcW w:w="166" w:type="pct"/>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color w:val="000000"/>
                <w:sz w:val="24"/>
                <w:szCs w:val="24"/>
                <w:u w:val="none"/>
              </w:rPr>
            </w:pPr>
          </w:p>
        </w:tc>
        <w:tc>
          <w:tcPr>
            <w:tcW w:w="166" w:type="pct"/>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color w:val="000000"/>
                <w:sz w:val="24"/>
                <w:szCs w:val="24"/>
                <w:u w:val="none"/>
              </w:rPr>
            </w:pPr>
          </w:p>
        </w:tc>
        <w:tc>
          <w:tcPr>
            <w:tcW w:w="166" w:type="pct"/>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color w:val="000000"/>
                <w:sz w:val="24"/>
                <w:szCs w:val="24"/>
                <w:u w:val="none"/>
              </w:rPr>
            </w:pPr>
          </w:p>
        </w:tc>
        <w:tc>
          <w:tcPr>
            <w:tcW w:w="166" w:type="pct"/>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color w:val="000000"/>
                <w:sz w:val="24"/>
                <w:szCs w:val="24"/>
                <w:u w:val="none"/>
              </w:rPr>
            </w:pPr>
          </w:p>
        </w:tc>
        <w:tc>
          <w:tcPr>
            <w:tcW w:w="166" w:type="pct"/>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color w:val="000000"/>
                <w:sz w:val="24"/>
                <w:szCs w:val="24"/>
                <w:u w:val="none"/>
              </w:rPr>
            </w:pPr>
          </w:p>
        </w:tc>
        <w:tc>
          <w:tcPr>
            <w:tcW w:w="506" w:type="pct"/>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color w:val="000000"/>
                <w:sz w:val="24"/>
                <w:szCs w:val="24"/>
                <w:u w:val="none"/>
              </w:rPr>
            </w:pPr>
          </w:p>
        </w:tc>
        <w:tc>
          <w:tcPr>
            <w:tcW w:w="209" w:type="pct"/>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color w:val="000000"/>
                <w:sz w:val="24"/>
                <w:szCs w:val="24"/>
                <w:u w:val="none"/>
              </w:rPr>
            </w:pPr>
          </w:p>
        </w:tc>
        <w:tc>
          <w:tcPr>
            <w:tcW w:w="166" w:type="pct"/>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color w:val="000000"/>
                <w:sz w:val="24"/>
                <w:szCs w:val="24"/>
                <w:u w:val="none"/>
              </w:rPr>
            </w:pPr>
          </w:p>
        </w:tc>
        <w:tc>
          <w:tcPr>
            <w:tcW w:w="166" w:type="pct"/>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color w:val="000000"/>
                <w:sz w:val="24"/>
                <w:szCs w:val="24"/>
                <w:u w:val="none"/>
              </w:rPr>
            </w:pPr>
          </w:p>
        </w:tc>
        <w:tc>
          <w:tcPr>
            <w:tcW w:w="591" w:type="pct"/>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color w:val="000000"/>
                <w:sz w:val="24"/>
                <w:szCs w:val="24"/>
                <w:u w:val="none"/>
              </w:rPr>
            </w:pPr>
          </w:p>
        </w:tc>
        <w:tc>
          <w:tcPr>
            <w:tcW w:w="166" w:type="pct"/>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64" w:type="pct"/>
            <w:tcBorders>
              <w:top w:val="nil"/>
              <w:left w:val="nil"/>
              <w:bottom w:val="nil"/>
              <w:right w:val="nil"/>
            </w:tcBorders>
            <w:noWrap/>
            <w:vAlign w:val="bottom"/>
          </w:tcPr>
          <w:p>
            <w:pPr>
              <w:rPr>
                <w:rFonts w:hint="eastAsia" w:ascii="宋体" w:hAnsi="宋体" w:eastAsia="宋体" w:cs="宋体"/>
                <w:i w:val="0"/>
                <w:color w:val="000000"/>
                <w:sz w:val="24"/>
                <w:szCs w:val="24"/>
                <w:u w:val="none"/>
              </w:rPr>
            </w:pPr>
          </w:p>
        </w:tc>
        <w:tc>
          <w:tcPr>
            <w:tcW w:w="506" w:type="pct"/>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交付单位：</w:t>
            </w:r>
          </w:p>
        </w:tc>
        <w:tc>
          <w:tcPr>
            <w:tcW w:w="166" w:type="pct"/>
            <w:tcBorders>
              <w:top w:val="nil"/>
              <w:left w:val="nil"/>
              <w:bottom w:val="nil"/>
              <w:right w:val="nil"/>
            </w:tcBorders>
            <w:noWrap/>
            <w:vAlign w:val="bottom"/>
          </w:tcPr>
          <w:p>
            <w:pPr>
              <w:rPr>
                <w:rFonts w:hint="eastAsia" w:ascii="宋体" w:hAnsi="宋体" w:eastAsia="宋体" w:cs="宋体"/>
                <w:i w:val="0"/>
                <w:color w:val="000000"/>
                <w:sz w:val="24"/>
                <w:szCs w:val="24"/>
                <w:u w:val="none"/>
              </w:rPr>
            </w:pPr>
          </w:p>
        </w:tc>
        <w:tc>
          <w:tcPr>
            <w:tcW w:w="421" w:type="pct"/>
            <w:tcBorders>
              <w:top w:val="nil"/>
              <w:left w:val="nil"/>
              <w:bottom w:val="nil"/>
              <w:right w:val="nil"/>
            </w:tcBorders>
            <w:noWrap/>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负责人：</w:t>
            </w:r>
          </w:p>
        </w:tc>
        <w:tc>
          <w:tcPr>
            <w:tcW w:w="591" w:type="pct"/>
            <w:tcBorders>
              <w:top w:val="nil"/>
              <w:left w:val="nil"/>
              <w:bottom w:val="nil"/>
              <w:right w:val="nil"/>
            </w:tcBorders>
            <w:noWrap/>
            <w:vAlign w:val="bottom"/>
          </w:tcPr>
          <w:p>
            <w:pPr>
              <w:rPr>
                <w:rFonts w:hint="eastAsia" w:ascii="宋体" w:hAnsi="宋体" w:eastAsia="宋体" w:cs="宋体"/>
                <w:i w:val="0"/>
                <w:color w:val="000000"/>
                <w:sz w:val="24"/>
                <w:szCs w:val="24"/>
                <w:u w:val="none"/>
              </w:rPr>
            </w:pPr>
          </w:p>
        </w:tc>
        <w:tc>
          <w:tcPr>
            <w:tcW w:w="209" w:type="pct"/>
            <w:tcBorders>
              <w:top w:val="nil"/>
              <w:left w:val="nil"/>
              <w:bottom w:val="nil"/>
              <w:right w:val="nil"/>
            </w:tcBorders>
            <w:noWrap/>
            <w:vAlign w:val="bottom"/>
          </w:tcPr>
          <w:p>
            <w:pPr>
              <w:rPr>
                <w:rFonts w:hint="eastAsia" w:ascii="宋体" w:hAnsi="宋体" w:eastAsia="宋体" w:cs="宋体"/>
                <w:i w:val="0"/>
                <w:color w:val="000000"/>
                <w:sz w:val="24"/>
                <w:szCs w:val="24"/>
                <w:u w:val="none"/>
              </w:rPr>
            </w:pPr>
          </w:p>
        </w:tc>
        <w:tc>
          <w:tcPr>
            <w:tcW w:w="166" w:type="pct"/>
            <w:tcBorders>
              <w:top w:val="nil"/>
              <w:left w:val="nil"/>
              <w:bottom w:val="nil"/>
              <w:right w:val="nil"/>
            </w:tcBorders>
            <w:noWrap/>
            <w:vAlign w:val="bottom"/>
          </w:tcPr>
          <w:p>
            <w:pPr>
              <w:rPr>
                <w:rFonts w:hint="eastAsia" w:ascii="宋体" w:hAnsi="宋体" w:eastAsia="宋体" w:cs="宋体"/>
                <w:i w:val="0"/>
                <w:color w:val="000000"/>
                <w:sz w:val="24"/>
                <w:szCs w:val="24"/>
                <w:u w:val="none"/>
              </w:rPr>
            </w:pPr>
          </w:p>
        </w:tc>
        <w:tc>
          <w:tcPr>
            <w:tcW w:w="166" w:type="pct"/>
            <w:tcBorders>
              <w:top w:val="nil"/>
              <w:left w:val="nil"/>
              <w:bottom w:val="nil"/>
              <w:right w:val="nil"/>
            </w:tcBorders>
            <w:noWrap/>
            <w:vAlign w:val="bottom"/>
          </w:tcPr>
          <w:p>
            <w:pPr>
              <w:rPr>
                <w:rFonts w:hint="eastAsia" w:ascii="宋体" w:hAnsi="宋体" w:eastAsia="宋体" w:cs="宋体"/>
                <w:i w:val="0"/>
                <w:color w:val="000000"/>
                <w:sz w:val="24"/>
                <w:szCs w:val="24"/>
                <w:u w:val="none"/>
              </w:rPr>
            </w:pPr>
          </w:p>
        </w:tc>
        <w:tc>
          <w:tcPr>
            <w:tcW w:w="166" w:type="pct"/>
            <w:tcBorders>
              <w:top w:val="nil"/>
              <w:left w:val="nil"/>
              <w:bottom w:val="nil"/>
              <w:right w:val="nil"/>
            </w:tcBorders>
            <w:noWrap/>
            <w:vAlign w:val="bottom"/>
          </w:tcPr>
          <w:p>
            <w:pPr>
              <w:rPr>
                <w:rFonts w:hint="eastAsia" w:ascii="宋体" w:hAnsi="宋体" w:eastAsia="宋体" w:cs="宋体"/>
                <w:i w:val="0"/>
                <w:color w:val="000000"/>
                <w:sz w:val="24"/>
                <w:szCs w:val="24"/>
                <w:u w:val="none"/>
              </w:rPr>
            </w:pPr>
          </w:p>
        </w:tc>
        <w:tc>
          <w:tcPr>
            <w:tcW w:w="166" w:type="pct"/>
            <w:tcBorders>
              <w:top w:val="nil"/>
              <w:left w:val="nil"/>
              <w:bottom w:val="nil"/>
              <w:right w:val="nil"/>
            </w:tcBorders>
            <w:noWrap/>
            <w:vAlign w:val="bottom"/>
          </w:tcPr>
          <w:p>
            <w:pPr>
              <w:rPr>
                <w:rFonts w:hint="eastAsia" w:ascii="宋体" w:hAnsi="宋体" w:eastAsia="宋体" w:cs="宋体"/>
                <w:i w:val="0"/>
                <w:color w:val="000000"/>
                <w:sz w:val="24"/>
                <w:szCs w:val="24"/>
                <w:u w:val="none"/>
              </w:rPr>
            </w:pPr>
          </w:p>
        </w:tc>
        <w:tc>
          <w:tcPr>
            <w:tcW w:w="166" w:type="pct"/>
            <w:tcBorders>
              <w:top w:val="nil"/>
              <w:left w:val="nil"/>
              <w:bottom w:val="nil"/>
              <w:right w:val="nil"/>
            </w:tcBorders>
            <w:noWrap/>
            <w:vAlign w:val="bottom"/>
          </w:tcPr>
          <w:p>
            <w:pPr>
              <w:rPr>
                <w:rFonts w:hint="eastAsia" w:ascii="宋体" w:hAnsi="宋体" w:eastAsia="宋体" w:cs="宋体"/>
                <w:i w:val="0"/>
                <w:color w:val="000000"/>
                <w:sz w:val="24"/>
                <w:szCs w:val="24"/>
                <w:u w:val="none"/>
              </w:rPr>
            </w:pPr>
          </w:p>
        </w:tc>
        <w:tc>
          <w:tcPr>
            <w:tcW w:w="506" w:type="pct"/>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接收单位：</w:t>
            </w:r>
          </w:p>
        </w:tc>
        <w:tc>
          <w:tcPr>
            <w:tcW w:w="209" w:type="pct"/>
            <w:tcBorders>
              <w:top w:val="nil"/>
              <w:left w:val="nil"/>
              <w:bottom w:val="nil"/>
              <w:right w:val="nil"/>
            </w:tcBorders>
            <w:noWrap/>
            <w:vAlign w:val="center"/>
          </w:tcPr>
          <w:p>
            <w:pPr>
              <w:rPr>
                <w:rFonts w:hint="eastAsia" w:ascii="宋体" w:hAnsi="宋体" w:eastAsia="宋体" w:cs="宋体"/>
                <w:i w:val="0"/>
                <w:color w:val="000000"/>
                <w:sz w:val="24"/>
                <w:szCs w:val="24"/>
                <w:u w:val="none"/>
              </w:rPr>
            </w:pPr>
          </w:p>
        </w:tc>
        <w:tc>
          <w:tcPr>
            <w:tcW w:w="166" w:type="pct"/>
            <w:tcBorders>
              <w:top w:val="nil"/>
              <w:left w:val="nil"/>
              <w:bottom w:val="nil"/>
              <w:right w:val="nil"/>
            </w:tcBorders>
            <w:noWrap/>
            <w:vAlign w:val="bottom"/>
          </w:tcPr>
          <w:p>
            <w:pPr>
              <w:rPr>
                <w:rFonts w:hint="eastAsia" w:ascii="宋体" w:hAnsi="宋体" w:eastAsia="宋体" w:cs="宋体"/>
                <w:i w:val="0"/>
                <w:color w:val="000000"/>
                <w:sz w:val="24"/>
                <w:szCs w:val="24"/>
                <w:u w:val="none"/>
              </w:rPr>
            </w:pPr>
          </w:p>
        </w:tc>
        <w:tc>
          <w:tcPr>
            <w:tcW w:w="166" w:type="pct"/>
            <w:tcBorders>
              <w:top w:val="nil"/>
              <w:left w:val="nil"/>
              <w:bottom w:val="nil"/>
              <w:right w:val="nil"/>
            </w:tcBorders>
            <w:noWrap/>
            <w:vAlign w:val="bottom"/>
          </w:tcPr>
          <w:p>
            <w:pPr>
              <w:rPr>
                <w:rFonts w:hint="eastAsia" w:ascii="宋体" w:hAnsi="宋体" w:eastAsia="宋体" w:cs="宋体"/>
                <w:i w:val="0"/>
                <w:color w:val="000000"/>
                <w:sz w:val="24"/>
                <w:szCs w:val="24"/>
                <w:u w:val="none"/>
              </w:rPr>
            </w:pPr>
          </w:p>
        </w:tc>
        <w:tc>
          <w:tcPr>
            <w:tcW w:w="591" w:type="pct"/>
            <w:tcBorders>
              <w:top w:val="nil"/>
              <w:left w:val="nil"/>
              <w:bottom w:val="nil"/>
              <w:right w:val="nil"/>
            </w:tcBorders>
            <w:noWrap/>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负责人：</w:t>
            </w:r>
          </w:p>
        </w:tc>
        <w:tc>
          <w:tcPr>
            <w:tcW w:w="166" w:type="pct"/>
            <w:tcBorders>
              <w:top w:val="nil"/>
              <w:left w:val="nil"/>
              <w:bottom w:val="nil"/>
              <w:right w:val="nil"/>
            </w:tcBorders>
            <w:noWrap/>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64" w:type="pct"/>
            <w:tcBorders>
              <w:top w:val="nil"/>
              <w:left w:val="nil"/>
              <w:bottom w:val="nil"/>
              <w:right w:val="nil"/>
            </w:tcBorders>
            <w:noWrap/>
            <w:vAlign w:val="bottom"/>
          </w:tcPr>
          <w:p>
            <w:pPr>
              <w:rPr>
                <w:rFonts w:hint="eastAsia" w:ascii="宋体" w:hAnsi="宋体" w:eastAsia="宋体" w:cs="宋体"/>
                <w:i w:val="0"/>
                <w:color w:val="000000"/>
                <w:sz w:val="24"/>
                <w:szCs w:val="24"/>
                <w:u w:val="none"/>
              </w:rPr>
            </w:pPr>
          </w:p>
        </w:tc>
        <w:tc>
          <w:tcPr>
            <w:tcW w:w="506" w:type="pct"/>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盖章：</w:t>
            </w:r>
          </w:p>
        </w:tc>
        <w:tc>
          <w:tcPr>
            <w:tcW w:w="166" w:type="pct"/>
            <w:tcBorders>
              <w:top w:val="nil"/>
              <w:left w:val="nil"/>
              <w:bottom w:val="nil"/>
              <w:right w:val="nil"/>
            </w:tcBorders>
            <w:noWrap/>
            <w:vAlign w:val="bottom"/>
          </w:tcPr>
          <w:p>
            <w:pPr>
              <w:rPr>
                <w:rFonts w:hint="eastAsia" w:ascii="宋体" w:hAnsi="宋体" w:eastAsia="宋体" w:cs="宋体"/>
                <w:i w:val="0"/>
                <w:color w:val="000000"/>
                <w:sz w:val="24"/>
                <w:szCs w:val="24"/>
                <w:u w:val="none"/>
              </w:rPr>
            </w:pPr>
          </w:p>
        </w:tc>
        <w:tc>
          <w:tcPr>
            <w:tcW w:w="421" w:type="pct"/>
            <w:tcBorders>
              <w:top w:val="nil"/>
              <w:left w:val="nil"/>
              <w:bottom w:val="nil"/>
              <w:right w:val="nil"/>
            </w:tcBorders>
            <w:noWrap/>
            <w:vAlign w:val="bottom"/>
          </w:tcPr>
          <w:p>
            <w:pPr>
              <w:rPr>
                <w:rFonts w:hint="eastAsia" w:ascii="宋体" w:hAnsi="宋体" w:eastAsia="宋体" w:cs="宋体"/>
                <w:i w:val="0"/>
                <w:color w:val="000000"/>
                <w:sz w:val="24"/>
                <w:szCs w:val="24"/>
                <w:u w:val="none"/>
              </w:rPr>
            </w:pPr>
          </w:p>
        </w:tc>
        <w:tc>
          <w:tcPr>
            <w:tcW w:w="591" w:type="pct"/>
            <w:tcBorders>
              <w:top w:val="nil"/>
              <w:left w:val="nil"/>
              <w:bottom w:val="nil"/>
              <w:right w:val="nil"/>
            </w:tcBorders>
            <w:noWrap/>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   月   日</w:t>
            </w:r>
          </w:p>
        </w:tc>
        <w:tc>
          <w:tcPr>
            <w:tcW w:w="209" w:type="pct"/>
            <w:tcBorders>
              <w:top w:val="nil"/>
              <w:left w:val="nil"/>
              <w:bottom w:val="nil"/>
              <w:right w:val="nil"/>
            </w:tcBorders>
            <w:noWrap/>
            <w:vAlign w:val="bottom"/>
          </w:tcPr>
          <w:p>
            <w:pPr>
              <w:rPr>
                <w:rFonts w:hint="eastAsia" w:ascii="宋体" w:hAnsi="宋体" w:eastAsia="宋体" w:cs="宋体"/>
                <w:i w:val="0"/>
                <w:color w:val="000000"/>
                <w:sz w:val="24"/>
                <w:szCs w:val="24"/>
                <w:u w:val="none"/>
              </w:rPr>
            </w:pPr>
          </w:p>
        </w:tc>
        <w:tc>
          <w:tcPr>
            <w:tcW w:w="166" w:type="pct"/>
            <w:tcBorders>
              <w:top w:val="nil"/>
              <w:left w:val="nil"/>
              <w:bottom w:val="nil"/>
              <w:right w:val="nil"/>
            </w:tcBorders>
            <w:noWrap/>
            <w:vAlign w:val="bottom"/>
          </w:tcPr>
          <w:p>
            <w:pPr>
              <w:rPr>
                <w:rFonts w:hint="eastAsia" w:ascii="宋体" w:hAnsi="宋体" w:eastAsia="宋体" w:cs="宋体"/>
                <w:i w:val="0"/>
                <w:color w:val="000000"/>
                <w:sz w:val="24"/>
                <w:szCs w:val="24"/>
                <w:u w:val="none"/>
              </w:rPr>
            </w:pPr>
          </w:p>
        </w:tc>
        <w:tc>
          <w:tcPr>
            <w:tcW w:w="166" w:type="pct"/>
            <w:tcBorders>
              <w:top w:val="nil"/>
              <w:left w:val="nil"/>
              <w:bottom w:val="nil"/>
              <w:right w:val="nil"/>
            </w:tcBorders>
            <w:noWrap/>
            <w:vAlign w:val="bottom"/>
          </w:tcPr>
          <w:p>
            <w:pPr>
              <w:rPr>
                <w:rFonts w:hint="eastAsia" w:ascii="宋体" w:hAnsi="宋体" w:eastAsia="宋体" w:cs="宋体"/>
                <w:i w:val="0"/>
                <w:color w:val="000000"/>
                <w:sz w:val="24"/>
                <w:szCs w:val="24"/>
                <w:u w:val="none"/>
              </w:rPr>
            </w:pPr>
          </w:p>
        </w:tc>
        <w:tc>
          <w:tcPr>
            <w:tcW w:w="166" w:type="pct"/>
            <w:tcBorders>
              <w:top w:val="nil"/>
              <w:left w:val="nil"/>
              <w:bottom w:val="nil"/>
              <w:right w:val="nil"/>
            </w:tcBorders>
            <w:noWrap/>
            <w:vAlign w:val="bottom"/>
          </w:tcPr>
          <w:p>
            <w:pPr>
              <w:rPr>
                <w:rFonts w:hint="eastAsia" w:ascii="宋体" w:hAnsi="宋体" w:eastAsia="宋体" w:cs="宋体"/>
                <w:i w:val="0"/>
                <w:color w:val="000000"/>
                <w:sz w:val="24"/>
                <w:szCs w:val="24"/>
                <w:u w:val="none"/>
              </w:rPr>
            </w:pPr>
          </w:p>
        </w:tc>
        <w:tc>
          <w:tcPr>
            <w:tcW w:w="166" w:type="pct"/>
            <w:tcBorders>
              <w:top w:val="nil"/>
              <w:left w:val="nil"/>
              <w:bottom w:val="nil"/>
              <w:right w:val="nil"/>
            </w:tcBorders>
            <w:noWrap/>
            <w:vAlign w:val="bottom"/>
          </w:tcPr>
          <w:p>
            <w:pPr>
              <w:rPr>
                <w:rFonts w:hint="eastAsia" w:ascii="宋体" w:hAnsi="宋体" w:eastAsia="宋体" w:cs="宋体"/>
                <w:i w:val="0"/>
                <w:color w:val="000000"/>
                <w:sz w:val="24"/>
                <w:szCs w:val="24"/>
                <w:u w:val="none"/>
              </w:rPr>
            </w:pPr>
          </w:p>
        </w:tc>
        <w:tc>
          <w:tcPr>
            <w:tcW w:w="166" w:type="pct"/>
            <w:tcBorders>
              <w:top w:val="nil"/>
              <w:left w:val="nil"/>
              <w:bottom w:val="nil"/>
              <w:right w:val="nil"/>
            </w:tcBorders>
            <w:noWrap/>
            <w:vAlign w:val="bottom"/>
          </w:tcPr>
          <w:p>
            <w:pPr>
              <w:rPr>
                <w:rFonts w:hint="eastAsia" w:ascii="宋体" w:hAnsi="宋体" w:eastAsia="宋体" w:cs="宋体"/>
                <w:i w:val="0"/>
                <w:color w:val="000000"/>
                <w:sz w:val="24"/>
                <w:szCs w:val="24"/>
                <w:u w:val="none"/>
              </w:rPr>
            </w:pPr>
          </w:p>
        </w:tc>
        <w:tc>
          <w:tcPr>
            <w:tcW w:w="506" w:type="pct"/>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盖章：</w:t>
            </w:r>
          </w:p>
        </w:tc>
        <w:tc>
          <w:tcPr>
            <w:tcW w:w="209" w:type="pct"/>
            <w:tcBorders>
              <w:top w:val="nil"/>
              <w:left w:val="nil"/>
              <w:bottom w:val="nil"/>
              <w:right w:val="nil"/>
            </w:tcBorders>
            <w:noWrap/>
            <w:vAlign w:val="center"/>
          </w:tcPr>
          <w:p>
            <w:pPr>
              <w:rPr>
                <w:rFonts w:hint="eastAsia" w:ascii="宋体" w:hAnsi="宋体" w:eastAsia="宋体" w:cs="宋体"/>
                <w:i w:val="0"/>
                <w:color w:val="000000"/>
                <w:sz w:val="24"/>
                <w:szCs w:val="24"/>
                <w:u w:val="none"/>
              </w:rPr>
            </w:pPr>
          </w:p>
        </w:tc>
        <w:tc>
          <w:tcPr>
            <w:tcW w:w="166" w:type="pct"/>
            <w:tcBorders>
              <w:top w:val="nil"/>
              <w:left w:val="nil"/>
              <w:bottom w:val="nil"/>
              <w:right w:val="nil"/>
            </w:tcBorders>
            <w:noWrap/>
            <w:vAlign w:val="bottom"/>
          </w:tcPr>
          <w:p>
            <w:pPr>
              <w:rPr>
                <w:rFonts w:hint="eastAsia" w:ascii="宋体" w:hAnsi="宋体" w:eastAsia="宋体" w:cs="宋体"/>
                <w:i w:val="0"/>
                <w:color w:val="000000"/>
                <w:sz w:val="24"/>
                <w:szCs w:val="24"/>
                <w:u w:val="none"/>
              </w:rPr>
            </w:pPr>
          </w:p>
        </w:tc>
        <w:tc>
          <w:tcPr>
            <w:tcW w:w="166" w:type="pct"/>
            <w:tcBorders>
              <w:top w:val="nil"/>
              <w:left w:val="nil"/>
              <w:bottom w:val="nil"/>
              <w:right w:val="nil"/>
            </w:tcBorders>
            <w:noWrap/>
            <w:vAlign w:val="bottom"/>
          </w:tcPr>
          <w:p>
            <w:pPr>
              <w:rPr>
                <w:rFonts w:hint="eastAsia" w:ascii="宋体" w:hAnsi="宋体" w:eastAsia="宋体" w:cs="宋体"/>
                <w:i w:val="0"/>
                <w:color w:val="000000"/>
                <w:sz w:val="24"/>
                <w:szCs w:val="24"/>
                <w:u w:val="none"/>
              </w:rPr>
            </w:pPr>
          </w:p>
        </w:tc>
        <w:tc>
          <w:tcPr>
            <w:tcW w:w="591" w:type="pct"/>
            <w:tcBorders>
              <w:top w:val="nil"/>
              <w:left w:val="nil"/>
              <w:bottom w:val="nil"/>
              <w:right w:val="nil"/>
            </w:tcBorders>
            <w:noWrap/>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   月   日</w:t>
            </w:r>
          </w:p>
        </w:tc>
        <w:tc>
          <w:tcPr>
            <w:tcW w:w="166" w:type="pct"/>
            <w:tcBorders>
              <w:top w:val="nil"/>
              <w:left w:val="nil"/>
              <w:bottom w:val="nil"/>
              <w:right w:val="nil"/>
            </w:tcBorders>
            <w:noWrap/>
            <w:vAlign w:val="bottom"/>
          </w:tcPr>
          <w:p>
            <w:pPr>
              <w:rPr>
                <w:rFonts w:hint="eastAsia" w:ascii="宋体" w:hAnsi="宋体" w:eastAsia="宋体" w:cs="宋体"/>
                <w:i w:val="0"/>
                <w:color w:val="000000"/>
                <w:sz w:val="24"/>
                <w:szCs w:val="24"/>
                <w:u w:val="none"/>
              </w:rPr>
            </w:pPr>
          </w:p>
        </w:tc>
      </w:tr>
    </w:tbl>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textAlignment w:val="auto"/>
        <w:rPr>
          <w:rFonts w:hint="eastAsia"/>
          <w:sz w:val="20"/>
          <w:szCs w:val="20"/>
          <w:lang w:val="en-US" w:eastAsia="zh-CN"/>
        </w:rPr>
      </w:pPr>
    </w:p>
    <w:tbl>
      <w:tblPr>
        <w:tblStyle w:val="10"/>
        <w:tblW w:w="1315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21"/>
        <w:gridCol w:w="3246"/>
        <w:gridCol w:w="6734"/>
        <w:gridCol w:w="2640"/>
        <w:gridCol w:w="3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3463" w:type="dxa"/>
            <w:gridSpan w:val="2"/>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ascii="楷体_GB2312" w:hAnsi="宋体" w:eastAsia="楷体_GB2312" w:cs="楷体_GB2312"/>
                <w:i w:val="0"/>
                <w:iCs w:val="0"/>
                <w:color w:val="000000"/>
                <w:sz w:val="32"/>
                <w:szCs w:val="32"/>
                <w:u w:val="none"/>
              </w:rPr>
            </w:pPr>
            <w:r>
              <w:rPr>
                <w:rFonts w:hint="default" w:ascii="楷体_GB2312" w:hAnsi="宋体" w:eastAsia="楷体_GB2312" w:cs="楷体_GB2312"/>
                <w:i w:val="0"/>
                <w:iCs w:val="0"/>
                <w:color w:val="000000"/>
                <w:kern w:val="0"/>
                <w:sz w:val="32"/>
                <w:szCs w:val="32"/>
                <w:u w:val="none"/>
                <w:lang w:val="en-US" w:eastAsia="zh-CN" w:bidi="ar"/>
              </w:rPr>
              <w:t>附表2</w:t>
            </w:r>
          </w:p>
        </w:tc>
        <w:tc>
          <w:tcPr>
            <w:tcW w:w="6726" w:type="dxa"/>
            <w:tcBorders>
              <w:top w:val="nil"/>
              <w:left w:val="nil"/>
              <w:bottom w:val="nil"/>
              <w:right w:val="nil"/>
            </w:tcBorders>
            <w:shd w:val="clear" w:color="auto" w:fill="auto"/>
            <w:noWrap/>
            <w:vAlign w:val="bottom"/>
          </w:tcPr>
          <w:p>
            <w:pPr>
              <w:rPr>
                <w:rFonts w:hint="default" w:ascii="Times New Roman" w:hAnsi="Times New Roman" w:eastAsia="宋体" w:cs="Times New Roman"/>
                <w:i w:val="0"/>
                <w:iCs w:val="0"/>
                <w:color w:val="000000"/>
                <w:sz w:val="24"/>
                <w:szCs w:val="24"/>
                <w:u w:val="none"/>
              </w:rPr>
            </w:pPr>
          </w:p>
        </w:tc>
        <w:tc>
          <w:tcPr>
            <w:tcW w:w="2637" w:type="dxa"/>
            <w:tcBorders>
              <w:top w:val="nil"/>
              <w:left w:val="nil"/>
              <w:bottom w:val="nil"/>
              <w:right w:val="nil"/>
            </w:tcBorders>
            <w:shd w:val="clear" w:color="auto" w:fill="auto"/>
            <w:noWrap/>
            <w:vAlign w:val="bottom"/>
          </w:tcPr>
          <w:p>
            <w:pPr>
              <w:rPr>
                <w:rFonts w:hint="default" w:ascii="Times New Roman" w:hAnsi="Times New Roman" w:eastAsia="宋体" w:cs="Times New Roman"/>
                <w:i w:val="0"/>
                <w:iCs w:val="0"/>
                <w:color w:val="000000"/>
                <w:sz w:val="24"/>
                <w:szCs w:val="24"/>
                <w:u w:val="none"/>
              </w:rPr>
            </w:pPr>
          </w:p>
        </w:tc>
        <w:tc>
          <w:tcPr>
            <w:tcW w:w="325" w:type="dxa"/>
            <w:tcBorders>
              <w:top w:val="nil"/>
              <w:left w:val="nil"/>
              <w:bottom w:val="nil"/>
              <w:right w:val="nil"/>
            </w:tcBorders>
            <w:shd w:val="clear" w:color="auto" w:fill="auto"/>
            <w:noWrap/>
            <w:vAlign w:val="bottom"/>
          </w:tcPr>
          <w:p>
            <w:pP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8" w:hRule="atLeast"/>
        </w:trPr>
        <w:tc>
          <w:tcPr>
            <w:tcW w:w="0" w:type="auto"/>
            <w:tcBorders>
              <w:top w:val="nil"/>
              <w:left w:val="nil"/>
              <w:bottom w:val="nil"/>
              <w:right w:val="nil"/>
            </w:tcBorders>
            <w:shd w:val="clear" w:color="auto" w:fill="auto"/>
            <w:noWrap/>
            <w:vAlign w:val="bottom"/>
          </w:tcPr>
          <w:p>
            <w:pPr>
              <w:rPr>
                <w:rFonts w:hint="default" w:ascii="Times New Roman" w:hAnsi="Times New Roman" w:eastAsia="宋体" w:cs="Times New Roman"/>
                <w:i w:val="0"/>
                <w:iCs w:val="0"/>
                <w:color w:val="000000"/>
                <w:sz w:val="24"/>
                <w:szCs w:val="24"/>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评审机构名称：</w:t>
            </w: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8"/>
                <w:szCs w:val="28"/>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评审项目名称：</w:t>
            </w:r>
          </w:p>
        </w:tc>
        <w:tc>
          <w:tcPr>
            <w:tcW w:w="0" w:type="auto"/>
            <w:tcBorders>
              <w:top w:val="nil"/>
              <w:left w:val="nil"/>
              <w:bottom w:val="nil"/>
              <w:right w:val="nil"/>
            </w:tcBorders>
            <w:shd w:val="clear" w:color="auto" w:fill="auto"/>
            <w:noWrap/>
            <w:vAlign w:val="bottom"/>
          </w:tcPr>
          <w:p>
            <w:pPr>
              <w:jc w:val="left"/>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8" w:hRule="atLeast"/>
        </w:trPr>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评审小组负责人及联系电话:</w:t>
            </w: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8"/>
                <w:szCs w:val="28"/>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8"/>
                <w:szCs w:val="28"/>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1" w:hRule="atLeast"/>
        </w:trPr>
        <w:tc>
          <w:tcPr>
            <w:tcW w:w="0" w:type="auto"/>
            <w:tcBorders>
              <w:top w:val="nil"/>
              <w:left w:val="nil"/>
              <w:bottom w:val="nil"/>
              <w:right w:val="nil"/>
            </w:tcBorders>
            <w:shd w:val="clear" w:color="auto" w:fill="auto"/>
            <w:noWrap/>
            <w:vAlign w:val="bottom"/>
          </w:tcPr>
          <w:p>
            <w:pPr>
              <w:rPr>
                <w:rFonts w:hint="default" w:ascii="Times New Roman" w:hAnsi="Times New Roman" w:eastAsia="宋体" w:cs="Times New Roman"/>
                <w:i w:val="0"/>
                <w:iCs w:val="0"/>
                <w:color w:val="000000"/>
                <w:sz w:val="24"/>
                <w:szCs w:val="24"/>
                <w:u w:val="none"/>
              </w:rPr>
            </w:pPr>
          </w:p>
        </w:tc>
        <w:tc>
          <w:tcPr>
            <w:tcW w:w="0" w:type="auto"/>
            <w:tcBorders>
              <w:top w:val="nil"/>
              <w:left w:val="nil"/>
              <w:bottom w:val="nil"/>
              <w:right w:val="nil"/>
            </w:tcBorders>
            <w:shd w:val="clear" w:color="auto" w:fill="auto"/>
            <w:noWrap/>
            <w:vAlign w:val="bottom"/>
          </w:tcPr>
          <w:p>
            <w:pPr>
              <w:rPr>
                <w:rFonts w:hint="default" w:ascii="Times New Roman" w:hAnsi="Times New Roman" w:eastAsia="宋体" w:cs="Times New Roman"/>
                <w:i w:val="0"/>
                <w:iCs w:val="0"/>
                <w:color w:val="000000"/>
                <w:sz w:val="24"/>
                <w:szCs w:val="24"/>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b/>
                <w:bCs/>
                <w:i w:val="0"/>
                <w:iCs w:val="0"/>
                <w:color w:val="000000"/>
                <w:sz w:val="50"/>
                <w:szCs w:val="50"/>
                <w:u w:val="none"/>
              </w:rPr>
            </w:pPr>
            <w:r>
              <w:rPr>
                <w:rFonts w:hint="eastAsia" w:ascii="宋体" w:hAnsi="宋体" w:eastAsia="宋体" w:cs="宋体"/>
                <w:b/>
                <w:bCs/>
                <w:i w:val="0"/>
                <w:iCs w:val="0"/>
                <w:color w:val="000000"/>
                <w:kern w:val="0"/>
                <w:sz w:val="50"/>
                <w:szCs w:val="50"/>
                <w:u w:val="none"/>
                <w:lang w:val="en-US" w:eastAsia="zh-CN" w:bidi="ar"/>
              </w:rPr>
              <w:t>基本建设项目竣工财务决算审核表</w:t>
            </w:r>
          </w:p>
        </w:tc>
        <w:tc>
          <w:tcPr>
            <w:tcW w:w="0" w:type="auto"/>
            <w:tcBorders>
              <w:top w:val="nil"/>
              <w:left w:val="nil"/>
              <w:bottom w:val="nil"/>
              <w:right w:val="nil"/>
            </w:tcBorders>
            <w:shd w:val="clear" w:color="auto" w:fill="auto"/>
            <w:noWrap/>
            <w:vAlign w:val="bottom"/>
          </w:tcPr>
          <w:p>
            <w:pPr>
              <w:rPr>
                <w:rFonts w:hint="default" w:ascii="Times New Roman" w:hAnsi="Times New Roman" w:eastAsia="宋体" w:cs="Times New Roman"/>
                <w:i w:val="0"/>
                <w:iCs w:val="0"/>
                <w:color w:val="000000"/>
                <w:sz w:val="24"/>
                <w:szCs w:val="24"/>
                <w:u w:val="none"/>
              </w:rPr>
            </w:pPr>
          </w:p>
        </w:tc>
        <w:tc>
          <w:tcPr>
            <w:tcW w:w="0" w:type="auto"/>
            <w:tcBorders>
              <w:top w:val="nil"/>
              <w:left w:val="nil"/>
              <w:bottom w:val="nil"/>
              <w:right w:val="nil"/>
            </w:tcBorders>
            <w:shd w:val="clear" w:color="auto" w:fill="auto"/>
            <w:noWrap/>
            <w:vAlign w:val="bottom"/>
          </w:tcPr>
          <w:p>
            <w:pP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8" w:hRule="atLeast"/>
        </w:trPr>
        <w:tc>
          <w:tcPr>
            <w:tcW w:w="0" w:type="auto"/>
            <w:tcBorders>
              <w:top w:val="nil"/>
              <w:left w:val="nil"/>
              <w:bottom w:val="nil"/>
              <w:right w:val="nil"/>
            </w:tcBorders>
            <w:shd w:val="clear" w:color="auto" w:fill="auto"/>
            <w:noWrap/>
            <w:vAlign w:val="bottom"/>
          </w:tcPr>
          <w:p>
            <w:pPr>
              <w:rPr>
                <w:rFonts w:hint="default" w:ascii="Times New Roman" w:hAnsi="Times New Roman" w:eastAsia="宋体" w:cs="Times New Roman"/>
                <w:i w:val="0"/>
                <w:iCs w:val="0"/>
                <w:color w:val="000000"/>
                <w:sz w:val="24"/>
                <w:szCs w:val="24"/>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委托评审单位及委托文号：</w:t>
            </w: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8"/>
                <w:szCs w:val="28"/>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委托评审时间及时限：</w:t>
            </w: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8" w:hRule="atLeast"/>
        </w:trPr>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8"/>
                <w:szCs w:val="28"/>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实际评审起止时间：</w:t>
            </w: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8"/>
                <w:szCs w:val="28"/>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评审报告报送时间:</w:t>
            </w: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8"/>
                <w:szCs w:val="28"/>
                <w:u w:val="none"/>
              </w:rPr>
            </w:pPr>
          </w:p>
        </w:tc>
      </w:tr>
    </w:tbl>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textAlignment w:val="auto"/>
        <w:rPr>
          <w:rFonts w:hint="eastAsia"/>
          <w:sz w:val="20"/>
          <w:szCs w:val="20"/>
          <w:lang w:val="en-US" w:eastAsia="zh-CN"/>
        </w:rPr>
      </w:pPr>
    </w:p>
    <w:tbl>
      <w:tblPr>
        <w:tblStyle w:val="10"/>
        <w:tblW w:w="1315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27"/>
        <w:gridCol w:w="1846"/>
        <w:gridCol w:w="2457"/>
        <w:gridCol w:w="623"/>
        <w:gridCol w:w="623"/>
        <w:gridCol w:w="1235"/>
        <w:gridCol w:w="1537"/>
        <w:gridCol w:w="523"/>
        <w:gridCol w:w="2151"/>
        <w:gridCol w:w="8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2" w:hRule="atLeast"/>
        </w:trPr>
        <w:tc>
          <w:tcPr>
            <w:tcW w:w="13151" w:type="dxa"/>
            <w:gridSpan w:val="10"/>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项目竣工财务决算审核汇总表（2-1）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1338"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1862"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4"/>
                <w:szCs w:val="24"/>
                <w:u w:val="none"/>
              </w:rPr>
            </w:pPr>
          </w:p>
        </w:tc>
        <w:tc>
          <w:tcPr>
            <w:tcW w:w="2479"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4"/>
                <w:szCs w:val="24"/>
                <w:u w:val="none"/>
              </w:rPr>
            </w:pPr>
          </w:p>
        </w:tc>
        <w:tc>
          <w:tcPr>
            <w:tcW w:w="627"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4"/>
                <w:szCs w:val="24"/>
                <w:u w:val="none"/>
              </w:rPr>
            </w:pPr>
          </w:p>
        </w:tc>
        <w:tc>
          <w:tcPr>
            <w:tcW w:w="627"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4"/>
                <w:szCs w:val="24"/>
                <w:u w:val="none"/>
              </w:rPr>
            </w:pPr>
          </w:p>
        </w:tc>
        <w:tc>
          <w:tcPr>
            <w:tcW w:w="1245"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4"/>
                <w:szCs w:val="24"/>
                <w:u w:val="none"/>
              </w:rPr>
            </w:pPr>
          </w:p>
        </w:tc>
        <w:tc>
          <w:tcPr>
            <w:tcW w:w="1550"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4"/>
                <w:szCs w:val="24"/>
                <w:u w:val="none"/>
              </w:rPr>
            </w:pPr>
          </w:p>
        </w:tc>
        <w:tc>
          <w:tcPr>
            <w:tcW w:w="526"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4"/>
                <w:szCs w:val="24"/>
                <w:u w:val="none"/>
              </w:rPr>
            </w:pPr>
          </w:p>
        </w:tc>
        <w:tc>
          <w:tcPr>
            <w:tcW w:w="2170"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4"/>
                <w:szCs w:val="24"/>
                <w:u w:val="none"/>
              </w:rPr>
            </w:pPr>
          </w:p>
        </w:tc>
        <w:tc>
          <w:tcPr>
            <w:tcW w:w="834"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133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8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工程项目及费用名称</w:t>
            </w:r>
          </w:p>
        </w:tc>
        <w:tc>
          <w:tcPr>
            <w:tcW w:w="31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批准概算</w:t>
            </w:r>
          </w:p>
        </w:tc>
        <w:tc>
          <w:tcPr>
            <w:tcW w:w="187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送审投资</w:t>
            </w:r>
          </w:p>
        </w:tc>
        <w:tc>
          <w:tcPr>
            <w:tcW w:w="19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审定投资</w:t>
            </w:r>
          </w:p>
        </w:tc>
        <w:tc>
          <w:tcPr>
            <w:tcW w:w="21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审定投资较概算增减额</w:t>
            </w:r>
          </w:p>
        </w:tc>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133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2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42" w:hRule="atLeast"/>
        </w:trPr>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按批准概算明细口径或单位工程、分部工程填列（以下为示例）</w:t>
            </w:r>
          </w:p>
        </w:tc>
        <w:tc>
          <w:tcPr>
            <w:tcW w:w="2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18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    计</w:t>
            </w:r>
          </w:p>
        </w:tc>
        <w:tc>
          <w:tcPr>
            <w:tcW w:w="24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21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w:t>
            </w:r>
          </w:p>
        </w:tc>
        <w:tc>
          <w:tcPr>
            <w:tcW w:w="18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建筑安装工程投资</w:t>
            </w:r>
          </w:p>
        </w:tc>
        <w:tc>
          <w:tcPr>
            <w:tcW w:w="24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21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18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4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21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w:t>
            </w:r>
          </w:p>
        </w:tc>
        <w:tc>
          <w:tcPr>
            <w:tcW w:w="18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设备、工器具</w:t>
            </w:r>
          </w:p>
        </w:tc>
        <w:tc>
          <w:tcPr>
            <w:tcW w:w="24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21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18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4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21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w:t>
            </w:r>
          </w:p>
        </w:tc>
        <w:tc>
          <w:tcPr>
            <w:tcW w:w="18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工程建设其他费用</w:t>
            </w:r>
          </w:p>
        </w:tc>
        <w:tc>
          <w:tcPr>
            <w:tcW w:w="24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21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18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4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21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8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4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21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133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项目单位：</w:t>
            </w:r>
          </w:p>
        </w:tc>
        <w:tc>
          <w:tcPr>
            <w:tcW w:w="1862"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479"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负责人签字:</w:t>
            </w:r>
          </w:p>
        </w:tc>
        <w:tc>
          <w:tcPr>
            <w:tcW w:w="627"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627"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245"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评审机构：</w:t>
            </w:r>
          </w:p>
        </w:tc>
        <w:tc>
          <w:tcPr>
            <w:tcW w:w="155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526"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c>
          <w:tcPr>
            <w:tcW w:w="2170"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评审负责人签字:</w:t>
            </w:r>
          </w:p>
        </w:tc>
        <w:tc>
          <w:tcPr>
            <w:tcW w:w="83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1338"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6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(盖单位公章)</w:t>
            </w:r>
          </w:p>
        </w:tc>
        <w:tc>
          <w:tcPr>
            <w:tcW w:w="2479"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27"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627"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24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550"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(盖单位公章)</w:t>
            </w:r>
          </w:p>
        </w:tc>
        <w:tc>
          <w:tcPr>
            <w:tcW w:w="526"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c>
          <w:tcPr>
            <w:tcW w:w="2170"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83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1338"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62"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479"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年    月    日</w:t>
            </w:r>
          </w:p>
        </w:tc>
        <w:tc>
          <w:tcPr>
            <w:tcW w:w="627"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627"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245"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c>
          <w:tcPr>
            <w:tcW w:w="155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526"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170"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年    月    日</w:t>
            </w:r>
          </w:p>
        </w:tc>
        <w:tc>
          <w:tcPr>
            <w:tcW w:w="834"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r>
    </w:tbl>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textAlignment w:val="auto"/>
        <w:rPr>
          <w:rFonts w:hint="eastAsia"/>
          <w:sz w:val="20"/>
          <w:szCs w:val="20"/>
          <w:lang w:val="en-US" w:eastAsia="zh-CN"/>
        </w:rPr>
      </w:pPr>
    </w:p>
    <w:tbl>
      <w:tblPr>
        <w:tblStyle w:val="10"/>
        <w:tblW w:w="1255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53"/>
        <w:gridCol w:w="1787"/>
        <w:gridCol w:w="2318"/>
        <w:gridCol w:w="38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255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资金情况审核明细表(2-2)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553" w:type="dxa"/>
            <w:tcBorders>
              <w:top w:val="nil"/>
              <w:left w:val="nil"/>
              <w:bottom w:val="nil"/>
              <w:right w:val="nil"/>
            </w:tcBorders>
            <w:shd w:val="clear" w:color="auto" w:fill="auto"/>
            <w:noWrap/>
            <w:vAlign w:val="center"/>
          </w:tcPr>
          <w:p>
            <w:pPr>
              <w:jc w:val="center"/>
              <w:rPr>
                <w:rFonts w:hint="eastAsia" w:ascii="黑体" w:hAnsi="宋体" w:eastAsia="黑体" w:cs="黑体"/>
                <w:b/>
                <w:bCs/>
                <w:i w:val="0"/>
                <w:iCs w:val="0"/>
                <w:color w:val="000000"/>
                <w:sz w:val="36"/>
                <w:szCs w:val="36"/>
                <w:u w:val="double"/>
              </w:rPr>
            </w:pPr>
          </w:p>
        </w:tc>
        <w:tc>
          <w:tcPr>
            <w:tcW w:w="1787" w:type="dxa"/>
            <w:tcBorders>
              <w:top w:val="nil"/>
              <w:left w:val="nil"/>
              <w:bottom w:val="nil"/>
              <w:right w:val="nil"/>
            </w:tcBorders>
            <w:shd w:val="clear" w:color="auto" w:fill="auto"/>
            <w:noWrap/>
            <w:vAlign w:val="center"/>
          </w:tcPr>
          <w:p>
            <w:pPr>
              <w:jc w:val="center"/>
              <w:rPr>
                <w:rFonts w:hint="eastAsia" w:ascii="黑体" w:hAnsi="宋体" w:eastAsia="黑体" w:cs="黑体"/>
                <w:b/>
                <w:bCs/>
                <w:i w:val="0"/>
                <w:iCs w:val="0"/>
                <w:color w:val="000000"/>
                <w:sz w:val="36"/>
                <w:szCs w:val="36"/>
                <w:u w:val="double"/>
              </w:rPr>
            </w:pPr>
          </w:p>
        </w:tc>
        <w:tc>
          <w:tcPr>
            <w:tcW w:w="2318" w:type="dxa"/>
            <w:tcBorders>
              <w:top w:val="nil"/>
              <w:left w:val="nil"/>
              <w:bottom w:val="nil"/>
              <w:right w:val="nil"/>
            </w:tcBorders>
            <w:shd w:val="clear" w:color="auto" w:fill="auto"/>
            <w:noWrap/>
            <w:vAlign w:val="center"/>
          </w:tcPr>
          <w:p>
            <w:pPr>
              <w:jc w:val="center"/>
              <w:rPr>
                <w:rFonts w:hint="eastAsia" w:ascii="黑体" w:hAnsi="宋体" w:eastAsia="黑体" w:cs="黑体"/>
                <w:b/>
                <w:bCs/>
                <w:i w:val="0"/>
                <w:iCs w:val="0"/>
                <w:color w:val="000000"/>
                <w:sz w:val="36"/>
                <w:szCs w:val="36"/>
                <w:u w:val="double"/>
              </w:rPr>
            </w:pPr>
          </w:p>
        </w:tc>
        <w:tc>
          <w:tcPr>
            <w:tcW w:w="3892" w:type="dxa"/>
            <w:tcBorders>
              <w:top w:val="nil"/>
              <w:left w:val="nil"/>
              <w:bottom w:val="nil"/>
              <w:right w:val="nil"/>
            </w:tcBorders>
            <w:shd w:val="clear" w:color="auto" w:fill="auto"/>
            <w:noWrap/>
            <w:vAlign w:val="center"/>
          </w:tcPr>
          <w:p>
            <w:pP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4553" w:type="dxa"/>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1787" w:type="dxa"/>
            <w:tcBorders>
              <w:top w:val="nil"/>
              <w:left w:val="nil"/>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318" w:type="dxa"/>
            <w:tcBorders>
              <w:top w:val="nil"/>
              <w:left w:val="nil"/>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892" w:type="dxa"/>
            <w:tcBorders>
              <w:top w:val="nil"/>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5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资金来源类别</w:t>
            </w:r>
          </w:p>
        </w:tc>
        <w:tc>
          <w:tcPr>
            <w:tcW w:w="41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  计</w:t>
            </w:r>
          </w:p>
        </w:tc>
        <w:tc>
          <w:tcPr>
            <w:tcW w:w="3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7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预算下达或概算批准金额</w:t>
            </w:r>
          </w:p>
        </w:tc>
        <w:tc>
          <w:tcPr>
            <w:tcW w:w="231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实际到位金额</w:t>
            </w:r>
          </w:p>
        </w:tc>
        <w:tc>
          <w:tcPr>
            <w:tcW w:w="389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需备注预算下达文号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8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02" w:hRule="atLeast"/>
        </w:trPr>
        <w:tc>
          <w:tcPr>
            <w:tcW w:w="4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一、财政资金拨款</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1.中央财政资金</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其中:一般公共预算资金</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中央基建投资</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财政专项资金</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政府性基金</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国有资本经营预算安排的基建项目资金</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政府统借统还非负债性资金</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2.地方财政资金</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其中:一般公共预算资金</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地方基建投资</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财政专项资金</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政府性基金</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国有资本经营预算安排的基建项目资金</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行政事业性收费</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政府统借统还非负债性资金</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二、项目资本金</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其中：国家资本</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三、银行贷款</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四、企业债券资金</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五、自筹资金</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六、其他资金</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    计</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553"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87"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318"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892"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53"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项目单位：</w:t>
            </w:r>
          </w:p>
        </w:tc>
        <w:tc>
          <w:tcPr>
            <w:tcW w:w="1787"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231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评审机构：</w:t>
            </w:r>
          </w:p>
        </w:tc>
        <w:tc>
          <w:tcPr>
            <w:tcW w:w="3892"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53"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1787"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2318"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3892"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53"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负责人签字:</w:t>
            </w:r>
          </w:p>
        </w:tc>
        <w:tc>
          <w:tcPr>
            <w:tcW w:w="1787"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4"/>
                <w:szCs w:val="24"/>
                <w:u w:val="none"/>
              </w:rPr>
            </w:pPr>
          </w:p>
        </w:tc>
        <w:tc>
          <w:tcPr>
            <w:tcW w:w="2318"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389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评审负责人签字: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53"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年    月    日</w:t>
            </w:r>
          </w:p>
        </w:tc>
        <w:tc>
          <w:tcPr>
            <w:tcW w:w="1787"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p>
        </w:tc>
        <w:tc>
          <w:tcPr>
            <w:tcW w:w="2318"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389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年    月    日</w:t>
            </w:r>
          </w:p>
        </w:tc>
      </w:tr>
    </w:tbl>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textAlignment w:val="auto"/>
        <w:rPr>
          <w:rFonts w:hint="eastAsia"/>
          <w:sz w:val="20"/>
          <w:szCs w:val="20"/>
          <w:lang w:val="en-US" w:eastAsia="zh-CN"/>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textAlignment w:val="auto"/>
        <w:rPr>
          <w:rFonts w:hint="eastAsia"/>
          <w:sz w:val="20"/>
          <w:szCs w:val="20"/>
          <w:lang w:val="en-US" w:eastAsia="zh-CN"/>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textAlignment w:val="auto"/>
        <w:rPr>
          <w:rFonts w:hint="eastAsia"/>
          <w:sz w:val="20"/>
          <w:szCs w:val="20"/>
          <w:lang w:val="en-US" w:eastAsia="zh-CN"/>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textAlignment w:val="auto"/>
        <w:rPr>
          <w:rFonts w:hint="eastAsia"/>
          <w:sz w:val="20"/>
          <w:szCs w:val="20"/>
          <w:lang w:val="en-US" w:eastAsia="zh-CN"/>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textAlignment w:val="auto"/>
        <w:rPr>
          <w:rFonts w:hint="eastAsia"/>
          <w:sz w:val="20"/>
          <w:szCs w:val="20"/>
          <w:lang w:val="en-US" w:eastAsia="zh-CN"/>
        </w:rPr>
      </w:pPr>
    </w:p>
    <w:tbl>
      <w:tblPr>
        <w:tblStyle w:val="10"/>
        <w:tblW w:w="1348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270"/>
        <w:gridCol w:w="1429"/>
        <w:gridCol w:w="3854"/>
        <w:gridCol w:w="29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3485"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待摊投资审核明细表（2-3）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gridSpan w:val="2"/>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8"/>
                <w:szCs w:val="2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审定金额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审定金额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1.勘察费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25.社会中介机构审计(查)费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2.设计费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26.工程检测费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3.研究试验费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27.设备检验费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4.环境影响评价费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28.负荷联合试车费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5.监理费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29.固定资产损失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6.土地征用及迁移补偿费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30.器材处理亏损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7.土地复垦及补偿费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31.设备盘亏及毁损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8.土地使用税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32.报废工程损失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9.耕地占用税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33.(贷款)项目评估费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10.车船税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34.国外借款手续费及承诺费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11.印花税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35.汇兑损益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12.临时设施费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36.坏账损失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13.文物保护费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37.借款利息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14.森林植被恢复费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38.减：存款利息收入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15.安全生产费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39.减：财政贴息资金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16.安全鉴定费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40.企业债券发行费用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17.网络租赁费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41.经济合同仲裁费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18.系统运行维护监理费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42.诉讼费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19.项目建设管理费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43.律师代理费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20.代建管理费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44.航道维护费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21.工程保险费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45.航标设施费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22.招投标费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46.航测费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23.合同公证费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47.其他待摊投资性质支出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24.可行性研究费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  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项目单位：</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评审机构：</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负责人签字:</w:t>
            </w: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评审负责人签字: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年    月    日</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年    月    日</w:t>
            </w:r>
          </w:p>
        </w:tc>
      </w:tr>
    </w:tbl>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textAlignment w:val="auto"/>
        <w:rPr>
          <w:rFonts w:hint="eastAsia"/>
          <w:sz w:val="20"/>
          <w:szCs w:val="20"/>
          <w:lang w:val="en-US" w:eastAsia="zh-CN"/>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textAlignment w:val="auto"/>
        <w:rPr>
          <w:rFonts w:hint="eastAsia"/>
          <w:sz w:val="20"/>
          <w:szCs w:val="20"/>
          <w:lang w:val="en-US" w:eastAsia="zh-CN"/>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textAlignment w:val="auto"/>
        <w:rPr>
          <w:rFonts w:hint="eastAsia"/>
          <w:sz w:val="20"/>
          <w:szCs w:val="20"/>
          <w:lang w:val="en-US" w:eastAsia="zh-CN"/>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textAlignment w:val="auto"/>
        <w:rPr>
          <w:rFonts w:hint="eastAsia"/>
          <w:sz w:val="20"/>
          <w:szCs w:val="20"/>
          <w:lang w:val="en-US" w:eastAsia="zh-CN"/>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textAlignment w:val="auto"/>
        <w:rPr>
          <w:rFonts w:hint="eastAsia"/>
          <w:sz w:val="20"/>
          <w:szCs w:val="20"/>
          <w:lang w:val="en-US" w:eastAsia="zh-CN"/>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textAlignment w:val="auto"/>
        <w:rPr>
          <w:rFonts w:hint="eastAsia"/>
          <w:sz w:val="20"/>
          <w:szCs w:val="20"/>
          <w:lang w:val="en-US" w:eastAsia="zh-CN"/>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textAlignment w:val="auto"/>
        <w:rPr>
          <w:rFonts w:hint="eastAsia"/>
          <w:sz w:val="20"/>
          <w:szCs w:val="20"/>
          <w:lang w:val="en-US" w:eastAsia="zh-CN"/>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textAlignment w:val="auto"/>
        <w:rPr>
          <w:rFonts w:hint="eastAsia"/>
          <w:sz w:val="20"/>
          <w:szCs w:val="20"/>
          <w:lang w:val="en-US" w:eastAsia="zh-CN"/>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textAlignment w:val="auto"/>
        <w:rPr>
          <w:rFonts w:hint="eastAsia"/>
          <w:sz w:val="20"/>
          <w:szCs w:val="20"/>
          <w:lang w:val="en-US" w:eastAsia="zh-CN"/>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textAlignment w:val="auto"/>
        <w:rPr>
          <w:rFonts w:hint="eastAsia"/>
          <w:sz w:val="20"/>
          <w:szCs w:val="20"/>
          <w:lang w:val="en-US" w:eastAsia="zh-CN"/>
        </w:rPr>
      </w:pPr>
    </w:p>
    <w:tbl>
      <w:tblPr>
        <w:tblStyle w:val="10"/>
        <w:tblW w:w="1315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20"/>
        <w:gridCol w:w="1308"/>
        <w:gridCol w:w="1126"/>
        <w:gridCol w:w="398"/>
        <w:gridCol w:w="1308"/>
        <w:gridCol w:w="398"/>
        <w:gridCol w:w="398"/>
        <w:gridCol w:w="398"/>
        <w:gridCol w:w="398"/>
        <w:gridCol w:w="398"/>
        <w:gridCol w:w="1126"/>
        <w:gridCol w:w="398"/>
        <w:gridCol w:w="398"/>
        <w:gridCol w:w="1581"/>
        <w:gridCol w:w="1308"/>
        <w:gridCol w:w="398"/>
        <w:gridCol w:w="398"/>
        <w:gridCol w:w="398"/>
        <w:gridCol w:w="398"/>
        <w:gridCol w:w="3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3151" w:type="dxa"/>
            <w:gridSpan w:val="20"/>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交付使用资产审核明细表（2-4）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1126"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98" w:type="dxa"/>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308" w:type="dxa"/>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398" w:type="dxa"/>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398" w:type="dxa"/>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398" w:type="dxa"/>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398" w:type="dxa"/>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398" w:type="dxa"/>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126" w:type="dxa"/>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398" w:type="dxa"/>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398" w:type="dxa"/>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581" w:type="dxa"/>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308" w:type="dxa"/>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398" w:type="dxa"/>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398" w:type="dxa"/>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398" w:type="dxa"/>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398" w:type="dxa"/>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398" w:type="dxa"/>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4"/>
                <w:szCs w:val="24"/>
                <w:u w:val="none"/>
              </w:rPr>
            </w:pPr>
          </w:p>
        </w:tc>
        <w:tc>
          <w:tcPr>
            <w:tcW w:w="13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1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单项工程名称</w:t>
            </w:r>
          </w:p>
        </w:tc>
        <w:tc>
          <w:tcPr>
            <w:tcW w:w="8905"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固定资产</w:t>
            </w:r>
          </w:p>
        </w:tc>
        <w:tc>
          <w:tcPr>
            <w:tcW w:w="79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流动资产</w:t>
            </w:r>
          </w:p>
        </w:tc>
        <w:tc>
          <w:tcPr>
            <w:tcW w:w="79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无形资产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4"/>
                <w:szCs w:val="24"/>
                <w:u w:val="none"/>
              </w:rPr>
            </w:pP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建筑物及构筑物</w:t>
            </w:r>
          </w:p>
        </w:tc>
        <w:tc>
          <w:tcPr>
            <w:tcW w:w="600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设备</w:t>
            </w:r>
            <w:r>
              <w:rPr>
                <w:rFonts w:hint="default" w:ascii="Times New Roman" w:hAnsi="Times New Roman" w:eastAsia="宋体" w:cs="Times New Roman"/>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工具</w:t>
            </w:r>
            <w:r>
              <w:rPr>
                <w:rFonts w:hint="default" w:ascii="Times New Roman" w:hAnsi="Times New Roman" w:eastAsia="宋体" w:cs="Times New Roman"/>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器具</w:t>
            </w:r>
            <w:r>
              <w:rPr>
                <w:rFonts w:hint="default" w:ascii="Times New Roman" w:hAnsi="Times New Roman" w:eastAsia="宋体" w:cs="Times New Roman"/>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家具</w:t>
            </w:r>
          </w:p>
        </w:tc>
        <w:tc>
          <w:tcPr>
            <w:tcW w:w="7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4"/>
                <w:szCs w:val="24"/>
                <w:u w:val="none"/>
              </w:rPr>
            </w:pP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结构</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面积</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未分摊前金额</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分摊待摊投资</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金额合计</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名称</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型号</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未分摊前金额</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设备安装费</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分摊待摊投资</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金额合计</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名称</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名称</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25" w:hRule="atLeast"/>
        </w:trPr>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项目单位：</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负责人签字：</w:t>
            </w: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评审机构：</w:t>
            </w: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评审负责人签字:</w:t>
            </w: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left"/>
              <w:rPr>
                <w:rFonts w:hint="default" w:ascii="Times New Roman" w:hAnsi="Times New Roman" w:eastAsia="宋体" w:cs="Times New Roman"/>
                <w:i w:val="0"/>
                <w:iCs w:val="0"/>
                <w:color w:val="000000"/>
                <w:sz w:val="20"/>
                <w:szCs w:val="20"/>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gridSpan w:val="3"/>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年   月   日  </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pPr>
              <w:jc w:val="left"/>
              <w:rPr>
                <w:rFonts w:hint="default" w:ascii="Times New Roman" w:hAnsi="Times New Roman" w:eastAsia="宋体" w:cs="Times New Roman"/>
                <w:i w:val="0"/>
                <w:iCs w:val="0"/>
                <w:color w:val="000000"/>
                <w:sz w:val="20"/>
                <w:szCs w:val="20"/>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年   月   日  </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r>
    </w:tbl>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textAlignment w:val="auto"/>
        <w:rPr>
          <w:rFonts w:hint="eastAsia"/>
          <w:sz w:val="20"/>
          <w:szCs w:val="20"/>
          <w:lang w:val="en-US" w:eastAsia="zh-CN"/>
        </w:rPr>
      </w:pPr>
    </w:p>
    <w:tbl>
      <w:tblPr>
        <w:tblStyle w:val="10"/>
        <w:tblW w:w="1285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16"/>
        <w:gridCol w:w="1179"/>
        <w:gridCol w:w="915"/>
        <w:gridCol w:w="999"/>
        <w:gridCol w:w="478"/>
        <w:gridCol w:w="478"/>
        <w:gridCol w:w="416"/>
        <w:gridCol w:w="1216"/>
        <w:gridCol w:w="416"/>
        <w:gridCol w:w="416"/>
        <w:gridCol w:w="1641"/>
        <w:gridCol w:w="491"/>
        <w:gridCol w:w="529"/>
        <w:gridCol w:w="480"/>
        <w:gridCol w:w="750"/>
        <w:gridCol w:w="12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216" w:type="dxa"/>
            <w:tcBorders>
              <w:top w:val="nil"/>
              <w:left w:val="nil"/>
              <w:bottom w:val="nil"/>
              <w:right w:val="nil"/>
            </w:tcBorders>
            <w:shd w:val="clear" w:color="auto" w:fill="auto"/>
            <w:noWrap/>
            <w:vAlign w:val="top"/>
          </w:tcPr>
          <w:p>
            <w:pPr>
              <w:jc w:val="center"/>
              <w:rPr>
                <w:rFonts w:hint="eastAsia" w:ascii="宋体" w:hAnsi="宋体" w:eastAsia="宋体" w:cs="宋体"/>
                <w:i w:val="0"/>
                <w:iCs w:val="0"/>
                <w:color w:val="000000"/>
                <w:sz w:val="24"/>
                <w:szCs w:val="24"/>
                <w:u w:val="none"/>
              </w:rPr>
            </w:pPr>
          </w:p>
        </w:tc>
        <w:tc>
          <w:tcPr>
            <w:tcW w:w="11634" w:type="dxa"/>
            <w:gridSpan w:val="1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转出投资审核明细表（2-5）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216"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1179"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15" w:type="dxa"/>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999" w:type="dxa"/>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478" w:type="dxa"/>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478" w:type="dxa"/>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416" w:type="dxa"/>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216" w:type="dxa"/>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416" w:type="dxa"/>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416" w:type="dxa"/>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641" w:type="dxa"/>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491" w:type="dxa"/>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529" w:type="dxa"/>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480" w:type="dxa"/>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750" w:type="dxa"/>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230" w:type="dxa"/>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2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1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单项工程名称</w:t>
            </w:r>
          </w:p>
        </w:tc>
        <w:tc>
          <w:tcPr>
            <w:tcW w:w="746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固定资产</w:t>
            </w:r>
          </w:p>
        </w:tc>
        <w:tc>
          <w:tcPr>
            <w:tcW w:w="100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流动资产</w:t>
            </w:r>
          </w:p>
        </w:tc>
        <w:tc>
          <w:tcPr>
            <w:tcW w:w="198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无形资产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28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建筑物及构筑物</w:t>
            </w:r>
          </w:p>
        </w:tc>
        <w:tc>
          <w:tcPr>
            <w:tcW w:w="41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设备</w:t>
            </w:r>
          </w:p>
        </w:tc>
        <w:tc>
          <w:tcPr>
            <w:tcW w:w="100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结构</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面积</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未分摊前金额</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分摊待摊投资</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金额合计</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名称</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型号</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金额合计</w:t>
            </w:r>
          </w:p>
        </w:tc>
        <w:tc>
          <w:tcPr>
            <w:tcW w:w="52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名称</w:t>
            </w:r>
          </w:p>
        </w:tc>
        <w:tc>
          <w:tcPr>
            <w:tcW w:w="4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w:t>
            </w:r>
          </w:p>
        </w:tc>
        <w:tc>
          <w:tcPr>
            <w:tcW w:w="75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名称</w:t>
            </w:r>
          </w:p>
        </w:tc>
        <w:tc>
          <w:tcPr>
            <w:tcW w:w="123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4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4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4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4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4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4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4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4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4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4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216"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179"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项目单位：</w:t>
            </w:r>
          </w:p>
        </w:tc>
        <w:tc>
          <w:tcPr>
            <w:tcW w:w="915"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负责人签字：</w:t>
            </w:r>
          </w:p>
        </w:tc>
        <w:tc>
          <w:tcPr>
            <w:tcW w:w="999"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478"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478"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416"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1216"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评审机构：</w:t>
            </w:r>
          </w:p>
        </w:tc>
        <w:tc>
          <w:tcPr>
            <w:tcW w:w="416"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416"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641"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评审负责人签字:</w:t>
            </w:r>
          </w:p>
        </w:tc>
        <w:tc>
          <w:tcPr>
            <w:tcW w:w="491"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529"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4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75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23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216"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179" w:type="dxa"/>
            <w:tcBorders>
              <w:top w:val="nil"/>
              <w:left w:val="nil"/>
              <w:bottom w:val="nil"/>
              <w:right w:val="nil"/>
            </w:tcBorders>
            <w:shd w:val="clear" w:color="auto" w:fill="auto"/>
            <w:noWrap/>
            <w:vAlign w:val="center"/>
          </w:tcPr>
          <w:p>
            <w:pPr>
              <w:jc w:val="left"/>
              <w:rPr>
                <w:rFonts w:hint="default" w:ascii="Times New Roman" w:hAnsi="Times New Roman" w:eastAsia="宋体" w:cs="Times New Roman"/>
                <w:i w:val="0"/>
                <w:iCs w:val="0"/>
                <w:color w:val="000000"/>
                <w:sz w:val="20"/>
                <w:szCs w:val="20"/>
                <w:u w:val="none"/>
              </w:rPr>
            </w:pPr>
          </w:p>
        </w:tc>
        <w:tc>
          <w:tcPr>
            <w:tcW w:w="91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955" w:type="dxa"/>
            <w:gridSpan w:val="3"/>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年   月   日  </w:t>
            </w:r>
          </w:p>
        </w:tc>
        <w:tc>
          <w:tcPr>
            <w:tcW w:w="416"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216" w:type="dxa"/>
            <w:tcBorders>
              <w:top w:val="nil"/>
              <w:left w:val="nil"/>
              <w:bottom w:val="nil"/>
              <w:right w:val="nil"/>
            </w:tcBorders>
            <w:shd w:val="clear" w:color="auto" w:fill="auto"/>
            <w:noWrap/>
            <w:vAlign w:val="center"/>
          </w:tcPr>
          <w:p>
            <w:pPr>
              <w:jc w:val="left"/>
              <w:rPr>
                <w:rFonts w:hint="default" w:ascii="Times New Roman" w:hAnsi="Times New Roman" w:eastAsia="宋体" w:cs="Times New Roman"/>
                <w:i w:val="0"/>
                <w:iCs w:val="0"/>
                <w:color w:val="000000"/>
                <w:sz w:val="20"/>
                <w:szCs w:val="20"/>
                <w:u w:val="none"/>
              </w:rPr>
            </w:pPr>
          </w:p>
        </w:tc>
        <w:tc>
          <w:tcPr>
            <w:tcW w:w="416"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416"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641"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2250" w:type="dxa"/>
            <w:gridSpan w:val="4"/>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年   月   日  </w:t>
            </w:r>
          </w:p>
        </w:tc>
        <w:tc>
          <w:tcPr>
            <w:tcW w:w="123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r>
    </w:tbl>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textAlignment w:val="auto"/>
        <w:rPr>
          <w:rFonts w:hint="eastAsia"/>
          <w:sz w:val="20"/>
          <w:szCs w:val="20"/>
          <w:lang w:val="en-US" w:eastAsia="zh-CN"/>
        </w:rPr>
      </w:pPr>
    </w:p>
    <w:tbl>
      <w:tblPr>
        <w:tblStyle w:val="10"/>
        <w:tblW w:w="125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748"/>
        <w:gridCol w:w="1296"/>
        <w:gridCol w:w="1296"/>
        <w:gridCol w:w="1270"/>
        <w:gridCol w:w="2460"/>
        <w:gridCol w:w="960"/>
        <w:gridCol w:w="840"/>
        <w:gridCol w:w="16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9" w:hRule="atLeast"/>
        </w:trPr>
        <w:tc>
          <w:tcPr>
            <w:tcW w:w="12565" w:type="dxa"/>
            <w:gridSpan w:val="8"/>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待核销基建支出审核明细表（2-6）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274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1296" w:type="dxa"/>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296" w:type="dxa"/>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270" w:type="dxa"/>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46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960" w:type="dxa"/>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840" w:type="dxa"/>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69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66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不能形成资产部分的财政投资支出</w:t>
            </w:r>
          </w:p>
        </w:tc>
        <w:tc>
          <w:tcPr>
            <w:tcW w:w="59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用于家庭或个人的财政补助支出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支出类别</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支出类别</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2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1.江河清障</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1.补助群众造林</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2.航道清淤</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2.户用沼气工程</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3.飞播造林</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3.户用饮水工程</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4.退耕还林(草)</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4.农村危房改造工程</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5.封山(沙)育林(草)</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5.垦区及林区棚户区改造</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6.水土保持</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7.城市绿化</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8.毁损道路修复</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9.护坡及清理</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10.取消项目可行性研究费</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11.项目报废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   计</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74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项目单位：</w:t>
            </w:r>
          </w:p>
        </w:tc>
        <w:tc>
          <w:tcPr>
            <w:tcW w:w="1296"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负责人签字：</w:t>
            </w:r>
          </w:p>
        </w:tc>
        <w:tc>
          <w:tcPr>
            <w:tcW w:w="1296"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270"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2460"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评审机构：</w:t>
            </w:r>
          </w:p>
        </w:tc>
        <w:tc>
          <w:tcPr>
            <w:tcW w:w="960"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评审负责人签字:</w:t>
            </w:r>
          </w:p>
        </w:tc>
        <w:tc>
          <w:tcPr>
            <w:tcW w:w="84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1695"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748" w:type="dxa"/>
            <w:tcBorders>
              <w:top w:val="nil"/>
              <w:left w:val="nil"/>
              <w:bottom w:val="nil"/>
              <w:right w:val="nil"/>
            </w:tcBorders>
            <w:shd w:val="clear" w:color="auto" w:fill="auto"/>
            <w:noWrap/>
            <w:vAlign w:val="center"/>
          </w:tcPr>
          <w:p>
            <w:pPr>
              <w:jc w:val="left"/>
              <w:rPr>
                <w:rFonts w:hint="default" w:ascii="Times New Roman" w:hAnsi="Times New Roman" w:eastAsia="宋体" w:cs="Times New Roman"/>
                <w:i w:val="0"/>
                <w:iCs w:val="0"/>
                <w:color w:val="000000"/>
                <w:sz w:val="18"/>
                <w:szCs w:val="18"/>
                <w:u w:val="none"/>
              </w:rPr>
            </w:pPr>
          </w:p>
        </w:tc>
        <w:tc>
          <w:tcPr>
            <w:tcW w:w="1296"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1296"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年   月   日  </w:t>
            </w:r>
          </w:p>
        </w:tc>
        <w:tc>
          <w:tcPr>
            <w:tcW w:w="1270"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460"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60"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535" w:type="dxa"/>
            <w:gridSpan w:val="2"/>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年</w:t>
            </w:r>
            <w:r>
              <w:rPr>
                <w:rFonts w:hint="default" w:ascii="Times New Roman" w:hAnsi="Times New Roman" w:eastAsia="宋体" w:cs="Times New Roman"/>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月</w:t>
            </w:r>
            <w:r>
              <w:rPr>
                <w:rFonts w:hint="default" w:ascii="Times New Roman" w:hAnsi="Times New Roman" w:eastAsia="宋体" w:cs="Times New Roman"/>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日</w:t>
            </w:r>
            <w:r>
              <w:rPr>
                <w:rFonts w:hint="default" w:ascii="Times New Roman" w:hAnsi="Times New Roman" w:eastAsia="宋体" w:cs="Times New Roman"/>
                <w:i w:val="0"/>
                <w:iCs w:val="0"/>
                <w:color w:val="000000"/>
                <w:kern w:val="0"/>
                <w:sz w:val="18"/>
                <w:szCs w:val="18"/>
                <w:u w:val="none"/>
                <w:lang w:val="en-US" w:eastAsia="zh-CN" w:bidi="ar"/>
              </w:rPr>
              <w:t xml:space="preserve">  </w:t>
            </w:r>
          </w:p>
        </w:tc>
      </w:tr>
    </w:tbl>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textAlignment w:val="auto"/>
        <w:rPr>
          <w:rFonts w:hint="eastAsia"/>
          <w:sz w:val="20"/>
          <w:szCs w:val="20"/>
          <w:lang w:val="en-US" w:eastAsia="zh-CN"/>
        </w:rPr>
      </w:pPr>
    </w:p>
    <w:sectPr>
      <w:headerReference r:id="rId5" w:type="default"/>
      <w:footerReference r:id="rId6" w:type="default"/>
      <w:pgSz w:w="16838" w:h="11906" w:orient="landscape"/>
      <w:pgMar w:top="1587" w:right="1962" w:bottom="1474" w:left="1848"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8"/>
      <w:wordWrap w:val="0"/>
      <w:ind w:left="3786" w:leftChars="1803" w:firstLine="7398" w:firstLineChars="2312"/>
      <w:jc w:val="right"/>
      <w:rPr>
        <w:rFonts w:hint="default"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重庆市长寿区</w:t>
    </w:r>
    <w:r>
      <w:rPr>
        <w:rFonts w:hint="eastAsia" w:ascii="宋体" w:hAnsi="宋体" w:eastAsia="宋体" w:cs="宋体"/>
        <w:b/>
        <w:bCs/>
        <w:color w:val="005192"/>
        <w:sz w:val="28"/>
        <w:szCs w:val="44"/>
        <w:lang w:val="en-US" w:eastAsia="zh-CN"/>
      </w:rPr>
      <w:t xml:space="preserve">财政局发布  </w:t>
    </w:r>
  </w:p>
  <w:p>
    <w:pPr>
      <w:pStyle w:val="8"/>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8"/>
      <w:ind w:left="4788" w:leftChars="2280" w:firstLine="6400" w:firstLineChars="2000"/>
      <w:rPr>
        <w:sz w:val="32"/>
      </w:rPr>
    </w:pPr>
    <w:r>
      <w:rPr>
        <w:color w:val="FAFAFA"/>
        <w:sz w:val="32"/>
      </w:rPr>
      <mc:AlternateContent>
        <mc:Choice Requires="wps">
          <w:drawing>
            <wp:anchor distT="0" distB="0" distL="114300" distR="114300" simplePos="0" relativeHeight="251664384" behindDoc="0" locked="0" layoutInCell="1" allowOverlap="1">
              <wp:simplePos x="0" y="0"/>
              <wp:positionH relativeFrom="column">
                <wp:posOffset>-19050</wp:posOffset>
              </wp:positionH>
              <wp:positionV relativeFrom="paragraph">
                <wp:posOffset>140335</wp:posOffset>
              </wp:positionV>
              <wp:extent cx="8288020" cy="0"/>
              <wp:effectExtent l="0" t="10795" r="17780" b="17780"/>
              <wp:wrapNone/>
              <wp:docPr id="11" name="直接连接符 11"/>
              <wp:cNvGraphicFramePr/>
              <a:graphic xmlns:a="http://schemas.openxmlformats.org/drawingml/2006/main">
                <a:graphicData uri="http://schemas.microsoft.com/office/word/2010/wordprocessingShape">
                  <wps:wsp>
                    <wps:cNvCnPr/>
                    <wps:spPr>
                      <a:xfrm>
                        <a:off x="0" y="0"/>
                        <a:ext cx="828802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pt;margin-top:11.05pt;height:0pt;width:652.6pt;z-index:251664384;mso-width-relative:page;mso-height-relative:page;" filled="f" stroked="t" coordsize="21600,21600" o:gfxdata="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3Jgx31AAAAAkBAAAPAAAAAAAAAAEAIAAAACIAAABkcnMvZG93&#10;bnJldi54bWxQSwECFAAUAAAACACHTuJAhsx2ZMsBAABmAwAADgAAAAAAAAABACAAAAAjAQAAZHJz&#10;L2Uyb0RvYy54bWxQSwUGAAAAAAYABgBZAQAAYAUAAAAA&#10;">
              <v:fill on="f" focussize="0,0"/>
              <v:stroke weight="1.75pt" color="#005192 [3204]" miterlimit="8" joinstyle="miter"/>
              <v:imagedata o:title=""/>
              <o:lock v:ext="edit" aspectratio="f"/>
            </v:line>
          </w:pict>
        </mc:Fallback>
      </mc:AlternateContent>
    </w:r>
  </w:p>
  <w:p>
    <w:pPr>
      <w:pStyle w:val="8"/>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重庆市长寿区财政局发布</w:t>
    </w: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54.35pt;height:0pt;width:442.55pt;z-index:251659264;mso-width-relative:page;mso-height-relative:page;" filled="f" stroked="t" coordsize="21600,21600"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hUygW1AAAAAk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重庆市长寿区</w:t>
    </w:r>
    <w:r>
      <w:rPr>
        <w:rFonts w:hint="eastAsia" w:ascii="宋体" w:hAnsi="宋体" w:eastAsia="宋体" w:cs="宋体"/>
        <w:b/>
        <w:bCs/>
        <w:color w:val="005192"/>
        <w:sz w:val="32"/>
        <w:lang w:val="en-US" w:eastAsia="zh-CN"/>
      </w:rPr>
      <w:t>财政局</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-2540</wp:posOffset>
              </wp:positionH>
              <wp:positionV relativeFrom="paragraph">
                <wp:posOffset>462280</wp:posOffset>
              </wp:positionV>
              <wp:extent cx="8269605" cy="0"/>
              <wp:effectExtent l="0" t="10795" r="17145" b="17780"/>
              <wp:wrapNone/>
              <wp:docPr id="2" name="直接连接符 2"/>
              <wp:cNvGraphicFramePr/>
              <a:graphic xmlns:a="http://schemas.openxmlformats.org/drawingml/2006/main">
                <a:graphicData uri="http://schemas.microsoft.com/office/word/2010/wordprocessingShape">
                  <wps:wsp>
                    <wps:cNvCnPr/>
                    <wps:spPr>
                      <a:xfrm>
                        <a:off x="4133850" y="864870"/>
                        <a:ext cx="826960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pt;width:651.15pt;z-index:251663360;mso-width-relative:page;mso-height-relative:page;" filled="f" stroked="t" coordsize="21600,21600" o:gfxdata="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GL5YoHVAAAACAEAAA8AAAAAAAAAAQAg&#10;AAAAIgAAAGRycy9kb3ducmV2LnhtbFBLAQIUABQAAAAIAIdO4kAFsJvr2AEAAG8DAAAOAAAAAAAA&#10;AAEAIAAAACQBAABkcnMvZTJvRG9jLnhtbFBLBQYAAAAABgAGAFkBAABu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5240" b="15240"/>
          <wp:docPr id="9" name="图片 9"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重庆市长寿区财政局行政</w:t>
    </w:r>
    <w:r>
      <w:rPr>
        <w:rFonts w:hint="eastAsia" w:ascii="宋体" w:hAnsi="宋体" w:eastAsia="宋体" w:cs="宋体"/>
        <w:b/>
        <w:bCs/>
        <w:color w:val="005192"/>
        <w:sz w:val="32"/>
        <w:szCs w:val="32"/>
        <w:lang w:val="en-US" w:eastAsia="zh-Hans"/>
      </w:rPr>
      <w:t>规范性文件</w:t>
    </w:r>
  </w:p>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yODExMDVjNjNlMjJjODEyOTk5ZmNlZDNlNzRkMjgifQ=="/>
  </w:docVars>
  <w:rsids>
    <w:rsidRoot w:val="00172A27"/>
    <w:rsid w:val="019E71BD"/>
    <w:rsid w:val="041C42DA"/>
    <w:rsid w:val="04B679C3"/>
    <w:rsid w:val="05F07036"/>
    <w:rsid w:val="062E6483"/>
    <w:rsid w:val="06E00104"/>
    <w:rsid w:val="080F63D8"/>
    <w:rsid w:val="09341458"/>
    <w:rsid w:val="098254C2"/>
    <w:rsid w:val="0A766EDE"/>
    <w:rsid w:val="0AD64BE8"/>
    <w:rsid w:val="0B0912D7"/>
    <w:rsid w:val="0C536207"/>
    <w:rsid w:val="0E025194"/>
    <w:rsid w:val="13582C04"/>
    <w:rsid w:val="152D2DCA"/>
    <w:rsid w:val="187168EA"/>
    <w:rsid w:val="196673CA"/>
    <w:rsid w:val="1A6D1382"/>
    <w:rsid w:val="1B2F4AEE"/>
    <w:rsid w:val="1CF734C9"/>
    <w:rsid w:val="1DEC284C"/>
    <w:rsid w:val="1E6523AC"/>
    <w:rsid w:val="22440422"/>
    <w:rsid w:val="22BB4BBB"/>
    <w:rsid w:val="287632E9"/>
    <w:rsid w:val="2AEB3417"/>
    <w:rsid w:val="31A15F24"/>
    <w:rsid w:val="32182B06"/>
    <w:rsid w:val="324A1681"/>
    <w:rsid w:val="36FB1DF0"/>
    <w:rsid w:val="395347B5"/>
    <w:rsid w:val="39A232A0"/>
    <w:rsid w:val="39E745AA"/>
    <w:rsid w:val="3B5A6BBB"/>
    <w:rsid w:val="3B7F3B41"/>
    <w:rsid w:val="3EDA13A6"/>
    <w:rsid w:val="417B75E9"/>
    <w:rsid w:val="42F058B7"/>
    <w:rsid w:val="436109F6"/>
    <w:rsid w:val="441A38D4"/>
    <w:rsid w:val="4504239D"/>
    <w:rsid w:val="46271A29"/>
    <w:rsid w:val="4BC77339"/>
    <w:rsid w:val="4C9236C5"/>
    <w:rsid w:val="4E250A85"/>
    <w:rsid w:val="4FFD4925"/>
    <w:rsid w:val="505C172E"/>
    <w:rsid w:val="506405EA"/>
    <w:rsid w:val="52F46F0B"/>
    <w:rsid w:val="532B6A10"/>
    <w:rsid w:val="539C0E7F"/>
    <w:rsid w:val="53D8014D"/>
    <w:rsid w:val="55E064E0"/>
    <w:rsid w:val="572C6D10"/>
    <w:rsid w:val="5B8D42E2"/>
    <w:rsid w:val="5DC34279"/>
    <w:rsid w:val="5FCD688E"/>
    <w:rsid w:val="5FF9BDAA"/>
    <w:rsid w:val="608816D1"/>
    <w:rsid w:val="60EF4E7F"/>
    <w:rsid w:val="62857768"/>
    <w:rsid w:val="648B0A32"/>
    <w:rsid w:val="65A31A8A"/>
    <w:rsid w:val="665233C1"/>
    <w:rsid w:val="69AC0D42"/>
    <w:rsid w:val="6AD9688B"/>
    <w:rsid w:val="6D0E3F22"/>
    <w:rsid w:val="744E4660"/>
    <w:rsid w:val="753355A2"/>
    <w:rsid w:val="759F1C61"/>
    <w:rsid w:val="769F2DE8"/>
    <w:rsid w:val="76FDEB7C"/>
    <w:rsid w:val="79C65162"/>
    <w:rsid w:val="7C9011D9"/>
    <w:rsid w:val="7DC651C5"/>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5">
    <w:name w:val="annotation text"/>
    <w:basedOn w:val="1"/>
    <w:qFormat/>
    <w:uiPriority w:val="0"/>
    <w:pPr>
      <w:jc w:val="left"/>
    </w:pPr>
  </w:style>
  <w:style w:type="paragraph" w:styleId="6">
    <w:name w:val="Plain Text"/>
    <w:basedOn w:val="1"/>
    <w:unhideWhenUsed/>
    <w:qFormat/>
    <w:uiPriority w:val="99"/>
    <w:pPr>
      <w:ind w:firstLine="648"/>
    </w:pPr>
    <w:rPr>
      <w:rFonts w:ascii="方正黑体_GBK" w:hAnsi="Courier New" w:eastAsia="宋体" w:cs="Courier New"/>
      <w:szCs w:val="21"/>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Strong"/>
    <w:basedOn w:val="11"/>
    <w:qFormat/>
    <w:uiPriority w:val="0"/>
    <w:rPr>
      <w:b/>
      <w:bCs/>
    </w:rPr>
  </w:style>
  <w:style w:type="character" w:styleId="13">
    <w:name w:val="page number"/>
    <w:basedOn w:val="11"/>
    <w:qFormat/>
    <w:uiPriority w:val="0"/>
  </w:style>
  <w:style w:type="paragraph" w:customStyle="1" w:styleId="14">
    <w:name w:val="p0"/>
    <w:basedOn w:val="1"/>
    <w:qFormat/>
    <w:uiPriority w:val="0"/>
    <w:pPr>
      <w:widowControl/>
    </w:pPr>
    <w:rPr>
      <w:rFonts w:ascii="Calibri" w:hAnsi="Calibri" w:eastAsia="宋体" w:cs="宋体"/>
      <w:kern w:val="0"/>
      <w:szCs w:val="32"/>
    </w:rPr>
  </w:style>
  <w:style w:type="character" w:customStyle="1" w:styleId="15">
    <w:name w:val="ca-7"/>
    <w:qFormat/>
    <w:uiPriority w:val="0"/>
  </w:style>
  <w:style w:type="character" w:customStyle="1" w:styleId="16">
    <w:name w:val="font51"/>
    <w:basedOn w:val="11"/>
    <w:qFormat/>
    <w:uiPriority w:val="0"/>
    <w:rPr>
      <w:rFonts w:hint="eastAsia" w:ascii="方正仿宋_GBK" w:hAnsi="方正仿宋_GBK" w:eastAsia="方正仿宋_GBK" w:cs="方正仿宋_GBK"/>
      <w:color w:val="000000"/>
      <w:sz w:val="24"/>
      <w:szCs w:val="24"/>
      <w:u w:val="none"/>
    </w:rPr>
  </w:style>
  <w:style w:type="character" w:customStyle="1" w:styleId="17">
    <w:name w:val="font11"/>
    <w:basedOn w:val="11"/>
    <w:qFormat/>
    <w:uiPriority w:val="0"/>
    <w:rPr>
      <w:rFonts w:hint="default" w:ascii="Times New Roman" w:hAnsi="Times New Roman" w:cs="Times New Roman"/>
      <w:color w:val="000000"/>
      <w:sz w:val="24"/>
      <w:szCs w:val="24"/>
      <w:u w:val="none"/>
    </w:rPr>
  </w:style>
  <w:style w:type="character" w:customStyle="1" w:styleId="18">
    <w:name w:val="font01"/>
    <w:basedOn w:val="11"/>
    <w:qFormat/>
    <w:uiPriority w:val="0"/>
    <w:rPr>
      <w:rFonts w:hint="default" w:ascii="Times New Roman" w:hAnsi="Times New Roman" w:cs="Times New Roman"/>
      <w:color w:val="000000"/>
      <w:sz w:val="24"/>
      <w:szCs w:val="24"/>
      <w:u w:val="none"/>
      <w:vertAlign w:val="superscript"/>
    </w:rPr>
  </w:style>
  <w:style w:type="character" w:customStyle="1" w:styleId="19">
    <w:name w:val="font21"/>
    <w:basedOn w:val="11"/>
    <w:qFormat/>
    <w:uiPriority w:val="0"/>
    <w:rPr>
      <w:rFonts w:hint="eastAsia" w:ascii="宋体" w:hAnsi="宋体" w:eastAsia="宋体" w:cs="宋体"/>
      <w:color w:val="000000"/>
      <w:sz w:val="24"/>
      <w:szCs w:val="24"/>
      <w:u w:val="none"/>
    </w:rPr>
  </w:style>
  <w:style w:type="character" w:customStyle="1" w:styleId="20">
    <w:name w:val="font41"/>
    <w:basedOn w:val="11"/>
    <w:qFormat/>
    <w:uiPriority w:val="0"/>
    <w:rPr>
      <w:rFonts w:hint="eastAsia" w:ascii="宋体" w:hAnsi="宋体" w:eastAsia="宋体" w:cs="宋体"/>
      <w:color w:val="000000"/>
      <w:sz w:val="24"/>
      <w:szCs w:val="24"/>
      <w:u w:val="none"/>
    </w:rPr>
  </w:style>
  <w:style w:type="character" w:customStyle="1" w:styleId="21">
    <w:name w:val="font31"/>
    <w:basedOn w:val="11"/>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7276</Words>
  <Characters>7587</Characters>
  <Lines>1</Lines>
  <Paragraphs>1</Paragraphs>
  <TotalTime>18</TotalTime>
  <ScaleCrop>false</ScaleCrop>
  <LinksUpToDate>false</LinksUpToDate>
  <CharactersWithSpaces>8619</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刘先生</cp:lastModifiedBy>
  <cp:lastPrinted>2022-05-11T16:46:00Z</cp:lastPrinted>
  <dcterms:modified xsi:type="dcterms:W3CDTF">2023-10-26T09:33:12Z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38252653830243A781CAC77049AC96C3_13</vt:lpwstr>
  </property>
</Properties>
</file>