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94" w:lineRule="exact"/>
        <w:jc w:val="center"/>
        <w:textAlignment w:val="baseline"/>
        <w:rPr>
          <w:rFonts w:hint="eastAsia" w:ascii="Times New Roman" w:hAnsi="Times New Roman" w:eastAsia="方正小标宋_GBK" w:cs="Times New Roman"/>
          <w:kern w:val="44"/>
          <w:sz w:val="44"/>
          <w:szCs w:val="44"/>
          <w:lang w:val="en-US" w:eastAsia="zh-CN" w:bidi="ar-SA"/>
        </w:rPr>
      </w:pPr>
      <w:r>
        <w:rPr>
          <w:rFonts w:hint="eastAsia" w:ascii="Times New Roman" w:hAnsi="Times New Roman" w:eastAsia="方正小标宋_GBK" w:cs="Times New Roman"/>
          <w:kern w:val="44"/>
          <w:sz w:val="44"/>
          <w:szCs w:val="44"/>
          <w:lang w:val="en-US" w:eastAsia="zh-CN" w:bidi="ar-SA"/>
        </w:rPr>
        <w:t>重庆市长寿区民政局</w:t>
      </w:r>
    </w:p>
    <w:p>
      <w:pPr>
        <w:keepNext w:val="0"/>
        <w:keepLines w:val="0"/>
        <w:pageBreakBefore w:val="0"/>
        <w:widowControl/>
        <w:kinsoku/>
        <w:wordWrap/>
        <w:overflowPunct/>
        <w:topLinePunct w:val="0"/>
        <w:autoSpaceDE/>
        <w:autoSpaceDN/>
        <w:bidi w:val="0"/>
        <w:adjustRightInd/>
        <w:snapToGrid/>
        <w:spacing w:line="594" w:lineRule="exact"/>
        <w:jc w:val="center"/>
        <w:textAlignment w:val="baseline"/>
        <w:rPr>
          <w:rFonts w:hint="default" w:ascii="Times New Roman" w:hAnsi="Times New Roman" w:eastAsia="方正小标宋_GBK" w:cs="Times New Roman"/>
          <w:kern w:val="44"/>
          <w:sz w:val="44"/>
          <w:szCs w:val="44"/>
          <w:lang w:val="en-US" w:eastAsia="zh-CN" w:bidi="ar-SA"/>
        </w:rPr>
      </w:pPr>
      <w:r>
        <w:rPr>
          <w:rFonts w:hint="eastAsia" w:ascii="Times New Roman" w:hAnsi="Times New Roman" w:eastAsia="方正小标宋_GBK" w:cs="Times New Roman"/>
          <w:kern w:val="44"/>
          <w:sz w:val="44"/>
          <w:szCs w:val="44"/>
          <w:lang w:val="en-US" w:eastAsia="zh-CN" w:bidi="ar-SA"/>
        </w:rPr>
        <w:t>关于向中度以上失能老年人发放养老服务消费补贴项目资金（202</w:t>
      </w:r>
      <w:r>
        <w:rPr>
          <w:rFonts w:hint="eastAsia" w:eastAsia="方正小标宋_GBK" w:cs="Times New Roman"/>
          <w:kern w:val="44"/>
          <w:sz w:val="44"/>
          <w:szCs w:val="44"/>
          <w:lang w:val="en-US" w:eastAsia="zh-CN" w:bidi="ar-SA"/>
        </w:rPr>
        <w:t>6-05</w:t>
      </w:r>
      <w:bookmarkStart w:id="0" w:name="_GoBack"/>
      <w:bookmarkEnd w:id="0"/>
      <w:r>
        <w:rPr>
          <w:rFonts w:hint="eastAsia" w:ascii="Times New Roman" w:hAnsi="Times New Roman" w:eastAsia="方正小标宋_GBK" w:cs="Times New Roman"/>
          <w:kern w:val="44"/>
          <w:sz w:val="44"/>
          <w:szCs w:val="44"/>
          <w:lang w:val="en-US" w:eastAsia="zh-CN" w:bidi="ar-SA"/>
        </w:rPr>
        <w:t>批次）拨付情况的公示</w:t>
      </w:r>
    </w:p>
    <w:p>
      <w:pPr>
        <w:keepNext w:val="0"/>
        <w:keepLines w:val="0"/>
        <w:pageBreakBefore w:val="0"/>
        <w:widowControl/>
        <w:kinsoku/>
        <w:wordWrap/>
        <w:overflowPunct/>
        <w:topLinePunct w:val="0"/>
        <w:autoSpaceDE/>
        <w:autoSpaceDN/>
        <w:bidi w:val="0"/>
        <w:adjustRightInd/>
        <w:snapToGrid/>
        <w:spacing w:line="594" w:lineRule="exact"/>
        <w:ind w:firstLine="640" w:firstLineChars="200"/>
        <w:jc w:val="left"/>
        <w:textAlignment w:val="baseline"/>
        <w:rPr>
          <w:rFonts w:hint="eastAsia" w:cs="Times New Roman"/>
          <w:lang w:val="en-US" w:eastAsia="zh-CN"/>
        </w:rPr>
      </w:pPr>
    </w:p>
    <w:p>
      <w:pPr>
        <w:keepNext w:val="0"/>
        <w:keepLines w:val="0"/>
        <w:pageBreakBefore w:val="0"/>
        <w:widowControl/>
        <w:kinsoku/>
        <w:wordWrap/>
        <w:overflowPunct/>
        <w:topLinePunct w:val="0"/>
        <w:autoSpaceDE/>
        <w:autoSpaceDN/>
        <w:bidi w:val="0"/>
        <w:adjustRightInd/>
        <w:snapToGrid/>
        <w:spacing w:line="594" w:lineRule="exact"/>
        <w:ind w:firstLine="640" w:firstLineChars="200"/>
        <w:jc w:val="left"/>
        <w:textAlignment w:val="baseline"/>
        <w:rPr>
          <w:rFonts w:hint="eastAsia" w:cs="Times New Roman"/>
          <w:lang w:val="en-US" w:eastAsia="zh-CN"/>
        </w:rPr>
      </w:pPr>
      <w:r>
        <w:rPr>
          <w:rFonts w:hint="eastAsia" w:cs="Times New Roman"/>
          <w:lang w:val="en-US" w:eastAsia="zh-CN"/>
        </w:rPr>
        <w:t>根据《重庆市向中度以上失能老年人发放养老服务消费补贴项目实施方案》（渝民规〔2025〕9号）、《关于全面实施向中度以上失能老年人发放养老服务消费补贴项目的通知》（渝民规〔2026〕3号），我区实施了向中度以上失能老年人发放养老服务消费补贴项目，现就项目部分资金拨付情况进行公示，详见附件。本事项公示5个工作日，公示期间有任何疑问请联系区民政局涂老师，联系电话023-40244078。</w:t>
      </w:r>
    </w:p>
    <w:p>
      <w:pPr>
        <w:keepNext w:val="0"/>
        <w:keepLines w:val="0"/>
        <w:pageBreakBefore w:val="0"/>
        <w:widowControl/>
        <w:kinsoku/>
        <w:wordWrap w:val="0"/>
        <w:overflowPunct/>
        <w:topLinePunct w:val="0"/>
        <w:autoSpaceDE/>
        <w:autoSpaceDN/>
        <w:bidi w:val="0"/>
        <w:adjustRightInd/>
        <w:snapToGrid/>
        <w:spacing w:line="594" w:lineRule="exact"/>
        <w:ind w:firstLine="640" w:firstLineChars="200"/>
        <w:jc w:val="right"/>
        <w:textAlignment w:val="baseline"/>
        <w:rPr>
          <w:rFonts w:hint="eastAsia" w:cs="Times New Roman"/>
          <w:lang w:val="en-US" w:eastAsia="zh-CN"/>
        </w:rPr>
      </w:pPr>
    </w:p>
    <w:p>
      <w:pPr>
        <w:keepNext w:val="0"/>
        <w:keepLines w:val="0"/>
        <w:pageBreakBefore w:val="0"/>
        <w:widowControl/>
        <w:kinsoku/>
        <w:wordWrap w:val="0"/>
        <w:overflowPunct/>
        <w:topLinePunct w:val="0"/>
        <w:autoSpaceDE/>
        <w:autoSpaceDN/>
        <w:bidi w:val="0"/>
        <w:adjustRightInd/>
        <w:snapToGrid/>
        <w:spacing w:line="594" w:lineRule="exact"/>
        <w:ind w:firstLine="640" w:firstLineChars="200"/>
        <w:jc w:val="right"/>
        <w:textAlignment w:val="baseline"/>
        <w:rPr>
          <w:rFonts w:hint="eastAsia" w:cs="Times New Roman"/>
          <w:lang w:val="en-US" w:eastAsia="zh-CN"/>
        </w:rPr>
      </w:pPr>
    </w:p>
    <w:p>
      <w:pPr>
        <w:keepNext w:val="0"/>
        <w:keepLines w:val="0"/>
        <w:pageBreakBefore w:val="0"/>
        <w:widowControl/>
        <w:kinsoku/>
        <w:wordWrap w:val="0"/>
        <w:overflowPunct/>
        <w:topLinePunct w:val="0"/>
        <w:autoSpaceDE/>
        <w:autoSpaceDN/>
        <w:bidi w:val="0"/>
        <w:adjustRightInd/>
        <w:snapToGrid/>
        <w:spacing w:line="594" w:lineRule="exact"/>
        <w:ind w:firstLine="640" w:firstLineChars="200"/>
        <w:jc w:val="right"/>
        <w:textAlignment w:val="baseline"/>
        <w:rPr>
          <w:rFonts w:hint="default" w:cs="Times New Roman"/>
          <w:lang w:val="en-US" w:eastAsia="zh-CN"/>
        </w:rPr>
      </w:pPr>
      <w:r>
        <w:rPr>
          <w:rFonts w:hint="eastAsia" w:cs="Times New Roman"/>
          <w:lang w:val="en-US" w:eastAsia="zh-CN"/>
        </w:rPr>
        <w:t xml:space="preserve">重庆市长寿区民政局        </w:t>
      </w:r>
    </w:p>
    <w:p>
      <w:pPr>
        <w:keepNext w:val="0"/>
        <w:keepLines w:val="0"/>
        <w:pageBreakBefore w:val="0"/>
        <w:widowControl/>
        <w:kinsoku/>
        <w:wordWrap w:val="0"/>
        <w:overflowPunct/>
        <w:topLinePunct w:val="0"/>
        <w:autoSpaceDE/>
        <w:autoSpaceDN/>
        <w:bidi w:val="0"/>
        <w:adjustRightInd/>
        <w:snapToGrid/>
        <w:spacing w:line="594" w:lineRule="exact"/>
        <w:ind w:firstLine="640" w:firstLineChars="200"/>
        <w:jc w:val="right"/>
        <w:textAlignment w:val="baseline"/>
        <w:rPr>
          <w:rFonts w:hint="default" w:cs="Times New Roman"/>
          <w:lang w:val="en-US" w:eastAsia="zh-CN"/>
        </w:rPr>
      </w:pPr>
      <w:r>
        <w:rPr>
          <w:rFonts w:hint="eastAsia" w:cs="Times New Roman"/>
          <w:lang w:val="en-US" w:eastAsia="zh-CN"/>
        </w:rPr>
        <w:t xml:space="preserve">2026年7月20日          </w:t>
      </w:r>
    </w:p>
    <w:p>
      <w:pPr>
        <w:pStyle w:val="2"/>
        <w:jc w:val="right"/>
        <w:rPr>
          <w:rFonts w:hint="eastAsia" w:cs="Times New Roman"/>
          <w:lang w:val="en-US" w:eastAsia="zh-CN"/>
        </w:rPr>
      </w:pPr>
    </w:p>
    <w:p>
      <w:pPr>
        <w:pStyle w:val="3"/>
        <w:rPr>
          <w:rFonts w:hint="default"/>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49E321E-7159-4AF3-98BD-8C61F3059ADF}"/>
  </w:font>
  <w:font w:name="方正仿宋_GB2312">
    <w:panose1 w:val="02000000000000000000"/>
    <w:charset w:val="86"/>
    <w:family w:val="auto"/>
    <w:pitch w:val="default"/>
    <w:sig w:usb0="A00002BF" w:usb1="184F6CFA" w:usb2="00000012" w:usb3="00000000" w:csb0="00040001" w:csb1="00000000"/>
  </w:font>
  <w:font w:name="方正仿宋_GBK">
    <w:panose1 w:val="02000000000000000000"/>
    <w:charset w:val="86"/>
    <w:family w:val="script"/>
    <w:pitch w:val="default"/>
    <w:sig w:usb0="00000001" w:usb1="080E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E0000" w:usb2="00000000" w:usb3="00000000" w:csb0="00040000" w:csb1="00000000"/>
    <w:embedRegular r:id="rId2" w:fontKey="{552C8DD5-96D0-4731-BE83-7159FF3F207F}"/>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292C9A"/>
    <w:rsid w:val="00B74B1B"/>
    <w:rsid w:val="106E14A3"/>
    <w:rsid w:val="15780273"/>
    <w:rsid w:val="21356585"/>
    <w:rsid w:val="5BEB43FE"/>
    <w:rsid w:val="5E693C4F"/>
    <w:rsid w:val="615B7F75"/>
    <w:rsid w:val="63512C50"/>
    <w:rsid w:val="75400A16"/>
    <w:rsid w:val="78292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lang w:val="en-US" w:eastAsia="zh-CN" w:bidi="ar-SA"/>
    </w:rPr>
  </w:style>
  <w:style w:type="paragraph" w:styleId="4">
    <w:name w:val="heading 1"/>
    <w:basedOn w:val="1"/>
    <w:next w:val="1"/>
    <w:qFormat/>
    <w:uiPriority w:val="9"/>
    <w:pPr>
      <w:keepNext/>
      <w:keepLines/>
      <w:spacing w:line="700" w:lineRule="exact"/>
      <w:jc w:val="center"/>
      <w:outlineLvl w:val="0"/>
    </w:pPr>
    <w:rPr>
      <w:rFonts w:ascii="Times New Roman" w:hAnsi="Times New Roman" w:eastAsia="方正小标宋简体" w:cs="方正小标宋简体"/>
      <w:kern w:val="44"/>
      <w:sz w:val="44"/>
      <w:szCs w:val="4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adjustRightInd w:val="0"/>
      <w:spacing w:line="360" w:lineRule="auto"/>
      <w:textAlignment w:val="baseline"/>
    </w:pPr>
    <w:rPr>
      <w:rFonts w:eastAsia="楷体_GB2312"/>
      <w:b/>
      <w:kern w:val="0"/>
      <w:sz w:val="18"/>
      <w:szCs w:val="28"/>
    </w:rPr>
  </w:style>
  <w:style w:type="paragraph" w:styleId="3">
    <w:name w:val="Balloon Text"/>
    <w:basedOn w:val="1"/>
    <w:qFormat/>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2025-07-04T01:12:00Z</dcterms:created>
  <dc:creator>曳尾于涂</dc:creator>
  <cp:lastModifiedBy>曳尾于涂</cp:lastModifiedBy>
  <cp:lastPrinted>2025-07-04T02:17:00Z</cp:lastPrinted>
  <dcterms:modified xsi:type="dcterms:W3CDTF">2026-07-20T07:34:11Z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8A6DDBB8EE6744E9A1531EB1E4F133B1</vt:lpwstr>
  </property>
</Properties>
</file>