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pPr w:leftFromText="181" w:rightFromText="181" w:horzAnchor="margin" w:tblpXSpec="center" w:tblpYSpec="top"/>
        <w:tblW w:w="8982" w:type="dxa"/>
        <w:jc w:val="center"/>
        <w:tblInd w:w="-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82" w:type="dxa"/>
            <w:vAlign w:val="top"/>
          </w:tcPr>
          <w:p>
            <w:pPr>
              <w:spacing w:line="520" w:lineRule="exact"/>
              <w:rPr>
                <w:rFonts w:hint="eastAsia"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982" w:type="dxa"/>
            <w:vAlign w:val="top"/>
          </w:tcPr>
          <w:p>
            <w:pPr>
              <w:spacing w:line="594" w:lineRule="exact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8982" w:type="dxa"/>
            <w:vAlign w:val="center"/>
          </w:tcPr>
          <w:p>
            <w:pPr>
              <w:ind w:left="-155" w:leftChars="-47" w:firstLine="154" w:firstLineChars="25"/>
              <w:jc w:val="center"/>
              <w:rPr>
                <w:rFonts w:hint="eastAsia" w:ascii="Times New Roman" w:hAnsi="Times New Roman" w:eastAsia="方正小标宋_GBK"/>
                <w:b/>
                <w:color w:val="FF0000"/>
                <w:spacing w:val="-20"/>
                <w:w w:val="50"/>
                <w:sz w:val="130"/>
                <w:szCs w:val="130"/>
              </w:rPr>
            </w:pPr>
            <w:r>
              <w:rPr>
                <w:rFonts w:hint="eastAsia" w:ascii="Times New Roman" w:hAnsi="Times New Roman" w:eastAsia="方正小标宋_GBK"/>
                <w:b/>
                <w:color w:val="FF0000"/>
                <w:spacing w:val="-20"/>
                <w:w w:val="50"/>
                <w:sz w:val="130"/>
                <w:szCs w:val="130"/>
              </w:rPr>
              <w:t>中共重庆市长寿区委办公室文件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982" w:type="dxa"/>
            <w:vAlign w:val="bottom"/>
          </w:tcPr>
          <w:p>
            <w:pPr>
              <w:pStyle w:val="6"/>
              <w:widowControl w:val="0"/>
              <w:tabs>
                <w:tab w:val="left" w:pos="8400"/>
              </w:tabs>
              <w:wordWrap/>
              <w:adjustRightInd/>
              <w:snapToGrid/>
              <w:spacing w:line="594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 w:eastAsia="方正仿宋_GBK"/>
                <w:szCs w:val="32"/>
              </w:rPr>
              <w:t>长寿委办发〔</w:t>
            </w:r>
            <w:r>
              <w:rPr>
                <w:rFonts w:ascii="Times New Roman" w:hAnsi="Times New Roman" w:eastAsia="方正仿宋_GBK"/>
                <w:szCs w:val="32"/>
              </w:rPr>
              <w:t>20</w:t>
            </w:r>
            <w:r>
              <w:rPr>
                <w:rFonts w:hint="eastAsia" w:ascii="Times New Roman" w:hAnsi="Times New Roman" w:eastAsia="方正仿宋_GBK"/>
                <w:szCs w:val="32"/>
                <w:lang w:val="en-US" w:eastAsia="zh-CN"/>
              </w:rPr>
              <w:t>24</w:t>
            </w:r>
            <w:r>
              <w:rPr>
                <w:rFonts w:ascii="Times New Roman" w:hAnsi="Times New Roman" w:eastAsia="方正仿宋_GBK"/>
                <w:szCs w:val="32"/>
              </w:rPr>
              <w:t>〕</w:t>
            </w:r>
            <w:r>
              <w:rPr>
                <w:rFonts w:hint="eastAsia" w:ascii="Times New Roman" w:hAnsi="Times New Roman" w:eastAsia="方正仿宋_GBK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/>
                <w:szCs w:val="32"/>
              </w:rPr>
              <w:t>号</w:t>
            </w:r>
          </w:p>
          <w:p>
            <w:pPr>
              <w:spacing w:line="540" w:lineRule="exact"/>
              <w:jc w:val="center"/>
              <w:rPr>
                <w:rFonts w:hint="eastAsia" w:ascii="Times New Roman" w:hAnsi="Times New Roman"/>
                <w:color w:val="FFFFFF"/>
                <w:sz w:val="52"/>
                <w:szCs w:val="5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  <w:pict>
                <v:line id="Line 4" o:spid="_x0000_s1027" style="position:absolute;left:0;margin-left:246.7pt;margin-top:12.35pt;height:0.05pt;width:198.45pt;rotation:0f;z-index:251659264;" o:ole="f" fillcolor="#FFFFFF" filled="f" o:preferrelative="t" stroked="t" coordsize="21600,21600">
                  <v:fill on="f" color2="#FFFFFF" focus="0%"/>
                  <v:stroke weight="2.25pt" color="#FF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</w:pic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  <w:pict>
                <v:line id="Line 3" o:spid="_x0000_s1028" style="position:absolute;left:0;margin-left:-1.8pt;margin-top:12.8pt;height:0.05pt;width:198.45pt;rotation:0f;z-index:251658240;" o:ole="f" fillcolor="#FFFFFF" filled="f" o:preferrelative="t" stroked="t" coordsize="21600,21600">
                  <v:fill on="f" color2="#FFFFFF" focus="0%"/>
                  <v:stroke weight="2.25pt" color="#FF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</w:pict>
            </w:r>
            <w:r>
              <w:rPr>
                <w:rFonts w:ascii="Times New Roman" w:hAnsi="Times New Roman" w:eastAsia="方正小标宋_GBK"/>
                <w:b/>
                <w:color w:val="FF0000"/>
                <w:sz w:val="52"/>
                <w:szCs w:val="52"/>
              </w:rPr>
              <w:t>★</w:t>
            </w:r>
          </w:p>
        </w:tc>
      </w:tr>
    </w:tbl>
    <w:p>
      <w:pPr>
        <w:spacing w:line="594" w:lineRule="exact"/>
        <w:jc w:val="center"/>
        <w:rPr>
          <w:rFonts w:hint="eastAsia" w:ascii="Times New Roman" w:hAnsi="Times New Roman" w:eastAsia="方正小标宋_GBK"/>
          <w:b w:val="0"/>
          <w:bCs/>
          <w:spacing w:val="-11"/>
          <w:sz w:val="44"/>
          <w:szCs w:val="44"/>
        </w:rPr>
      </w:pPr>
    </w:p>
    <w:p>
      <w:pPr>
        <w:widowControl w:val="0"/>
        <w:wordWrap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/>
          <w:b w:val="0"/>
          <w:bCs/>
          <w:spacing w:val="18"/>
          <w:sz w:val="44"/>
          <w:szCs w:val="44"/>
        </w:rPr>
      </w:pPr>
      <w:r>
        <w:rPr>
          <w:rFonts w:hint="eastAsia" w:ascii="Times New Roman" w:hAnsi="Times New Roman" w:eastAsia="方正小标宋_GBK"/>
          <w:b w:val="0"/>
          <w:bCs/>
          <w:spacing w:val="18"/>
          <w:sz w:val="44"/>
          <w:szCs w:val="44"/>
        </w:rPr>
        <w:t>中共重庆市长寿区委办公室</w:t>
      </w:r>
    </w:p>
    <w:p>
      <w:pPr>
        <w:widowControl w:val="0"/>
        <w:wordWrap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/>
          <w:b w:val="0"/>
          <w:bCs/>
          <w:spacing w:val="-11"/>
          <w:sz w:val="44"/>
          <w:szCs w:val="44"/>
        </w:rPr>
      </w:pPr>
      <w:r>
        <w:rPr>
          <w:rFonts w:hint="eastAsia" w:ascii="Times New Roman" w:hAnsi="Times New Roman" w:eastAsia="方正小标宋_GBK"/>
          <w:b w:val="0"/>
          <w:bCs/>
          <w:sz w:val="44"/>
          <w:szCs w:val="44"/>
        </w:rPr>
        <w:t>重庆市长寿区人民政府办公室</w:t>
      </w:r>
    </w:p>
    <w:p>
      <w:pPr>
        <w:widowControl w:val="0"/>
        <w:wordWrap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/>
          <w:b w:val="0"/>
          <w:bCs/>
          <w:spacing w:val="-11"/>
          <w:sz w:val="44"/>
          <w:szCs w:val="44"/>
        </w:rPr>
      </w:pPr>
      <w:r>
        <w:rPr>
          <w:rFonts w:hint="eastAsia" w:ascii="Times New Roman" w:hAnsi="Times New Roman" w:eastAsia="方正小标宋_GBK"/>
          <w:b w:val="0"/>
          <w:bCs/>
          <w:spacing w:val="-11"/>
          <w:sz w:val="44"/>
          <w:szCs w:val="44"/>
        </w:rPr>
        <w:t>关于印发长寿区“3113”项目攻坚行动计划</w:t>
      </w:r>
    </w:p>
    <w:p>
      <w:pPr>
        <w:widowControl w:val="0"/>
        <w:wordWrap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 w:val="0"/>
          <w:bCs/>
          <w:spacing w:val="-11"/>
          <w:sz w:val="44"/>
          <w:szCs w:val="44"/>
        </w:rPr>
        <w:t>重大项目202</w:t>
      </w:r>
      <w:r>
        <w:rPr>
          <w:rFonts w:hint="eastAsia" w:ascii="Times New Roman" w:hAnsi="Times New Roman" w:eastAsia="方正小标宋_GBK"/>
          <w:b w:val="0"/>
          <w:bCs/>
          <w:spacing w:val="-11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/>
          <w:b w:val="0"/>
          <w:bCs/>
          <w:spacing w:val="-11"/>
          <w:sz w:val="44"/>
          <w:szCs w:val="44"/>
        </w:rPr>
        <w:t>年度工作计划</w:t>
      </w:r>
      <w:r>
        <w:rPr>
          <w:rFonts w:hint="eastAsia" w:ascii="Times New Roman" w:hAnsi="Times New Roman" w:eastAsia="方正小标宋_GBK"/>
          <w:b w:val="0"/>
          <w:bCs/>
          <w:sz w:val="44"/>
          <w:szCs w:val="44"/>
        </w:rPr>
        <w:t>的通知</w:t>
      </w:r>
    </w:p>
    <w:p>
      <w:pPr>
        <w:spacing w:line="594" w:lineRule="exact"/>
        <w:rPr>
          <w:rFonts w:ascii="Times New Roman" w:hAnsi="Times New Roman" w:eastAsia="方正仿宋_GBK"/>
          <w:b w:val="0"/>
          <w:bCs/>
          <w:sz w:val="32"/>
          <w:szCs w:val="32"/>
        </w:rPr>
      </w:pPr>
    </w:p>
    <w:p>
      <w:pPr>
        <w:spacing w:line="594" w:lineRule="exact"/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  <w:t>各街道党工委和办事处，各镇党委和人民政府，区委各部委，区级各部门，各人民团体，在长市属管理部门，各有关单位：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  <w:lang w:val="en-US" w:eastAsia="zh-CN"/>
        </w:rPr>
        <w:t>为聚力实施“3113”项目攻坚行动计划，加快推进“两地一城”建设，</w:t>
      </w: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  <w:t>经区委</w:t>
      </w: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  <w:t>区政府</w:t>
      </w: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  <w:lang w:eastAsia="zh-CN"/>
        </w:rPr>
        <w:t>研究</w:t>
      </w: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  <w:t>同意，现将长寿区“3113”项目攻坚行动计划重大项目202</w:t>
      </w: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  <w:t>年度工作计划印发给你们，</w:t>
      </w: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  <w:lang w:eastAsia="zh-CN"/>
        </w:rPr>
        <w:t>请各级各部门</w:t>
      </w:r>
      <w:r>
        <w:rPr>
          <w:rFonts w:ascii="Times New Roman" w:hAnsi="Times New Roman" w:eastAsia="方正楷体_GBK" w:cs="方正楷体_GBK"/>
          <w:b w:val="0"/>
          <w:bCs/>
          <w:sz w:val="32"/>
          <w:szCs w:val="32"/>
        </w:rPr>
        <w:t>高度重视，</w:t>
      </w: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  <w:lang w:eastAsia="zh-CN"/>
        </w:rPr>
        <w:t>全力以赴抓好落实</w:t>
      </w: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="Times New Roman" w:hAnsi="Times New Roman" w:eastAsia="方正楷体_GBK" w:cs="方正楷体_GBK"/>
          <w:b w:val="0"/>
          <w:bCs/>
          <w:spacing w:val="14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  <w:tab/>
      </w: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  <w:tab/>
      </w: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  <w:tab/>
      </w: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  <w:tab/>
      </w: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  <w:tab/>
      </w: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  <w:tab/>
      </w: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  <w:tab/>
      </w: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楷体_GBK" w:cs="方正楷体_GBK"/>
          <w:b w:val="0"/>
          <w:bCs/>
          <w:spacing w:val="14"/>
          <w:sz w:val="32"/>
          <w:szCs w:val="32"/>
        </w:rPr>
        <w:t>中共重庆市长寿区委办公室</w:t>
      </w:r>
    </w:p>
    <w:p>
      <w:pPr>
        <w:spacing w:line="594" w:lineRule="exact"/>
        <w:ind w:firstLine="3840" w:firstLineChars="1200"/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  <w:t>重庆市长寿区人民政府办公室</w:t>
      </w:r>
    </w:p>
    <w:p>
      <w:pPr>
        <w:spacing w:line="594" w:lineRule="exact"/>
        <w:ind w:firstLine="4640" w:firstLineChars="1450"/>
        <w:rPr>
          <w:b w:val="0"/>
          <w:bCs/>
        </w:rPr>
      </w:pP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  <w:t>202</w:t>
      </w: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  <w:t>年2月</w:t>
      </w: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  <w:t>日</w:t>
      </w:r>
    </w:p>
    <w:sectPr>
      <w:footerReference r:id="rId4" w:type="default"/>
      <w:pgSz w:w="11906" w:h="16838"/>
      <w:pgMar w:top="1984" w:right="1446" w:bottom="1644" w:left="1446" w:header="851" w:footer="1474" w:gutter="0"/>
      <w:paperSrc w:first="0" w:oth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w:pict>
        <v:shape id="文本框 3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widowControl w:val="0"/>
                  <w:wordWrap/>
                  <w:adjustRightInd/>
                  <w:snapToGrid w:val="0"/>
                  <w:spacing w:line="240" w:lineRule="auto"/>
                  <w:ind w:left="210" w:leftChars="100" w:right="210" w:rightChars="100" w:firstLine="0" w:firstLineChars="0"/>
                  <w:jc w:val="both"/>
                  <w:textAlignment w:val="auto"/>
                  <w:outlineLvl w:val="9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2E40916"/>
    <w:rsid w:val="02B70580"/>
    <w:rsid w:val="06EF4F72"/>
    <w:rsid w:val="271E6E9B"/>
    <w:rsid w:val="33DD2D31"/>
    <w:rsid w:val="378E5B24"/>
    <w:rsid w:val="3B2E2AC7"/>
    <w:rsid w:val="3F5FD9AF"/>
    <w:rsid w:val="41460553"/>
    <w:rsid w:val="4C230C81"/>
    <w:rsid w:val="502E7EA1"/>
    <w:rsid w:val="52E40916"/>
    <w:rsid w:val="541E521A"/>
    <w:rsid w:val="5D12341D"/>
    <w:rsid w:val="5F6C7BF9"/>
    <w:rsid w:val="6D037BDC"/>
    <w:rsid w:val="6F68424B"/>
    <w:rsid w:val="715B30BA"/>
    <w:rsid w:val="76382ABD"/>
    <w:rsid w:val="EFFF0251"/>
    <w:rsid w:val="FBEDF308"/>
    <w:rsid w:val="FC7F61F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napToGrid w:val="0"/>
      <w:spacing w:before="150" w:beforeLines="150" w:beforeAutospacing="0" w:after="150" w:afterLines="150" w:afterAutospacing="0" w:line="400" w:lineRule="exact"/>
      <w:ind w:firstLine="0" w:firstLineChars="0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400" w:lineRule="exact"/>
      <w:ind w:firstLine="482" w:firstLineChars="200"/>
      <w:outlineLvl w:val="1"/>
    </w:pPr>
    <w:rPr>
      <w:rFonts w:ascii="Arial" w:hAnsi="Arial" w:eastAsia="黑体"/>
      <w:b/>
      <w:sz w:val="30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400" w:lineRule="exact"/>
      <w:ind w:firstLine="482" w:firstLineChars="200"/>
      <w:jc w:val="left"/>
      <w:outlineLvl w:val="2"/>
    </w:pPr>
    <w:rPr>
      <w:rFonts w:ascii="Times New Roman" w:hAnsi="Times New Roman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next w:val="1"/>
    <w:uiPriority w:val="0"/>
    <w:rPr>
      <w:rFonts w:eastAsia="仿宋_GB2312"/>
      <w:sz w:val="32"/>
    </w:rPr>
  </w:style>
  <w:style w:type="paragraph" w:styleId="6">
    <w:name w:val="Date"/>
    <w:basedOn w:val="1"/>
    <w:next w:val="1"/>
    <w:uiPriority w:val="0"/>
    <w:rPr>
      <w:rFonts w:eastAsia="仿宋_GB2312"/>
      <w:sz w:val="32"/>
      <w:szCs w:val="20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2">
    <w:name w:val="BodyText2"/>
    <w:basedOn w:val="1"/>
    <w:qFormat/>
    <w:locked/>
    <w:uiPriority w:val="0"/>
    <w:pPr>
      <w:spacing w:line="480" w:lineRule="auto"/>
    </w:pPr>
    <w:rPr>
      <w:sz w:val="32"/>
    </w:rPr>
  </w:style>
  <w:style w:type="character" w:customStyle="1" w:styleId="13">
    <w:name w:val="标题 1 Char"/>
    <w:link w:val="3"/>
    <w:qFormat/>
    <w:uiPriority w:val="0"/>
    <w:rPr>
      <w:rFonts w:ascii="Times New Roman" w:hAnsi="Times New Roman" w:eastAsia="黑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2024-02-07T18:00:00Z</dcterms:created>
  <dc:creator>田静</dc:creator>
  <cp:lastModifiedBy>Administrator</cp:lastModifiedBy>
  <cp:lastPrinted>2024-02-18T18:28:00Z</cp:lastPrinted>
  <dcterms:modified xsi:type="dcterms:W3CDTF">2024-02-18T11:32:21Z</dcterms:modified>
  <dc:title>中共重庆市长寿区委办公室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