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/>
          <w:sz w:val="24"/>
          <w:u w:val="single"/>
        </w:rPr>
      </w:pPr>
      <w:r>
        <w:rPr>
          <w:rFonts w:hint="eastAsia" w:ascii="方正黑体_GBK" w:eastAsia="方正黑体_GBK"/>
        </w:rPr>
        <w:t xml:space="preserve">        </w:t>
      </w:r>
    </w:p>
    <w:p>
      <w:pPr>
        <w:snapToGrid w:val="0"/>
        <w:spacing w:line="594" w:lineRule="exact"/>
        <w:jc w:val="center"/>
        <w:rPr>
          <w:rFonts w:eastAsia="方正黑体_GBK"/>
          <w:sz w:val="52"/>
        </w:rPr>
      </w:pPr>
    </w:p>
    <w:p>
      <w:pPr>
        <w:snapToGrid w:val="0"/>
        <w:spacing w:line="594" w:lineRule="exact"/>
        <w:jc w:val="center"/>
        <w:rPr>
          <w:rFonts w:eastAsia="方正黑体_GBK"/>
          <w:sz w:val="52"/>
        </w:rPr>
      </w:pPr>
    </w:p>
    <w:p>
      <w:pPr>
        <w:snapToGrid w:val="0"/>
        <w:jc w:val="center"/>
        <w:outlineLvl w:val="2"/>
        <w:rPr>
          <w:rFonts w:hint="eastAsia"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重庆市长寿区</w:t>
      </w:r>
    </w:p>
    <w:p>
      <w:pPr>
        <w:snapToGrid w:val="0"/>
        <w:jc w:val="center"/>
        <w:outlineLvl w:val="2"/>
        <w:rPr>
          <w:rFonts w:hint="eastAsia"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水利水电工程质量监督书</w:t>
      </w:r>
    </w:p>
    <w:p>
      <w:pPr>
        <w:snapToGrid w:val="0"/>
        <w:spacing w:line="594" w:lineRule="exact"/>
        <w:rPr>
          <w:sz w:val="52"/>
        </w:rPr>
      </w:pPr>
    </w:p>
    <w:p>
      <w:pPr>
        <w:snapToGrid w:val="0"/>
        <w:spacing w:line="594" w:lineRule="exact"/>
        <w:rPr>
          <w:sz w:val="52"/>
        </w:rPr>
      </w:pPr>
    </w:p>
    <w:p>
      <w:pPr>
        <w:snapToGrid w:val="0"/>
        <w:spacing w:line="594" w:lineRule="exact"/>
        <w:rPr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rPr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rPr>
          <w:rFonts w:hint="eastAsia"/>
          <w:sz w:val="52"/>
        </w:rPr>
      </w:pPr>
    </w:p>
    <w:p>
      <w:pPr>
        <w:snapToGrid w:val="0"/>
        <w:spacing w:line="594" w:lineRule="exact"/>
        <w:jc w:val="center"/>
        <w:rPr>
          <w:rFonts w:hint="default" w:ascii="方正楷体_GBK" w:eastAsia="方正楷体_GBK"/>
          <w:sz w:val="36"/>
          <w:szCs w:val="36"/>
          <w:lang w:val="en-US" w:eastAsia="zh-CN"/>
        </w:rPr>
      </w:pPr>
      <w:r>
        <w:rPr>
          <w:rFonts w:hint="eastAsia" w:ascii="方正楷体_GBK" w:eastAsia="方正楷体_GBK"/>
          <w:sz w:val="36"/>
          <w:szCs w:val="36"/>
        </w:rPr>
        <w:t>编号：长水质监20</w:t>
      </w:r>
      <w:r>
        <w:rPr>
          <w:rFonts w:hint="eastAsia" w:ascii="方正楷体_GBK" w:eastAsia="方正楷体_GBK"/>
          <w:sz w:val="36"/>
          <w:szCs w:val="36"/>
          <w:lang w:val="en-US" w:eastAsia="zh-CN"/>
        </w:rPr>
        <w:t>23</w:t>
      </w:r>
      <w:r>
        <w:rPr>
          <w:rFonts w:hint="eastAsia" w:ascii="方正楷体_GBK" w:eastAsia="方正楷体_GBK"/>
          <w:sz w:val="36"/>
          <w:szCs w:val="36"/>
        </w:rPr>
        <w:t>—</w:t>
      </w:r>
      <w:r>
        <w:rPr>
          <w:rFonts w:hint="eastAsia" w:ascii="方正楷体_GBK" w:eastAsia="方正楷体_GBK"/>
          <w:sz w:val="36"/>
          <w:szCs w:val="36"/>
          <w:lang w:val="en-US" w:eastAsia="zh-CN"/>
        </w:rPr>
        <w:t>24</w:t>
      </w:r>
    </w:p>
    <w:p>
      <w:pPr>
        <w:snapToGrid w:val="0"/>
        <w:spacing w:line="594" w:lineRule="exact"/>
        <w:jc w:val="center"/>
        <w:rPr>
          <w:rFonts w:hint="eastAsia" w:ascii="方正楷体_GBK" w:eastAsia="方正楷体_GBK"/>
          <w:sz w:val="36"/>
          <w:szCs w:val="36"/>
          <w:lang w:eastAsia="zh-CN"/>
        </w:rPr>
      </w:pPr>
      <w:r>
        <w:rPr>
          <w:rFonts w:hint="eastAsia" w:ascii="方正楷体_GBK" w:eastAsia="方正楷体_GBK"/>
          <w:sz w:val="36"/>
          <w:szCs w:val="36"/>
          <w:lang w:eastAsia="zh-CN"/>
        </w:rPr>
        <w:t>重庆市长寿区水利工程质量监督站</w:t>
      </w:r>
    </w:p>
    <w:p>
      <w:pPr>
        <w:snapToGrid w:val="0"/>
        <w:spacing w:line="594" w:lineRule="exact"/>
        <w:jc w:val="center"/>
        <w:rPr>
          <w:rFonts w:hint="eastAsia" w:ascii="方正楷体_GBK" w:eastAsia="方正楷体_GBK"/>
          <w:sz w:val="36"/>
          <w:szCs w:val="36"/>
        </w:rPr>
      </w:pPr>
    </w:p>
    <w:p>
      <w:pPr>
        <w:snapToGrid w:val="0"/>
        <w:spacing w:line="594" w:lineRule="exact"/>
        <w:jc w:val="center"/>
        <w:rPr>
          <w:rFonts w:hint="eastAsia" w:ascii="方正楷体_GBK" w:eastAsia="方正楷体_GBK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73"/>
        <w:gridCol w:w="720"/>
        <w:gridCol w:w="162"/>
        <w:gridCol w:w="508"/>
        <w:gridCol w:w="1256"/>
        <w:gridCol w:w="191"/>
        <w:gridCol w:w="892"/>
        <w:gridCol w:w="402"/>
        <w:gridCol w:w="1715"/>
        <w:gridCol w:w="13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18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工程项目名称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sz w:val="21"/>
                <w:szCs w:val="21"/>
                <w:lang w:val="en-US" w:eastAsia="zh-CN"/>
              </w:rPr>
              <w:t>长寿区小石门长江水源工程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建设性质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sz w:val="21"/>
                <w:szCs w:val="21"/>
                <w:lang w:val="en-US" w:eastAsia="zh-CN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18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项目法人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cs="方正仿宋_GBK"/>
                <w:snapToGrid w:val="0"/>
                <w:sz w:val="21"/>
                <w:szCs w:val="21"/>
                <w:lang w:val="en-US" w:eastAsia="zh-CN" w:bidi="ar-SA"/>
              </w:rPr>
              <w:t>重庆市长寿区水利开发建设投资有限公司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21"/>
                <w:szCs w:val="21"/>
              </w:rPr>
              <w:t>法定代表人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cs="方正仿宋_GBK"/>
                <w:snapToGrid w:val="0"/>
                <w:sz w:val="21"/>
                <w:szCs w:val="21"/>
                <w:lang w:val="en-US" w:eastAsia="zh-CN" w:bidi="ar-SA"/>
              </w:rPr>
              <w:t>张家坤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89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联系地址、邮编</w:t>
            </w:r>
          </w:p>
        </w:tc>
        <w:tc>
          <w:tcPr>
            <w:tcW w:w="6717" w:type="dxa"/>
            <w:gridSpan w:val="8"/>
            <w:noWrap w:val="0"/>
            <w:vAlign w:val="center"/>
          </w:tcPr>
          <w:p>
            <w:pPr>
              <w:snapToGrid w:val="0"/>
              <w:ind w:left="3045" w:leftChars="0" w:hanging="3045" w:hangingChars="1450"/>
              <w:rPr>
                <w:rFonts w:hint="default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hAnsi="方正仿宋_GBK" w:cs="方正仿宋_GBK"/>
                <w:sz w:val="21"/>
                <w:szCs w:val="21"/>
                <w:lang w:eastAsia="zh-CN"/>
              </w:rPr>
              <w:t>地址：</w:t>
            </w:r>
            <w:bookmarkStart w:id="0" w:name="_GoBack"/>
            <w:bookmarkEnd w:id="0"/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长寿区凤城街道陈家坡13号          邮编：401220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规模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一期工程设计取水能力20万m³/d，供水规模18万m³/d，设计解决供水人口58.6万人。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技术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34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本供水工程等别确定为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等大（2）工程，取水泵站设计流量8.34m³/s,总装机功率32MW,输水管线设计流量8.34~2.78m³/s,管道长度19.1km，调蓄水库设计总库容36.21万m³。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批复总投资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20.42亿元</w:t>
            </w:r>
          </w:p>
        </w:tc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报监计划工期</w:t>
            </w:r>
          </w:p>
        </w:tc>
        <w:tc>
          <w:tcPr>
            <w:tcW w:w="346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计划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年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月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日开工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～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年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月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日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合同金额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13.87亿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元</w:t>
            </w:r>
          </w:p>
        </w:tc>
        <w:tc>
          <w:tcPr>
            <w:tcW w:w="12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346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exact"/>
          <w:jc w:val="center"/>
        </w:trPr>
        <w:tc>
          <w:tcPr>
            <w:tcW w:w="269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项目批准机关、日期、文号</w:t>
            </w:r>
          </w:p>
        </w:tc>
        <w:tc>
          <w:tcPr>
            <w:tcW w:w="6209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default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批准机关：重庆市长寿区城市管理局 重庆市长寿区水利局</w:t>
            </w:r>
          </w:p>
          <w:p>
            <w:pPr>
              <w:snapToGrid w:val="0"/>
              <w:jc w:val="left"/>
              <w:rPr>
                <w:rFonts w:hint="default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日期：2021年12月23日</w:t>
            </w:r>
          </w:p>
          <w:p>
            <w:pPr>
              <w:snapToGrid w:val="0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文号：长城管发〔2021〕39号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3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报监提供资料</w:t>
            </w:r>
          </w:p>
        </w:tc>
        <w:tc>
          <w:tcPr>
            <w:tcW w:w="372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1.项目法人审批文件1份；    √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2.设计审批文件1份；        √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3.设计合同副本1份；        √</w:t>
            </w:r>
          </w:p>
        </w:tc>
        <w:tc>
          <w:tcPr>
            <w:tcW w:w="38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4.监理合同副本1份；      √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5.施工合同副本1份；      √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6.其他申报资料：     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307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参建单位</w:t>
            </w:r>
          </w:p>
        </w:tc>
        <w:tc>
          <w:tcPr>
            <w:tcW w:w="759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初设单位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黄河勘测规划设计研究院有限公司；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资质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工程设计综合资质甲级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(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)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eastAsia="zh-CN"/>
              </w:rPr>
              <w:t>施设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单位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中国电建集团北京勘测设计研究院有限公司；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资质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工程设计综合资质甲级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(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)监理单位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重庆渝水建筑工程咨询有限公司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资质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水利工程施工监理甲级、市政公用工程监理甲级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(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)施工单位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中铁隧道局集团有限公司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资质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u w:val="single"/>
                <w:lang w:eastAsia="zh-CN"/>
              </w:rPr>
              <w:t>市政公用工程施工总承包特级、水利水电工程施工总承包贰级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建设单位质量监督联系人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eastAsia="zh-CN"/>
              </w:rPr>
              <w:t>赵子豪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18*******93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质量监督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依据</w:t>
            </w:r>
          </w:p>
        </w:tc>
        <w:tc>
          <w:tcPr>
            <w:tcW w:w="7599" w:type="dxa"/>
            <w:gridSpan w:val="10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（一）国家有关的法律、法规；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（二）水利水电行业有关技术规程、规范，质量标准；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（三）经批准的设计文件；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（四）相关合同等。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7599" w:type="dxa"/>
            <w:gridSpan w:val="10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核定监督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759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同意对</w:t>
            </w:r>
            <w:r>
              <w:rPr>
                <w:rFonts w:hint="eastAsia" w:hAnsi="方正仿宋_GBK" w:cs="方正仿宋_GBK"/>
                <w:sz w:val="21"/>
                <w:szCs w:val="21"/>
                <w:lang w:val="en-US" w:eastAsia="zh-CN"/>
              </w:rPr>
              <w:t>长寿区小石门长江水源工程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eastAsia="zh-CN"/>
              </w:rPr>
              <w:t>建设内容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实施施工质量监督。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3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监督期限</w:t>
            </w:r>
          </w:p>
        </w:tc>
        <w:tc>
          <w:tcPr>
            <w:tcW w:w="759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auto"/>
                <w:sz w:val="21"/>
                <w:szCs w:val="21"/>
                <w:lang w:eastAsia="zh-CN"/>
              </w:rPr>
              <w:t>从工程开工前办理质量监督手续始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，到工程竣工验收委员会同意交付使用止。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8906" w:type="dxa"/>
            <w:gridSpan w:val="12"/>
            <w:noWrap w:val="0"/>
            <w:vAlign w:val="top"/>
          </w:tcPr>
          <w:p>
            <w:pPr>
              <w:snapToGrid w:val="0"/>
              <w:spacing w:before="24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质量监督机构： 重庆市长寿区水利工程质量监督站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监督人员：李春明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周益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            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质量监督机构负责人（签字）：</w:t>
            </w:r>
          </w:p>
          <w:p>
            <w:pPr>
              <w:snapToGrid w:val="0"/>
              <w:ind w:right="84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                                                           （盖章）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联系电话：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40461390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                                  20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年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月</w:t>
            </w:r>
            <w:r>
              <w:rPr>
                <w:rFonts w:hint="eastAsia" w:hAnsi="方正仿宋_GBK" w:cs="方正仿宋_GBK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FC986"/>
    <w:multiLevelType w:val="singleLevel"/>
    <w:tmpl w:val="056FC98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WMwYjc1MTgwMjM2ZjM4YzNjYTU4NmQ5OWFkZjAifQ=="/>
  </w:docVars>
  <w:rsids>
    <w:rsidRoot w:val="047057B8"/>
    <w:rsid w:val="047057B8"/>
    <w:rsid w:val="7B5E450C"/>
    <w:rsid w:val="BFFF864F"/>
    <w:rsid w:val="EFED73CA"/>
    <w:rsid w:val="F4E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ind w:left="480"/>
      <w:jc w:val="left"/>
    </w:pPr>
    <w:rPr>
      <w:i/>
      <w:i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889</Characters>
  <Lines>0</Lines>
  <Paragraphs>0</Paragraphs>
  <TotalTime>2</TotalTime>
  <ScaleCrop>false</ScaleCrop>
  <LinksUpToDate>false</LinksUpToDate>
  <CharactersWithSpaces>1060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2023-05-13T08:37:00Z</dcterms:created>
  <dc:creator>HP</dc:creator>
  <cp:lastModifiedBy>guest</cp:lastModifiedBy>
  <dcterms:modified xsi:type="dcterms:W3CDTF">2023-10-26T10:13:26Z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B949EF40304042708ADFD63E404E2E4F_11</vt:lpwstr>
  </property>
</Properties>
</file>