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F1A37">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585FF115">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0877F5CD">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w:t>
      </w:r>
      <w:r>
        <w:rPr>
          <w:rFonts w:hint="default" w:ascii="Times New Roman" w:hAnsi="Times New Roman" w:eastAsia="方正小标宋_GBK" w:cs="Times New Roman"/>
          <w:sz w:val="44"/>
          <w:szCs w:val="44"/>
        </w:rPr>
        <w:t>长寿区交通运输委员会</w:t>
      </w:r>
      <w:r>
        <w:rPr>
          <w:rFonts w:hint="default" w:ascii="Times New Roman" w:hAnsi="Times New Roman" w:eastAsia="方正小标宋_GBK" w:cs="Times New Roman"/>
          <w:sz w:val="44"/>
          <w:szCs w:val="44"/>
          <w:lang w:val="en-US" w:eastAsia="zh-CN"/>
        </w:rPr>
        <w:t>等15个部门</w:t>
      </w:r>
    </w:p>
    <w:p w14:paraId="7E2C656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关于印发《长寿区支持邮政快递业高质量发展</w:t>
      </w:r>
    </w:p>
    <w:p w14:paraId="1BA903DA">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Fonts w:hint="default" w:ascii="Times New Roman" w:hAnsi="Times New Roman" w:eastAsia="方正小标宋_GBK" w:cs="Times New Roman"/>
          <w:sz w:val="44"/>
          <w:szCs w:val="44"/>
          <w:lang w:val="en-US" w:eastAsia="zh-CN"/>
        </w:rPr>
        <w:t>若干措施》</w:t>
      </w:r>
      <w:r>
        <w:rPr>
          <w:rStyle w:val="9"/>
          <w:rFonts w:hint="eastAsia" w:ascii="方正小标宋_GBK" w:hAnsi="方正小标宋_GBK" w:eastAsia="方正小标宋_GBK" w:cs="方正小标宋_GBK"/>
          <w:b w:val="0"/>
          <w:kern w:val="2"/>
          <w:sz w:val="44"/>
          <w:szCs w:val="44"/>
          <w:shd w:val="clear" w:color="auto" w:fill="FFFFFF"/>
          <w:lang w:val="en-US" w:eastAsia="zh-CN" w:bidi="ar-SA"/>
        </w:rPr>
        <w:t>的通知</w:t>
      </w:r>
    </w:p>
    <w:p w14:paraId="23A85EBD">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rPr>
        <w:t>长交</w:t>
      </w:r>
      <w:r>
        <w:rPr>
          <w:rFonts w:hint="default" w:ascii="Times New Roman" w:hAnsi="Times New Roman" w:eastAsia="方正仿宋_GBK" w:cs="Times New Roman"/>
          <w:sz w:val="32"/>
          <w:szCs w:val="32"/>
          <w:lang w:eastAsia="zh-CN"/>
        </w:rPr>
        <w:t>政</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20号</w:t>
      </w:r>
    </w:p>
    <w:p w14:paraId="0F03504E">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7FFB6418">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Times New Roman" w:eastAsia="方正仿宋_GBK" w:cs="Times New Roman"/>
          <w:color w:val="000000"/>
          <w:sz w:val="32"/>
          <w:szCs w:val="32"/>
        </w:rPr>
      </w:pPr>
      <w:r>
        <w:rPr>
          <w:rFonts w:hint="default" w:ascii="Times New Roman" w:hAnsi="Times New Roman" w:eastAsia="方正仿宋_GBK" w:cs="Times New Roman"/>
          <w:w w:val="95"/>
          <w:sz w:val="32"/>
          <w:szCs w:val="32"/>
          <w:lang w:val="en-US" w:eastAsia="zh-CN"/>
        </w:rPr>
        <w:t>各街道办事处、各镇人民政府，区政府有关部门，有关单位：</w:t>
      </w:r>
    </w:p>
    <w:p w14:paraId="15E7C5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rPr>
        <w:t>为推动我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邮政快递业高质量发展，根据《重庆市交通运输委员会等1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个部门关于印发重庆市支持邮政快递业高质量发展若干措施的通知》（</w:t>
      </w:r>
      <w:r>
        <w:rPr>
          <w:rFonts w:hint="default" w:ascii="Times New Roman" w:hAnsi="Times New Roman" w:eastAsia="方正仿宋_GBK" w:cs="Times New Roman"/>
          <w:sz w:val="32"/>
          <w:szCs w:val="32"/>
          <w:highlight w:val="none"/>
          <w:u w:val="none"/>
        </w:rPr>
        <w:t>渝交</w:t>
      </w:r>
      <w:r>
        <w:rPr>
          <w:rFonts w:hint="default" w:ascii="Times New Roman" w:hAnsi="Times New Roman" w:eastAsia="方正仿宋_GBK" w:cs="Times New Roman"/>
          <w:sz w:val="32"/>
          <w:szCs w:val="32"/>
          <w:highlight w:val="none"/>
          <w:u w:val="none"/>
          <w:lang w:eastAsia="zh-CN"/>
        </w:rPr>
        <w:t>规</w:t>
      </w:r>
      <w:r>
        <w:rPr>
          <w:rFonts w:hint="default" w:ascii="Times New Roman" w:hAnsi="Times New Roman" w:eastAsia="方正仿宋_GBK" w:cs="Times New Roman"/>
          <w:sz w:val="32"/>
          <w:szCs w:val="32"/>
          <w:highlight w:val="none"/>
          <w:u w:val="none"/>
        </w:rPr>
        <w:t>〔2025〕1</w:t>
      </w:r>
      <w:r>
        <w:rPr>
          <w:rFonts w:hint="default" w:ascii="Times New Roman" w:hAnsi="Times New Roman" w:eastAsia="方正仿宋_GBK" w:cs="Times New Roman"/>
          <w:sz w:val="32"/>
          <w:szCs w:val="32"/>
          <w:highlight w:val="none"/>
          <w:u w:val="none"/>
          <w:lang w:val="en-US" w:eastAsia="zh-CN"/>
        </w:rPr>
        <w:t>3</w:t>
      </w:r>
      <w:r>
        <w:rPr>
          <w:rFonts w:hint="default" w:ascii="Times New Roman" w:hAnsi="Times New Roman" w:eastAsia="方正仿宋_GBK" w:cs="Times New Roman"/>
          <w:sz w:val="32"/>
          <w:szCs w:val="32"/>
          <w:highlight w:val="none"/>
          <w:u w:val="none"/>
        </w:rPr>
        <w:t>号</w:t>
      </w:r>
      <w:r>
        <w:rPr>
          <w:rFonts w:hint="default" w:ascii="Times New Roman" w:hAnsi="Times New Roman" w:eastAsia="方正仿宋_GBK" w:cs="Times New Roman"/>
          <w:sz w:val="32"/>
          <w:szCs w:val="32"/>
        </w:rPr>
        <w:t>），特制定《</w:t>
      </w:r>
      <w:r>
        <w:rPr>
          <w:rFonts w:hint="default" w:ascii="Times New Roman" w:hAnsi="Times New Roman" w:eastAsia="方正仿宋_GBK" w:cs="Times New Roman"/>
          <w:sz w:val="32"/>
          <w:szCs w:val="32"/>
          <w:lang w:val="en-US" w:eastAsia="zh-CN"/>
        </w:rPr>
        <w:t>长寿区</w:t>
      </w:r>
      <w:r>
        <w:rPr>
          <w:rFonts w:hint="default" w:ascii="Times New Roman" w:hAnsi="Times New Roman" w:eastAsia="方正仿宋_GBK" w:cs="Times New Roman"/>
          <w:sz w:val="32"/>
          <w:szCs w:val="32"/>
        </w:rPr>
        <w:t>支持邮政快递业高质量发展若干措施》，现印发给你们，请认真贯彻执行</w:t>
      </w:r>
      <w:r>
        <w:rPr>
          <w:rFonts w:hint="eastAsia" w:ascii="方正仿宋_GBK" w:hAnsi="方正仿宋_GBK" w:eastAsia="方正仿宋_GBK" w:cs="方正仿宋_GBK"/>
          <w:kern w:val="0"/>
          <w:sz w:val="32"/>
          <w:szCs w:val="32"/>
          <w:shd w:val="clear" w:color="auto" w:fill="FFFFFF"/>
          <w:lang w:val="en-US" w:eastAsia="zh-CN" w:bidi="ar-SA"/>
        </w:rPr>
        <w:t>。</w:t>
      </w:r>
    </w:p>
    <w:p w14:paraId="5732151D">
      <w:pPr>
        <w:bidi w:val="0"/>
        <w:rPr>
          <w:rFonts w:hint="eastAsia"/>
          <w:sz w:val="32"/>
          <w:szCs w:val="32"/>
        </w:rPr>
      </w:pPr>
    </w:p>
    <w:p w14:paraId="2559E698">
      <w:pPr>
        <w:bidi w:val="0"/>
        <w:rPr>
          <w:rFonts w:hint="eastAsia"/>
          <w:sz w:val="32"/>
          <w:szCs w:val="32"/>
        </w:rPr>
      </w:pPr>
    </w:p>
    <w:p w14:paraId="1D60EA3E">
      <w:pPr>
        <w:bidi w:val="0"/>
        <w:rPr>
          <w:rFonts w:hint="eastAsia"/>
          <w:sz w:val="32"/>
          <w:szCs w:val="32"/>
          <w:lang w:val="en-US" w:eastAsia="zh-CN"/>
        </w:rPr>
      </w:pPr>
    </w:p>
    <w:p w14:paraId="5B80820C">
      <w:pPr>
        <w:keepNext w:val="0"/>
        <w:keepLines w:val="0"/>
        <w:pageBreakBefore w:val="0"/>
        <w:widowControl w:val="0"/>
        <w:kinsoku/>
        <w:wordWrap/>
        <w:overflowPunct/>
        <w:topLinePunct w:val="0"/>
        <w:autoSpaceDE/>
        <w:autoSpaceDN/>
        <w:bidi w:val="0"/>
        <w:adjustRightInd/>
        <w:snapToGrid/>
        <w:spacing w:line="600" w:lineRule="exact"/>
        <w:ind w:right="0" w:rightChars="0" w:firstLine="1440" w:firstLineChars="500"/>
        <w:jc w:val="left"/>
        <w:textAlignment w:val="auto"/>
        <w:rPr>
          <w:rFonts w:hint="default" w:ascii="Times New Roman" w:hAnsi="Times New Roman" w:eastAsia="方正仿宋_GBK" w:cs="Times New Roman"/>
          <w:w w:val="90"/>
          <w:sz w:val="32"/>
          <w:szCs w:val="32"/>
          <w:highlight w:val="none"/>
          <w:lang w:val="en-US" w:eastAsia="zh-CN"/>
        </w:rPr>
      </w:pPr>
      <w:r>
        <w:rPr>
          <w:rFonts w:hint="default" w:ascii="Times New Roman" w:hAnsi="Times New Roman" w:eastAsia="方正仿宋_GBK" w:cs="Times New Roman"/>
          <w:w w:val="90"/>
          <w:sz w:val="32"/>
          <w:szCs w:val="32"/>
          <w:highlight w:val="none"/>
        </w:rPr>
        <w:t>重庆市长寿区交通运输委员会</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重庆市邮政管理局五分局</w:t>
      </w:r>
      <w:r>
        <w:rPr>
          <w:rFonts w:hint="eastAsia" w:ascii="Times New Roman" w:hAnsi="Times New Roman" w:eastAsia="方正仿宋_GBK" w:cs="Times New Roman"/>
          <w:w w:val="90"/>
          <w:sz w:val="32"/>
          <w:szCs w:val="32"/>
          <w:highlight w:val="none"/>
          <w:lang w:val="en-US" w:eastAsia="zh-CN"/>
        </w:rPr>
        <w:t xml:space="preserve">  </w:t>
      </w:r>
    </w:p>
    <w:p w14:paraId="162623F2">
      <w:pPr>
        <w:pStyle w:val="2"/>
        <w:keepNext w:val="0"/>
        <w:keepLines w:val="0"/>
        <w:pageBreakBefore w:val="0"/>
        <w:widowControl/>
        <w:kinsoku/>
        <w:wordWrap/>
        <w:overflowPunct/>
        <w:topLinePunct w:val="0"/>
        <w:autoSpaceDE/>
        <w:autoSpaceDN/>
        <w:bidi w:val="0"/>
        <w:adjustRightInd/>
        <w:snapToGrid w:val="0"/>
        <w:spacing w:line="594" w:lineRule="exact"/>
        <w:ind w:right="0" w:rightChars="0" w:firstLine="1728" w:firstLineChars="600"/>
        <w:jc w:val="left"/>
        <w:textAlignment w:val="auto"/>
        <w:rPr>
          <w:rFonts w:hint="default" w:ascii="Times New Roman" w:hAnsi="Times New Roman" w:eastAsia="方正仿宋_GBK" w:cs="Times New Roman"/>
          <w:w w:val="90"/>
          <w:sz w:val="32"/>
          <w:szCs w:val="32"/>
          <w:highlight w:val="none"/>
          <w:lang w:val="en-US" w:eastAsia="zh-CN"/>
        </w:rPr>
      </w:pPr>
      <w:r>
        <w:rPr>
          <w:rFonts w:hint="default" w:ascii="Times New Roman" w:hAnsi="Times New Roman" w:eastAsia="方正仿宋_GBK" w:cs="Times New Roman"/>
          <w:w w:val="90"/>
          <w:sz w:val="32"/>
          <w:szCs w:val="32"/>
          <w:highlight w:val="none"/>
          <w:lang w:val="en-US" w:eastAsia="zh-CN"/>
        </w:rPr>
        <w:t>重庆市长寿区教育委员会</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重庆市长寿区科学技术局</w:t>
      </w:r>
      <w:r>
        <w:rPr>
          <w:rFonts w:hint="eastAsia" w:ascii="Times New Roman" w:hAnsi="Times New Roman" w:eastAsia="方正仿宋_GBK" w:cs="Times New Roman"/>
          <w:w w:val="90"/>
          <w:sz w:val="32"/>
          <w:szCs w:val="32"/>
          <w:highlight w:val="none"/>
          <w:lang w:val="en-US" w:eastAsia="zh-CN"/>
        </w:rPr>
        <w:t xml:space="preserve">  </w:t>
      </w:r>
    </w:p>
    <w:p w14:paraId="274C375F">
      <w:pPr>
        <w:keepNext w:val="0"/>
        <w:keepLines w:val="0"/>
        <w:pageBreakBefore w:val="0"/>
        <w:widowControl w:val="0"/>
        <w:kinsoku/>
        <w:wordWrap/>
        <w:overflowPunct/>
        <w:topLinePunct w:val="0"/>
        <w:autoSpaceDE/>
        <w:autoSpaceDN/>
        <w:bidi w:val="0"/>
        <w:adjustRightInd/>
        <w:snapToGrid/>
        <w:spacing w:line="600" w:lineRule="exact"/>
        <w:ind w:right="0" w:rightChars="0" w:firstLine="1440" w:firstLineChars="500"/>
        <w:jc w:val="left"/>
        <w:textAlignment w:val="auto"/>
        <w:rPr>
          <w:rFonts w:hint="default" w:ascii="Times New Roman" w:hAnsi="Times New Roman" w:eastAsia="方正仿宋_GBK" w:cs="Times New Roman"/>
          <w:w w:val="90"/>
          <w:sz w:val="32"/>
          <w:szCs w:val="32"/>
          <w:highlight w:val="none"/>
          <w:lang w:val="en-US" w:eastAsia="zh-CN"/>
        </w:rPr>
      </w:pPr>
      <w:r>
        <w:rPr>
          <w:rFonts w:hint="default" w:ascii="Times New Roman" w:hAnsi="Times New Roman" w:eastAsia="方正仿宋_GBK" w:cs="Times New Roman"/>
          <w:w w:val="90"/>
          <w:sz w:val="32"/>
          <w:szCs w:val="32"/>
          <w:highlight w:val="none"/>
          <w:lang w:val="en-US" w:eastAsia="zh-CN"/>
        </w:rPr>
        <w:t>重庆市长寿区经济和信息化委员会</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重庆市长寿区公安局</w:t>
      </w:r>
      <w:r>
        <w:rPr>
          <w:rFonts w:hint="eastAsia" w:ascii="Times New Roman" w:hAnsi="Times New Roman" w:eastAsia="方正仿宋_GBK" w:cs="Times New Roman"/>
          <w:w w:val="90"/>
          <w:sz w:val="32"/>
          <w:szCs w:val="32"/>
          <w:highlight w:val="none"/>
          <w:lang w:val="en-US" w:eastAsia="zh-CN"/>
        </w:rPr>
        <w:t xml:space="preserve">  </w:t>
      </w:r>
    </w:p>
    <w:p w14:paraId="2AA5E5C6">
      <w:pPr>
        <w:keepNext w:val="0"/>
        <w:keepLines w:val="0"/>
        <w:pageBreakBefore w:val="0"/>
        <w:widowControl w:val="0"/>
        <w:kinsoku/>
        <w:wordWrap/>
        <w:overflowPunct/>
        <w:topLinePunct w:val="0"/>
        <w:autoSpaceDE/>
        <w:autoSpaceDN/>
        <w:bidi w:val="0"/>
        <w:adjustRightInd/>
        <w:snapToGrid/>
        <w:spacing w:line="600" w:lineRule="exact"/>
        <w:ind w:right="0" w:rightChars="0" w:firstLine="1152" w:firstLineChars="400"/>
        <w:jc w:val="left"/>
        <w:textAlignment w:val="auto"/>
        <w:rPr>
          <w:rFonts w:hint="default" w:ascii="Times New Roman" w:hAnsi="Times New Roman" w:eastAsia="方正仿宋_GBK" w:cs="Times New Roman"/>
          <w:w w:val="90"/>
          <w:sz w:val="32"/>
          <w:szCs w:val="32"/>
          <w:highlight w:val="none"/>
          <w:lang w:val="en-US" w:eastAsia="zh-CN"/>
        </w:rPr>
      </w:pPr>
      <w:r>
        <w:rPr>
          <w:rFonts w:hint="default" w:ascii="Times New Roman" w:hAnsi="Times New Roman" w:eastAsia="方正仿宋_GBK" w:cs="Times New Roman"/>
          <w:w w:val="90"/>
          <w:sz w:val="32"/>
          <w:szCs w:val="32"/>
          <w:highlight w:val="none"/>
          <w:lang w:val="en-US" w:eastAsia="zh-CN"/>
        </w:rPr>
        <w:t>重庆市长寿区财政局</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重庆市长寿区住房和城乡建设委员会</w:t>
      </w:r>
      <w:r>
        <w:rPr>
          <w:rFonts w:hint="eastAsia" w:ascii="Times New Roman" w:hAnsi="Times New Roman" w:eastAsia="方正仿宋_GBK" w:cs="Times New Roman"/>
          <w:w w:val="90"/>
          <w:sz w:val="32"/>
          <w:szCs w:val="32"/>
          <w:highlight w:val="none"/>
          <w:lang w:val="en-US" w:eastAsia="zh-CN"/>
        </w:rPr>
        <w:t xml:space="preserve">  </w:t>
      </w:r>
    </w:p>
    <w:p w14:paraId="1FF782F1">
      <w:pPr>
        <w:keepNext w:val="0"/>
        <w:keepLines w:val="0"/>
        <w:pageBreakBefore w:val="0"/>
        <w:widowControl w:val="0"/>
        <w:kinsoku/>
        <w:wordWrap/>
        <w:overflowPunct/>
        <w:topLinePunct w:val="0"/>
        <w:autoSpaceDE/>
        <w:autoSpaceDN/>
        <w:bidi w:val="0"/>
        <w:adjustRightInd/>
        <w:snapToGrid/>
        <w:spacing w:line="600" w:lineRule="exact"/>
        <w:ind w:right="0" w:rightChars="0" w:firstLine="1728" w:firstLineChars="600"/>
        <w:jc w:val="left"/>
        <w:textAlignment w:val="auto"/>
        <w:rPr>
          <w:rFonts w:hint="default" w:ascii="Times New Roman" w:hAnsi="Times New Roman" w:eastAsia="方正仿宋_GBK" w:cs="Times New Roman"/>
          <w:w w:val="90"/>
          <w:sz w:val="32"/>
          <w:szCs w:val="32"/>
          <w:highlight w:val="none"/>
          <w:lang w:val="en-US" w:eastAsia="zh-CN"/>
        </w:rPr>
      </w:pPr>
      <w:r>
        <w:rPr>
          <w:rFonts w:hint="default" w:ascii="Times New Roman" w:hAnsi="Times New Roman" w:eastAsia="方正仿宋_GBK" w:cs="Times New Roman"/>
          <w:w w:val="90"/>
          <w:sz w:val="32"/>
          <w:szCs w:val="32"/>
          <w:highlight w:val="none"/>
          <w:lang w:val="en-US" w:eastAsia="zh-CN"/>
        </w:rPr>
        <w:t>重庆市长寿区城市管理局</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重庆市长寿</w:t>
      </w:r>
      <w:bookmarkStart w:id="0" w:name="_GoBack"/>
      <w:bookmarkEnd w:id="0"/>
      <w:r>
        <w:rPr>
          <w:rFonts w:hint="default" w:ascii="Times New Roman" w:hAnsi="Times New Roman" w:eastAsia="方正仿宋_GBK" w:cs="Times New Roman"/>
          <w:w w:val="90"/>
          <w:sz w:val="32"/>
          <w:szCs w:val="32"/>
          <w:highlight w:val="none"/>
          <w:lang w:val="en-US" w:eastAsia="zh-CN"/>
        </w:rPr>
        <w:t>区商务委员会</w:t>
      </w:r>
      <w:r>
        <w:rPr>
          <w:rFonts w:hint="eastAsia" w:ascii="Times New Roman" w:hAnsi="Times New Roman" w:eastAsia="方正仿宋_GBK" w:cs="Times New Roman"/>
          <w:w w:val="90"/>
          <w:sz w:val="32"/>
          <w:szCs w:val="32"/>
          <w:highlight w:val="none"/>
          <w:lang w:val="en-US" w:eastAsia="zh-CN"/>
        </w:rPr>
        <w:t xml:space="preserve">  </w:t>
      </w:r>
    </w:p>
    <w:p w14:paraId="5B7B5CF2">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仿宋_GBK" w:cs="Times New Roman"/>
          <w:w w:val="90"/>
          <w:sz w:val="32"/>
          <w:szCs w:val="32"/>
          <w:highlight w:val="none"/>
          <w:lang w:val="en-US" w:eastAsia="zh-CN"/>
        </w:rPr>
      </w:pP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重庆市长寿区规划和自然资源局</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重庆市长寿区市场监督管理局</w:t>
      </w:r>
      <w:r>
        <w:rPr>
          <w:rFonts w:hint="eastAsia" w:ascii="Times New Roman" w:hAnsi="Times New Roman" w:eastAsia="方正仿宋_GBK" w:cs="Times New Roman"/>
          <w:w w:val="90"/>
          <w:sz w:val="32"/>
          <w:szCs w:val="32"/>
          <w:highlight w:val="none"/>
          <w:lang w:val="en-US" w:eastAsia="zh-CN"/>
        </w:rPr>
        <w:t xml:space="preserve">  </w:t>
      </w:r>
    </w:p>
    <w:p w14:paraId="5D414A7C">
      <w:pPr>
        <w:keepNext w:val="0"/>
        <w:keepLines w:val="0"/>
        <w:pageBreakBefore w:val="0"/>
        <w:widowControl w:val="0"/>
        <w:kinsoku/>
        <w:wordWrap/>
        <w:overflowPunct/>
        <w:topLinePunct w:val="0"/>
        <w:autoSpaceDE/>
        <w:autoSpaceDN/>
        <w:bidi w:val="0"/>
        <w:adjustRightInd/>
        <w:snapToGrid/>
        <w:spacing w:line="600" w:lineRule="exact"/>
        <w:ind w:right="0" w:rightChars="0" w:firstLine="1440" w:firstLineChars="500"/>
        <w:jc w:val="left"/>
        <w:textAlignment w:val="auto"/>
        <w:rPr>
          <w:rFonts w:hint="default" w:ascii="Times New Roman" w:hAnsi="Times New Roman" w:eastAsia="方正仿宋_GBK" w:cs="Times New Roman"/>
          <w:w w:val="90"/>
          <w:sz w:val="32"/>
          <w:szCs w:val="32"/>
          <w:highlight w:val="none"/>
          <w:lang w:val="en-US" w:eastAsia="zh-CN"/>
        </w:rPr>
      </w:pPr>
      <w:r>
        <w:rPr>
          <w:rFonts w:hint="default" w:ascii="Times New Roman" w:hAnsi="Times New Roman" w:eastAsia="方正仿宋_GBK" w:cs="Times New Roman"/>
          <w:w w:val="90"/>
          <w:sz w:val="32"/>
          <w:szCs w:val="32"/>
          <w:highlight w:val="none"/>
          <w:lang w:val="en-US" w:eastAsia="zh-CN"/>
        </w:rPr>
        <w:t>国家税务总局重庆市长寿区税务局</w:t>
      </w:r>
      <w:r>
        <w:rPr>
          <w:rFonts w:hint="eastAsia" w:ascii="Times New Roman" w:hAnsi="Times New Roman" w:eastAsia="方正仿宋_GBK" w:cs="Times New Roman"/>
          <w:w w:val="90"/>
          <w:sz w:val="32"/>
          <w:szCs w:val="32"/>
          <w:highlight w:val="none"/>
          <w:lang w:val="en-US" w:eastAsia="zh-CN"/>
        </w:rPr>
        <w:t xml:space="preserve"> </w:t>
      </w:r>
      <w:r>
        <w:rPr>
          <w:rFonts w:hint="default" w:ascii="Times New Roman" w:hAnsi="Times New Roman" w:eastAsia="方正仿宋_GBK" w:cs="Times New Roman"/>
          <w:w w:val="90"/>
          <w:sz w:val="32"/>
          <w:szCs w:val="32"/>
          <w:highlight w:val="none"/>
          <w:lang w:val="en-US" w:eastAsia="zh-CN"/>
        </w:rPr>
        <w:t>中国人民银行长寿分行</w:t>
      </w:r>
      <w:r>
        <w:rPr>
          <w:rFonts w:hint="eastAsia" w:ascii="Times New Roman" w:hAnsi="Times New Roman" w:eastAsia="方正仿宋_GBK" w:cs="Times New Roman"/>
          <w:w w:val="90"/>
          <w:sz w:val="32"/>
          <w:szCs w:val="32"/>
          <w:highlight w:val="none"/>
          <w:lang w:val="en-US" w:eastAsia="zh-CN"/>
        </w:rPr>
        <w:t xml:space="preserve">  </w:t>
      </w:r>
    </w:p>
    <w:p w14:paraId="38E9B386">
      <w:pPr>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1000"/>
        <w:jc w:val="left"/>
        <w:textAlignment w:val="auto"/>
        <w:rPr>
          <w:rFonts w:hint="default"/>
          <w:lang w:val="en-US" w:eastAsia="zh-CN"/>
        </w:rPr>
      </w:pPr>
      <w:r>
        <w:rPr>
          <w:rFonts w:hint="eastAsia" w:ascii="Times New Roman" w:hAnsi="Times New Roman" w:eastAsia="方正仿宋_GBK" w:cs="Times New Roman"/>
          <w:w w:val="90"/>
          <w:sz w:val="32"/>
          <w:szCs w:val="32"/>
          <w:highlight w:val="none"/>
          <w:lang w:val="en-US" w:eastAsia="zh-CN"/>
        </w:rPr>
        <w:t xml:space="preserve">国家金融监督管理总局两江监管分局  </w:t>
      </w:r>
    </w:p>
    <w:p w14:paraId="616DEC8F">
      <w:pPr>
        <w:keepNext w:val="0"/>
        <w:keepLines w:val="0"/>
        <w:pageBreakBefore w:val="0"/>
        <w:widowControl w:val="0"/>
        <w:kinsoku/>
        <w:overflowPunct/>
        <w:topLinePunct w:val="0"/>
        <w:autoSpaceDE/>
        <w:autoSpaceDN/>
        <w:bidi w:val="0"/>
        <w:adjustRightInd/>
        <w:snapToGrid/>
        <w:spacing w:line="600" w:lineRule="exact"/>
        <w:ind w:right="0" w:rightChars="0" w:firstLine="4160" w:firstLineChars="13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color w:val="auto"/>
          <w:kern w:val="2"/>
          <w:sz w:val="32"/>
          <w:szCs w:val="32"/>
          <w:u w:val="none"/>
          <w:lang w:val="en-US" w:eastAsia="zh-CN" w:bidi="ar-SA"/>
        </w:rPr>
        <w:t>202</w:t>
      </w:r>
      <w:r>
        <w:rPr>
          <w:rFonts w:hint="eastAsia" w:ascii="Times New Roman" w:hAnsi="Times New Roman" w:eastAsia="方正仿宋_GBK" w:cs="Times New Roman"/>
          <w:color w:val="auto"/>
          <w:kern w:val="2"/>
          <w:sz w:val="32"/>
          <w:szCs w:val="32"/>
          <w:u w:val="none"/>
          <w:lang w:val="en-US" w:eastAsia="zh-CN" w:bidi="ar-SA"/>
        </w:rPr>
        <w:t>6</w:t>
      </w:r>
      <w:r>
        <w:rPr>
          <w:rFonts w:hint="default" w:ascii="Times New Roman" w:hAnsi="Times New Roman" w:eastAsia="方正仿宋_GBK" w:cs="Times New Roman"/>
          <w:color w:val="auto"/>
          <w:kern w:val="2"/>
          <w:sz w:val="32"/>
          <w:szCs w:val="32"/>
          <w:u w:val="none"/>
          <w:lang w:val="en-US" w:eastAsia="zh-CN" w:bidi="ar-SA"/>
        </w:rPr>
        <w:t>年</w:t>
      </w:r>
      <w:r>
        <w:rPr>
          <w:rFonts w:hint="eastAsia" w:ascii="Times New Roman" w:hAnsi="Times New Roman" w:eastAsia="方正仿宋_GBK" w:cs="Times New Roman"/>
          <w:color w:val="auto"/>
          <w:kern w:val="2"/>
          <w:sz w:val="32"/>
          <w:szCs w:val="32"/>
          <w:u w:val="none"/>
          <w:lang w:val="en-US" w:eastAsia="zh-CN" w:bidi="ar-SA"/>
        </w:rPr>
        <w:t>2</w:t>
      </w:r>
      <w:r>
        <w:rPr>
          <w:rFonts w:hint="default" w:ascii="Times New Roman" w:hAnsi="Times New Roman" w:eastAsia="方正仿宋_GBK" w:cs="Times New Roman"/>
          <w:color w:val="auto"/>
          <w:kern w:val="2"/>
          <w:sz w:val="32"/>
          <w:szCs w:val="32"/>
          <w:u w:val="none"/>
          <w:lang w:val="en-US" w:eastAsia="zh-CN" w:bidi="ar-SA"/>
        </w:rPr>
        <w:t>月</w:t>
      </w:r>
      <w:r>
        <w:rPr>
          <w:rFonts w:hint="eastAsia" w:ascii="Times New Roman" w:hAnsi="Times New Roman" w:eastAsia="方正仿宋_GBK" w:cs="Times New Roman"/>
          <w:color w:val="auto"/>
          <w:kern w:val="2"/>
          <w:sz w:val="32"/>
          <w:szCs w:val="32"/>
          <w:u w:val="none"/>
          <w:lang w:val="en-US" w:eastAsia="zh-CN" w:bidi="ar-SA"/>
        </w:rPr>
        <w:t>14</w:t>
      </w:r>
      <w:r>
        <w:rPr>
          <w:rFonts w:hint="eastAsia" w:ascii="方正仿宋_GBK" w:hAnsi="方正仿宋_GBK" w:eastAsia="方正仿宋_GBK" w:cs="方正仿宋_GBK"/>
          <w:kern w:val="0"/>
          <w:sz w:val="32"/>
          <w:szCs w:val="32"/>
          <w:shd w:val="clear" w:color="auto" w:fill="FFFFFF"/>
          <w:lang w:val="en-US" w:eastAsia="zh-CN" w:bidi="ar-SA"/>
        </w:rPr>
        <w:t>日</w:t>
      </w:r>
      <w:r>
        <w:t xml:space="preserve"> </w:t>
      </w:r>
    </w:p>
    <w:p w14:paraId="71444104">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1897D22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FF42431">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BACFD05">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2FCE0555">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6D1C5717">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408D9758">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2C9BB9D4">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72A57083">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6AAF8041">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78856EC2">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38E7BB75">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7C402F8B">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6B105F9E">
      <w:pPr>
        <w:pStyle w:val="11"/>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kern w:val="2"/>
          <w:sz w:val="44"/>
          <w:szCs w:val="44"/>
          <w:u w:val="none"/>
          <w:lang w:val="en-US" w:eastAsia="zh-CN" w:bidi="ar-SA"/>
        </w:rPr>
      </w:pPr>
      <w:r>
        <w:rPr>
          <w:rFonts w:hint="eastAsia" w:ascii="方正小标宋_GBK" w:hAnsi="方正小标宋_GBK" w:eastAsia="方正小标宋_GBK" w:cs="方正小标宋_GBK"/>
          <w:color w:val="auto"/>
          <w:kern w:val="2"/>
          <w:sz w:val="44"/>
          <w:szCs w:val="44"/>
          <w:u w:val="none"/>
          <w:lang w:val="en-US" w:eastAsia="zh-CN" w:bidi="ar-SA"/>
        </w:rPr>
        <w:t>长寿区支持邮政快递业高质量发展若干措施</w:t>
      </w:r>
    </w:p>
    <w:p w14:paraId="0E4B254F">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218F00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认真贯彻《重庆市人民政府办公厅关于印发〈重庆市推动经济持续向上向好若干政策举措〉的通知》（渝府办发〔2025〕6号）、《重庆市交通运输委员会等15个部门关于印发重庆市支持邮政快递业高质量发展若干措施的通知》（渝交规〔2025〕13号），推动我区邮政快递业高质量发展，提出以下措施。</w:t>
      </w:r>
    </w:p>
    <w:p w14:paraId="408ABB5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一、加强邮政快递基础设施建设</w:t>
      </w:r>
    </w:p>
    <w:p w14:paraId="2541EC2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（一）保障行业发展用地</w:t>
      </w:r>
    </w:p>
    <w:p w14:paraId="261F82E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1.支持邮政快递项目以弹性年期出让、租赁、先租后让、租让结合等方式供应物流仓储用地。</w:t>
      </w:r>
    </w:p>
    <w:p w14:paraId="566A58A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2.在符合规划、不改变土地用途的前提下，邮政快递企业利用现有厂房改造建设，增加容积率用于仓储、包装、运输装卸等邮政快递物流功能，可按规定不增收土地出让价款。</w:t>
      </w:r>
    </w:p>
    <w:p w14:paraId="5DC3EEA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（责任单位：区规划和自然资源局、市邮政管理局五分局、区交通运输委）</w:t>
      </w:r>
    </w:p>
    <w:p w14:paraId="3FC8DD4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（二）提升城乡末端网络服务能力</w:t>
      </w:r>
    </w:p>
    <w:p w14:paraId="0B1795E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1.鼓励有条件的住宅小区提供面积适合的快递用房，并指导业委会、物业服务企业、快递企业三方就快递用房的使用、管理达成共识。</w:t>
      </w:r>
    </w:p>
    <w:p w14:paraId="6A553C9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2.协调邮政快递与学校对接，设立邮政快递站。 </w:t>
      </w:r>
    </w:p>
    <w:p w14:paraId="77B9C2A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重庆化工职业学院与重庆工信职业学院均已建有专门的快递站，其中重庆化工职业学院快递站位于校外，重庆工信职业学院快递站位于校内。支持重庆化工职业学院、重庆工信职业学院在新校区中建设面积适合的快递用房。</w:t>
      </w:r>
    </w:p>
    <w:p w14:paraId="78CCC90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支持邮政快递企业实施城乡配送网络工程、现代商贸流通体系试点城市等项目，建设分拨中心、配送中心等物流配送设施、建设应用于电商物流的城市末端取送点、农村乡镇和村级电商（快递）物流服务站、投入运营智能快件箱（信包箱），促进打造“一点多能、一网多用、深度融合”的城乡配送服务网络。</w:t>
      </w:r>
    </w:p>
    <w:p w14:paraId="378CAB1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5.支持邮政企业开展智能化改造等项目。</w:t>
      </w:r>
    </w:p>
    <w:p w14:paraId="5A4CE45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6.在日常企业梯度培育工作开展过程中，开展相应政策宣传，引导相关市场主体积极申请办理快递业务经营许可。</w:t>
      </w:r>
    </w:p>
    <w:p w14:paraId="3FCFE50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7.指导快递企业设置快递企业分支机构、快递末端网点并申请邮政管理部门备案，对符合条件的予以备案。</w:t>
      </w:r>
    </w:p>
    <w:p w14:paraId="115E5B8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（责任单位：市邮政管理局五分局、区经济信息委、区住房城乡建委、区教委、区商务委、区交通运输委）</w:t>
      </w:r>
    </w:p>
    <w:p w14:paraId="1024311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二、优化邮政快递业营商环境</w:t>
      </w:r>
    </w:p>
    <w:p w14:paraId="601435E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（三）加快培育国际快递主体</w:t>
      </w:r>
    </w:p>
    <w:p w14:paraId="28B9314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1.执行市级政策，引导相关市场主体积极申请办理国际快递业务经营许可，支持企业新增开展国际快递业务。</w:t>
      </w:r>
    </w:p>
    <w:p w14:paraId="76F5650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2.支持国际邮政快递企业开展跨境电商有关业务。</w:t>
      </w:r>
    </w:p>
    <w:p w14:paraId="2B92275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3.支持邮政快递企业建设半散装件仓、定制仓、退货中转仓等功能性海外仓。</w:t>
      </w:r>
    </w:p>
    <w:p w14:paraId="107C0B6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（责任单位：区商务委、市邮政管理局五分局、区交通运输委）</w:t>
      </w:r>
    </w:p>
    <w:p w14:paraId="5400DF7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（四）保障邮政快递车辆通行</w:t>
      </w:r>
    </w:p>
    <w:p w14:paraId="1CB8ED8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1.开展快递物流运输车专项整治。对于运输车辆超高超长超宽以及乱停依法进行查处。</w:t>
      </w:r>
    </w:p>
    <w:p w14:paraId="5FA5CC9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2.指导邮政企业专用车辆、快递企业运输投递车辆按要求喷涂统一专用标识，督促客货运企业完善“客货邮”改装车辆外观标志。</w:t>
      </w:r>
    </w:p>
    <w:p w14:paraId="5F385C9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3.城区有条件的路段设置货车专用车位，便于货物装卸。</w:t>
      </w:r>
    </w:p>
    <w:p w14:paraId="41F8CEC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4.给予快递物流运输车通行保障，对于确实需要在限行区域内运行的用于邮政快递运输的国四、国三及以下高排放柴油货车，办理通行证，办证车辆在城区限行区域内需按指定时间、路线行驶。</w:t>
      </w:r>
    </w:p>
    <w:p w14:paraId="2336456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5.指导邮政快递企业依法选用符合国家或行业标准的电动三轮车，对符合国家或行业标准的电动三轮车予以登记规范管理。</w:t>
      </w:r>
    </w:p>
    <w:p w14:paraId="219C2E8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（责任单位：市邮政管理局五分局、区公安局、区城市管理局、区交通运输委）</w:t>
      </w:r>
    </w:p>
    <w:p w14:paraId="058704A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三、推进邮政快递多式联运发展</w:t>
      </w:r>
    </w:p>
    <w:p w14:paraId="065436A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（五）支持客运车辆配送邮件快件</w:t>
      </w:r>
    </w:p>
    <w:p w14:paraId="0893C9C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引导邮政快递企业利用公共交通、农村客运车辆运输邮件快件。支持客货运企业利用农村客运车辆运输邮件。加强与公交企业以及辖区农村客运企业的协调沟通，合理利用非高峰时段服务网络和运力资源，优化调整线路，满足邮件快件寄递需求。</w:t>
      </w:r>
    </w:p>
    <w:p w14:paraId="2CA1054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（责任单位：区交通运输委、区公安局、市邮政管理局五分局）</w:t>
      </w:r>
    </w:p>
    <w:p w14:paraId="7BA6994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（六）创新发展邮政快递业新质生产力</w:t>
      </w:r>
    </w:p>
    <w:p w14:paraId="7596F31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1.引导邮政快递企业应用无人机、无人车、无人仓以及无人装卸等技术装备，积极拓展智能云仓、低空物流等应用场景规模化发展。</w:t>
      </w:r>
    </w:p>
    <w:p w14:paraId="7AA3C60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2.支持邮政快递企业推广应用自动分拣、智能搬运和装卸、智能投递等智能自动化机器装备，支持企业申报市级智能化改造相关项目。</w:t>
      </w:r>
    </w:p>
    <w:p w14:paraId="1F0C8B9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鼓励无人机、无人车、无人仓以及无人装卸等技术装备研发项目立项建设，按照《重庆市长寿区创新驱动发展战略专项扶持办法》、《重庆市长寿区科技计划项目管理办法》等文件规定，引导符合相应条件的项目申请财政补助支持。</w:t>
      </w:r>
    </w:p>
    <w:p w14:paraId="0F275F6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区经济信息委开展政策宣传，同区财政局、金融机构强化中小企业服务，及时办理转贷应急周转资金，对智能自动化及其装备的快递企业按相关规定给予贷款贴息支持。引导金融机构加大对邮政快递企业发展新质生产力相关项目的贷款支持力度。</w:t>
      </w:r>
    </w:p>
    <w:p w14:paraId="070A27C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5.强化无人机监管，加强对超高“黑飞”等违法犯罪打击。加强对邮政行业的无人机飞行的法律服务和指导。</w:t>
      </w:r>
    </w:p>
    <w:p w14:paraId="70741E9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（责任单位：市邮政管理局五分局、区交通运输委、区经济信息委、区公安局、区商务委、区科技局、人行长寿分行、两江金融监管局）</w:t>
      </w:r>
    </w:p>
    <w:p w14:paraId="6195D7B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四、推进绿色低碳转型发展</w:t>
      </w:r>
    </w:p>
    <w:p w14:paraId="7CA24C2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（七）推进邮政快递绿色包装</w:t>
      </w:r>
    </w:p>
    <w:p w14:paraId="075789C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宣贯和监督实施《限制商品过度包装要求食品和化妆品》（GB 23350-2021）、《限制快递过度包装要求》 （GB 45186-2024） 国家标准，防止过度包装造成环境污染，推动经营者向绿色环保转变，支持邮政快递企业采购使用符合标准的包装材料、可循环快递箱。加强对经营主体遵守生态环境保护相关法律法规情况的监督执法。</w:t>
      </w:r>
    </w:p>
    <w:p w14:paraId="7C2302E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（责任单位：市邮政管理局五分局、区市场监管局、区交通运输委）</w:t>
      </w:r>
    </w:p>
    <w:p w14:paraId="2843A81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（八）推进新能源汽车使用</w:t>
      </w:r>
    </w:p>
    <w:p w14:paraId="4CB259A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1.积极宣传市级老旧营运货车报废更新实施细则相关政策，鼓励辖区邮政快递企业新购置新能源城市冷链配送货车，引导企业按照市级老旧营运货车报废更新实施细则申请资金补贴。</w:t>
      </w:r>
    </w:p>
    <w:p w14:paraId="38B5D2C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2.根据《重庆市支持西部陆海新通道高质量发展若干政策措施》，支持参与冷链物流的邮政快递企业新购置新能源城市冷链配送货车。</w:t>
      </w:r>
    </w:p>
    <w:p w14:paraId="05D6984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3.计划举办“爱尚重庆·购在长寿”汽车展销会，扩围实施汽车置换更新、汽车报废更新补贴政策，降低消费品更新换代成本，全力促进消费回补和潜能释放，推动汽车产业绿色化、智能化、科技化发展。</w:t>
      </w:r>
    </w:p>
    <w:p w14:paraId="7357A0C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4.继续做好新能源汽车车船税、车辆购置税税收优惠政策宣传。加强信息比对，促进新能源车辆减免车船税、车辆购置税政策落到实处。</w:t>
      </w:r>
    </w:p>
    <w:p w14:paraId="6F91267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（责任单位：区交通运输委、市邮政管理局五分局、区经济信息委、区商务委、区财政局、区税务局）</w:t>
      </w:r>
    </w:p>
    <w:p w14:paraId="00B3D6B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本措施自印发之日起施行，原《长寿区支持邮政快递业高质量发展若干措施》（长交政〔2025〕85号）同时废止。</w:t>
      </w:r>
    </w:p>
    <w:p w14:paraId="08DAFAB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61C02EC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55C1B4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0737F95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372FB2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AC1316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17A397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C9A0B5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131E28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B80006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4C57F1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F6A250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F71C42B">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vertAlign w:val="baseline"/>
          <w:lang w:eastAsia="zh-CN" w:bidi="ar-SA"/>
        </w:rPr>
      </w:pPr>
    </w:p>
    <w:sectPr>
      <w:headerReference r:id="rId3" w:type="default"/>
      <w:footerReference r:id="rId4" w:type="default"/>
      <w:type w:val="continuous"/>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elvetica">
    <w:altName w:val="思源黑体"/>
    <w:panose1 w:val="020B0604020202020204"/>
    <w:charset w:val="00"/>
    <w:family w:val="swiss"/>
    <w:pitch w:val="default"/>
    <w:sig w:usb0="00000000" w:usb1="00000000" w:usb2="00000000" w:usb3="00000000" w:csb0="00040001" w:csb1="00000000"/>
  </w:font>
  <w:font w:name="思源黑体">
    <w:panose1 w:val="020B0500000000000000"/>
    <w:charset w:val="86"/>
    <w:family w:val="auto"/>
    <w:pitch w:val="default"/>
    <w:sig w:usb0="3000008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9C9A">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519D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F519D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CCC0B41">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重庆市长寿区交通运输委员会发布     </w:t>
    </w:r>
  </w:p>
  <w:p w14:paraId="12FB327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0DF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55F599E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重庆市长寿区交通运输委员会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6ED7C96"/>
    <w:rsid w:val="4BC77339"/>
    <w:rsid w:val="4C9236C5"/>
    <w:rsid w:val="4E250A85"/>
    <w:rsid w:val="4FFD4925"/>
    <w:rsid w:val="505C172E"/>
    <w:rsid w:val="506405EA"/>
    <w:rsid w:val="52F46F0B"/>
    <w:rsid w:val="532B6A10"/>
    <w:rsid w:val="539E4E99"/>
    <w:rsid w:val="53D8014D"/>
    <w:rsid w:val="550C209A"/>
    <w:rsid w:val="55E064E0"/>
    <w:rsid w:val="572C6D10"/>
    <w:rsid w:val="5DC34279"/>
    <w:rsid w:val="5DFA7D28"/>
    <w:rsid w:val="5FCD688E"/>
    <w:rsid w:val="5FF9BDAA"/>
    <w:rsid w:val="608816D1"/>
    <w:rsid w:val="60EF4E7F"/>
    <w:rsid w:val="648B0A32"/>
    <w:rsid w:val="658F6764"/>
    <w:rsid w:val="665233C1"/>
    <w:rsid w:val="69AC0D42"/>
    <w:rsid w:val="6AD9688B"/>
    <w:rsid w:val="6B68303F"/>
    <w:rsid w:val="6CF5C68A"/>
    <w:rsid w:val="6D0E3F22"/>
    <w:rsid w:val="73FF1CC4"/>
    <w:rsid w:val="744E4660"/>
    <w:rsid w:val="753355A2"/>
    <w:rsid w:val="759F1C61"/>
    <w:rsid w:val="769F2DE8"/>
    <w:rsid w:val="76FDEB7C"/>
    <w:rsid w:val="79C65162"/>
    <w:rsid w:val="79EE7E31"/>
    <w:rsid w:val="7B77DD68"/>
    <w:rsid w:val="7C9011D9"/>
    <w:rsid w:val="7DC651C5"/>
    <w:rsid w:val="7FCC2834"/>
    <w:rsid w:val="7FFBE4DC"/>
    <w:rsid w:val="92DD1CEF"/>
    <w:rsid w:val="BD9D1569"/>
    <w:rsid w:val="EBDDA9D0"/>
    <w:rsid w:val="EFFFD35F"/>
    <w:rsid w:val="F05B4F69"/>
    <w:rsid w:val="F4D7EB96"/>
    <w:rsid w:val="F7F902F6"/>
    <w:rsid w:val="F97D9566"/>
    <w:rsid w:val="FBCDC49E"/>
    <w:rsid w:val="FDFF411C"/>
    <w:rsid w:val="FF6F8273"/>
    <w:rsid w:val="FF7DF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2882</Words>
  <Characters>2953</Characters>
  <Lines>1</Lines>
  <Paragraphs>1</Paragraphs>
  <TotalTime>24</TotalTime>
  <ScaleCrop>false</ScaleCrop>
  <LinksUpToDate>false</LinksUpToDate>
  <CharactersWithSpaces>2977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user</cp:lastModifiedBy>
  <cp:lastPrinted>2022-06-08T00:09:00Z</cp:lastPrinted>
  <dcterms:modified xsi:type="dcterms:W3CDTF">2026-03-31T15:02:21Z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48C61CB29D3F4D9384F5922CF0F7FFB4</vt:lpwstr>
  </property>
</Properties>
</file>