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重庆市长寿区城市管理综合行政执法支队</w:t>
      </w:r>
    </w:p>
    <w:p>
      <w:pPr>
        <w:pStyle w:val="5"/>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2023年度决算公开说明</w:t>
      </w:r>
    </w:p>
    <w:p>
      <w:pPr>
        <w:pStyle w:val="5"/>
        <w:keepNext w:val="0"/>
        <w:keepLines w:val="0"/>
        <w:pageBreakBefore w:val="0"/>
        <w:shd w:val="clear" w:color="auto" w:fill="FFFFFF"/>
        <w:kinsoku/>
        <w:wordWrap/>
        <w:overflowPunct/>
        <w:topLinePunct w:val="0"/>
        <w:autoSpaceDN/>
        <w:bidi w:val="0"/>
        <w:adjustRightInd/>
        <w:spacing w:beforeAutospacing="0" w:line="594" w:lineRule="exact"/>
        <w:textAlignment w:val="auto"/>
        <w:rPr>
          <w:rStyle w:val="9"/>
          <w:rFonts w:hint="default" w:ascii="Times New Roman" w:hAnsi="Times New Roman" w:eastAsia="黑体" w:cs="Times New Roman"/>
          <w:color w:val="auto"/>
          <w:sz w:val="32"/>
          <w:szCs w:val="32"/>
          <w:shd w:val="clear" w:color="auto" w:fill="FFFFFF"/>
        </w:rPr>
      </w:pPr>
    </w:p>
    <w:p>
      <w:pPr>
        <w:pStyle w:val="5"/>
        <w:keepNext w:val="0"/>
        <w:keepLines w:val="0"/>
        <w:pageBreakBefore w:val="0"/>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黑体_GBK" w:cs="Times New Roman"/>
          <w:color w:val="auto"/>
          <w:sz w:val="32"/>
          <w:szCs w:val="32"/>
        </w:rPr>
      </w:pPr>
      <w:r>
        <w:rPr>
          <w:rStyle w:val="9"/>
          <w:rFonts w:hint="default" w:ascii="Times New Roman" w:hAnsi="Times New Roman" w:eastAsia="方正黑体_GBK" w:cs="Times New Roman"/>
          <w:color w:val="auto"/>
          <w:sz w:val="32"/>
          <w:szCs w:val="32"/>
          <w:shd w:val="clear" w:color="auto" w:fill="FFFFFF"/>
        </w:rPr>
        <w:t>一、部门基本情况</w:t>
      </w:r>
    </w:p>
    <w:p>
      <w:pPr>
        <w:pStyle w:val="5"/>
        <w:keepNext w:val="0"/>
        <w:keepLines w:val="0"/>
        <w:pageBreakBefore w:val="0"/>
        <w:shd w:val="clear" w:color="auto" w:fill="FFFFFF"/>
        <w:kinsoku/>
        <w:wordWrap/>
        <w:overflowPunct/>
        <w:topLinePunct w:val="0"/>
        <w:autoSpaceDN/>
        <w:bidi w:val="0"/>
        <w:adjustRightInd/>
        <w:spacing w:beforeAutospacing="0" w:line="594" w:lineRule="exact"/>
        <w:ind w:firstLine="420"/>
        <w:textAlignment w:val="auto"/>
        <w:rPr>
          <w:rFonts w:hint="default" w:ascii="Times New Roman" w:hAnsi="Times New Roman" w:eastAsia="方正楷体_GBK" w:cs="Times New Roman"/>
          <w:b/>
          <w:bCs w:val="0"/>
          <w:color w:val="auto"/>
          <w:sz w:val="32"/>
          <w:szCs w:val="32"/>
        </w:rPr>
      </w:pPr>
      <w:r>
        <w:rPr>
          <w:rStyle w:val="9"/>
          <w:rFonts w:hint="default" w:ascii="Times New Roman" w:hAnsi="Times New Roman" w:eastAsia="方正楷体_GBK" w:cs="Times New Roman"/>
          <w:b/>
          <w:bCs w:val="0"/>
          <w:color w:val="auto"/>
          <w:sz w:val="32"/>
          <w:szCs w:val="32"/>
          <w:shd w:val="clear" w:color="auto" w:fill="FFFFFF"/>
        </w:rPr>
        <w:t>（一）职能职责</w:t>
      </w:r>
    </w:p>
    <w:p>
      <w:pPr>
        <w:pStyle w:val="5"/>
        <w:keepNext w:val="0"/>
        <w:keepLines w:val="0"/>
        <w:pageBreakBefore w:val="0"/>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贯彻执行有关城市管理行政执法的法律、法规、规章和方针政策，依法接受委托集中行使区级城市管理综合行政执法范围内的行政处罚权及相应的行政强制措施；承担市政公用、市容环卫、城市供水排水、园林绿化方面的各项行政处罚及相应的行政强制职能；承担环境保护管理方面的露天烧烤污染、城市焚烧沥青塑料垃圾等烟尘和恶臭污染、露天焚烧秸秆落叶等烟尘污染的行政处罚及相应的行政强制职能；承担工商管理方面的户外公共场所无照经营、违规设置户外广告的行政处罚及相应的行政强制职能；承担交通管理方面的侵占城市道路的行政处罚及相应的行政强制职能；承担水务管理方面的向城市河道倾倒废弃物和垃圾的行政处罚及相应的行政强制职能；承担食品药品监管方面的户外公共场所食品销售和餐饮摊点无证经营的行政处罚及相应的行政强制职能；负责城市管理综合行政执法重大复杂违法违规案件查处；负责城市管理综合行政执法队伍纠察工作，承办城市管理综合行政执法专项整治行动和重大执法活动；组织推进城市管理综合行政执法信息化建设；负责规划城镇建设用地范围内的城市违法建筑执法；承担国旗升挂、使用和收回方面的行政执法；承担生活垃圾方面的各项行政执法；上级交办的其他工作。</w:t>
      </w:r>
    </w:p>
    <w:p>
      <w:pPr>
        <w:pStyle w:val="5"/>
        <w:keepNext w:val="0"/>
        <w:keepLines w:val="0"/>
        <w:pageBreakBefore w:val="0"/>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楷体_GBK" w:cs="Times New Roman"/>
          <w:color w:val="auto"/>
          <w:sz w:val="32"/>
          <w:szCs w:val="32"/>
        </w:rPr>
      </w:pPr>
      <w:r>
        <w:rPr>
          <w:rStyle w:val="9"/>
          <w:rFonts w:hint="default" w:ascii="Times New Roman" w:hAnsi="Times New Roman" w:eastAsia="方正楷体_GBK" w:cs="Times New Roman"/>
          <w:color w:val="auto"/>
          <w:sz w:val="32"/>
          <w:szCs w:val="32"/>
          <w:shd w:val="clear" w:color="auto" w:fill="FFFFFF"/>
        </w:rPr>
        <w:t>（二）机构设置</w:t>
      </w:r>
    </w:p>
    <w:p>
      <w:pPr>
        <w:pStyle w:val="5"/>
        <w:keepNext w:val="0"/>
        <w:keepLines w:val="0"/>
        <w:pageBreakBefore w:val="0"/>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2017年12月18日更名重庆市长寿区城市管理综合行政执法支队，为重庆市长寿区城市管理局管理的综合行政执法机构，机构规格副处级，经费形式财政全额拨款，类别为公益一类。内设办公室、法制科、直属大队、纠察大队、违法建筑执法一大队、违法建筑执法二大队、一大队、二大队、三大队、四大队、五大队、六大队、七大队13个科室（大队）。单位地址：重庆市长寿区凤城街道建新中路511号，电话：023-64080589。</w:t>
      </w:r>
    </w:p>
    <w:p>
      <w:pPr>
        <w:pStyle w:val="5"/>
        <w:keepNext w:val="0"/>
        <w:keepLines w:val="0"/>
        <w:pageBreakBefore w:val="0"/>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黑体_GBK" w:cs="Times New Roman"/>
          <w:color w:val="auto"/>
          <w:sz w:val="32"/>
          <w:szCs w:val="32"/>
        </w:rPr>
      </w:pPr>
      <w:r>
        <w:rPr>
          <w:rStyle w:val="9"/>
          <w:rFonts w:hint="default" w:ascii="Times New Roman" w:hAnsi="Times New Roman" w:eastAsia="方正黑体_GBK" w:cs="Times New Roman"/>
          <w:color w:val="auto"/>
          <w:sz w:val="32"/>
          <w:szCs w:val="32"/>
          <w:shd w:val="clear" w:color="auto" w:fill="FFFFFF"/>
        </w:rPr>
        <w:t>二、部门决算情况说明</w:t>
      </w:r>
    </w:p>
    <w:p>
      <w:pPr>
        <w:pStyle w:val="10"/>
        <w:keepNext w:val="0"/>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color w:val="auto"/>
          <w:sz w:val="32"/>
          <w:szCs w:val="32"/>
          <w:shd w:val="clear" w:color="auto" w:fill="FFFFFF"/>
          <w:lang w:bidi="ar"/>
        </w:rPr>
      </w:pPr>
      <w:r>
        <w:rPr>
          <w:rFonts w:hint="default" w:ascii="Times New Roman" w:hAnsi="Times New Roman" w:eastAsia="楷体" w:cs="Times New Roman"/>
          <w:b/>
          <w:bCs/>
          <w:color w:val="auto"/>
          <w:sz w:val="32"/>
          <w:szCs w:val="32"/>
          <w:shd w:val="clear" w:color="auto" w:fill="FFFFFF"/>
          <w:lang w:bidi="ar"/>
        </w:rPr>
        <w:t>（一）收入支出决算总体情况说明。</w:t>
      </w:r>
    </w:p>
    <w:p>
      <w:pPr>
        <w:pStyle w:val="5"/>
        <w:keepNext w:val="0"/>
        <w:keepLines w:val="0"/>
        <w:pageBreakBefore w:val="0"/>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2023年度收入总计3014.79万元，支出总计</w:t>
      </w:r>
      <w:r>
        <w:rPr>
          <w:rFonts w:hint="default" w:ascii="Times New Roman" w:hAnsi="Times New Roman" w:eastAsia="方正仿宋_GBK" w:cs="Times New Roman"/>
          <w:color w:val="auto"/>
          <w:sz w:val="32"/>
          <w:szCs w:val="32"/>
        </w:rPr>
        <w:t>3014.79</w:t>
      </w:r>
      <w:r>
        <w:rPr>
          <w:rFonts w:hint="default" w:ascii="Times New Roman" w:hAnsi="Times New Roman" w:eastAsia="方正仿宋_GBK" w:cs="Times New Roman"/>
          <w:color w:val="auto"/>
          <w:sz w:val="32"/>
          <w:szCs w:val="32"/>
          <w:shd w:val="clear" w:color="auto" w:fill="FFFFFF"/>
        </w:rPr>
        <w:t>万元。收支较上年决算数增加291.35万元，增长10.7%，主要原因一是协管人员工资、社保调标；二是上年未支出项目调整到今年支出，导致支出增加。</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2023年度收入合计3014.79万元，较上年决算数增加291.35万元，增长10.7%，主要原因一是协管人员工资、社保调标；二是上年未支出项目调整到今年支出，导致支出增加。其中：财政拨款收入</w:t>
      </w:r>
      <w:r>
        <w:rPr>
          <w:rFonts w:hint="default" w:ascii="Times New Roman" w:hAnsi="Times New Roman" w:eastAsia="方正仿宋_GBK" w:cs="Times New Roman"/>
          <w:color w:val="auto"/>
          <w:sz w:val="32"/>
          <w:szCs w:val="32"/>
        </w:rPr>
        <w:t>3014.79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w:t>
      </w:r>
      <w:r>
        <w:rPr>
          <w:rFonts w:hint="default" w:ascii="Times New Roman" w:hAnsi="Times New Roman" w:eastAsia="方正仿宋_GBK" w:cs="Times New Roman"/>
          <w:color w:val="auto"/>
          <w:sz w:val="32"/>
          <w:szCs w:val="32"/>
          <w:shd w:val="clear" w:color="auto" w:fill="FFFFFF"/>
        </w:rPr>
        <w:t>%。此外，使用非财政拨款结余和专用结余</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3014.79</w:t>
      </w:r>
      <w:r>
        <w:rPr>
          <w:rFonts w:hint="default" w:ascii="Times New Roman" w:hAnsi="Times New Roman" w:eastAsia="方正仿宋_GBK" w:cs="Times New Roman"/>
          <w:color w:val="auto"/>
          <w:sz w:val="32"/>
          <w:szCs w:val="32"/>
          <w:shd w:val="clear" w:color="auto" w:fill="FFFFFF"/>
        </w:rPr>
        <w:t>万元，较上年决算数增加291.35万元，增长10.7%，主要原因一是协管人员工资、社保调标；二是上年未支出项目调整到今年支出</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导致支出增加。其中：基本支出</w:t>
      </w:r>
      <w:r>
        <w:rPr>
          <w:rFonts w:hint="default" w:ascii="Times New Roman" w:hAnsi="Times New Roman" w:eastAsia="方正仿宋_GBK" w:cs="Times New Roman"/>
          <w:color w:val="auto"/>
          <w:sz w:val="32"/>
          <w:szCs w:val="32"/>
        </w:rPr>
        <w:t>1436.94</w:t>
      </w:r>
      <w:r>
        <w:rPr>
          <w:rFonts w:hint="default" w:ascii="Times New Roman" w:hAnsi="Times New Roman" w:eastAsia="方正仿宋_GBK" w:cs="Times New Roman"/>
          <w:color w:val="auto"/>
          <w:sz w:val="32"/>
          <w:szCs w:val="32"/>
          <w:shd w:val="clear" w:color="auto" w:fill="FFFFFF"/>
        </w:rPr>
        <w:t>万元，占47.</w:t>
      </w:r>
      <w:r>
        <w:rPr>
          <w:rFonts w:hint="default"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rPr>
        <w:t>%；项目支出</w:t>
      </w:r>
      <w:r>
        <w:rPr>
          <w:rFonts w:hint="default" w:ascii="Times New Roman" w:hAnsi="Times New Roman" w:eastAsia="方正仿宋_GBK" w:cs="Times New Roman"/>
          <w:color w:val="auto"/>
          <w:sz w:val="32"/>
          <w:szCs w:val="32"/>
        </w:rPr>
        <w:t>1577.85</w:t>
      </w:r>
      <w:r>
        <w:rPr>
          <w:rFonts w:hint="default" w:ascii="Times New Roman" w:hAnsi="Times New Roman" w:eastAsia="方正仿宋_GBK" w:cs="Times New Roman"/>
          <w:color w:val="auto"/>
          <w:sz w:val="32"/>
          <w:szCs w:val="32"/>
          <w:shd w:val="clear" w:color="auto" w:fill="FFFFFF"/>
        </w:rPr>
        <w:t>万元，占52.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%；经营支出</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万元，占0.0%。此外，结余分配</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10"/>
        <w:keepNext w:val="0"/>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方正楷体_GBK" w:cs="Times New Roman"/>
          <w:b/>
          <w:bCs/>
          <w:color w:val="auto"/>
          <w:sz w:val="32"/>
          <w:szCs w:val="32"/>
          <w:shd w:val="clear" w:color="auto" w:fill="FFFFFF"/>
          <w:lang w:bidi="ar"/>
        </w:rPr>
      </w:pPr>
      <w:r>
        <w:rPr>
          <w:rFonts w:hint="default" w:ascii="Times New Roman" w:hAnsi="Times New Roman" w:eastAsia="方正楷体_GBK" w:cs="Times New Roman"/>
          <w:b/>
          <w:bCs/>
          <w:color w:val="auto"/>
          <w:sz w:val="32"/>
          <w:szCs w:val="32"/>
          <w:shd w:val="clear" w:color="auto" w:fill="FFFFFF"/>
          <w:lang w:bidi="ar"/>
        </w:rPr>
        <w:t>（二）财政拨款收入支出决算总体情况说明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2023年度财政拨款收、支总计3014.79万元。与2022年相比，财政拨款收、支总计各增加291.35万元，增长10.7%。主要原因一是协管人员工资、社保调标；二是上年未支出项目调整到今年支出，导致支出增加。</w:t>
      </w:r>
    </w:p>
    <w:p>
      <w:pPr>
        <w:pStyle w:val="10"/>
        <w:keepNext w:val="0"/>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方正楷体_GBK" w:cs="Times New Roman"/>
          <w:b/>
          <w:bCs/>
          <w:color w:val="auto"/>
          <w:sz w:val="32"/>
          <w:szCs w:val="32"/>
          <w:shd w:val="clear" w:color="auto" w:fill="FFFFFF"/>
          <w:lang w:bidi="ar"/>
        </w:rPr>
      </w:pPr>
      <w:r>
        <w:rPr>
          <w:rFonts w:hint="default" w:ascii="Times New Roman" w:hAnsi="Times New Roman" w:eastAsia="方正楷体_GBK" w:cs="Times New Roman"/>
          <w:b/>
          <w:bCs/>
          <w:color w:val="auto"/>
          <w:sz w:val="32"/>
          <w:szCs w:val="32"/>
          <w:shd w:val="clear" w:color="auto" w:fill="FFFFFF"/>
          <w:lang w:bidi="ar"/>
        </w:rPr>
        <w:t>（三）一般公共预算财政拨款收入支出决算情况说明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2899.11</w:t>
      </w:r>
      <w:r>
        <w:rPr>
          <w:rFonts w:hint="default" w:ascii="Times New Roman" w:hAnsi="Times New Roman" w:eastAsia="方正仿宋_GBK" w:cs="Times New Roman"/>
          <w:color w:val="auto"/>
          <w:sz w:val="32"/>
          <w:szCs w:val="32"/>
          <w:shd w:val="clear" w:color="auto" w:fill="FFFFFF"/>
        </w:rPr>
        <w:t>万元，较上年决算数增加175.67万元，增长6.</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%。主要原因是协管人员工资、社保调标</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较年初预算数减少401.66万元，下降12.</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协管人员流动性较大</w:t>
      </w:r>
      <w:r>
        <w:rPr>
          <w:rFonts w:hint="eastAsia" w:ascii="Times New Roman" w:hAnsi="Times New Roman" w:eastAsia="方正仿宋_GBK" w:cs="Times New Roman"/>
          <w:color w:val="auto"/>
          <w:sz w:val="32"/>
          <w:szCs w:val="32"/>
          <w:shd w:val="clear" w:color="auto" w:fill="FFFFFF"/>
          <w:lang w:eastAsia="zh-CN"/>
        </w:rPr>
        <w:t>，人员变动频繁</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9"/>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2899.11</w:t>
      </w:r>
      <w:r>
        <w:rPr>
          <w:rFonts w:hint="default" w:ascii="Times New Roman" w:hAnsi="Times New Roman" w:eastAsia="方正仿宋_GBK" w:cs="Times New Roman"/>
          <w:color w:val="auto"/>
          <w:sz w:val="32"/>
          <w:szCs w:val="32"/>
          <w:shd w:val="clear" w:color="auto" w:fill="FFFFFF"/>
        </w:rPr>
        <w:t>万元，较上年决算数增加175.67万元，增长6.</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%。主要原因是协管人员工资社保调标</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较年初预算数减少401.66万元，下降12.</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协管人员流动性较大</w:t>
      </w:r>
      <w:r>
        <w:rPr>
          <w:rFonts w:hint="eastAsia" w:ascii="Times New Roman" w:hAnsi="Times New Roman" w:eastAsia="方正仿宋_GBK" w:cs="Times New Roman"/>
          <w:color w:val="auto"/>
          <w:sz w:val="32"/>
          <w:szCs w:val="32"/>
          <w:shd w:val="clear" w:color="auto" w:fill="FFFFFF"/>
          <w:lang w:eastAsia="zh-CN"/>
        </w:rPr>
        <w:t>，人员变动频繁</w:t>
      </w:r>
      <w:r>
        <w:rPr>
          <w:rFonts w:hint="default" w:ascii="Times New Roman" w:hAnsi="Times New Roman" w:eastAsia="方正仿宋_GBK" w:cs="Times New Roman"/>
          <w:color w:val="auto"/>
          <w:sz w:val="32"/>
          <w:szCs w:val="32"/>
          <w:shd w:val="clear" w:color="auto" w:fill="FFFFFF"/>
          <w:lang w:eastAsia="zh-CN"/>
        </w:rPr>
        <w:t>。</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9"/>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9"/>
          <w:rFonts w:hint="default" w:ascii="Times New Roman" w:hAnsi="Times New Roman" w:eastAsia="方正仿宋_GBK" w:cs="Times New Roman"/>
          <w:color w:val="auto"/>
          <w:sz w:val="32"/>
          <w:szCs w:val="32"/>
          <w:shd w:val="clear" w:color="auto" w:fill="FFFFFF"/>
        </w:rPr>
        <w:t>4.比较情况。</w:t>
      </w:r>
      <w:r>
        <w:rPr>
          <w:rFonts w:hint="default" w:ascii="Times New Roman" w:hAnsi="Times New Roman" w:eastAsia="方正仿宋_GBK" w:cs="Times New Roman"/>
          <w:color w:val="auto"/>
          <w:sz w:val="32"/>
          <w:szCs w:val="32"/>
          <w:shd w:val="clear" w:color="auto" w:fill="FFFFFF"/>
        </w:rPr>
        <w:t>本部门2023年度一般公共预算财政拨款支出主要用于以下几个方面：</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）教育支出</w:t>
      </w:r>
      <w:r>
        <w:rPr>
          <w:rFonts w:hint="default" w:ascii="Times New Roman" w:hAnsi="Times New Roman" w:eastAsia="方正仿宋_GBK" w:cs="Times New Roman"/>
          <w:color w:val="auto"/>
          <w:sz w:val="32"/>
          <w:szCs w:val="32"/>
        </w:rPr>
        <w:t>5.64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shd w:val="clear" w:color="auto" w:fill="FFFFFF"/>
        </w:rPr>
        <w:t>%，较年初预算数减少0.67万元，下降10.6%，主要原因是</w:t>
      </w:r>
      <w:r>
        <w:rPr>
          <w:rFonts w:hint="default" w:ascii="Times New Roman" w:hAnsi="Times New Roman" w:eastAsia="方正仿宋_GBK" w:cs="Times New Roman"/>
          <w:color w:val="auto"/>
          <w:sz w:val="32"/>
          <w:szCs w:val="32"/>
          <w:shd w:val="clear" w:color="auto" w:fill="FFFFFF"/>
          <w:lang w:eastAsia="zh-CN"/>
        </w:rPr>
        <w:t>厉行节俭。</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w:t>
      </w:r>
      <w:r>
        <w:rPr>
          <w:rFonts w:hint="eastAsia" w:ascii="Times New Roman" w:hAnsi="Times New Roman" w:eastAsia="方正仿宋_GBK" w:cs="Times New Roman"/>
          <w:color w:val="auto"/>
          <w:sz w:val="32"/>
          <w:szCs w:val="32"/>
          <w:shd w:val="clear" w:color="auto" w:fill="FFFFFF"/>
          <w:lang w:val="en-US" w:eastAsia="zh-CN"/>
        </w:rPr>
        <w:t>和</w:t>
      </w:r>
      <w:r>
        <w:rPr>
          <w:rFonts w:hint="default" w:ascii="Times New Roman" w:hAnsi="Times New Roman" w:eastAsia="方正仿宋_GBK" w:cs="Times New Roman"/>
          <w:color w:val="auto"/>
          <w:sz w:val="32"/>
          <w:szCs w:val="32"/>
          <w:shd w:val="clear" w:color="auto" w:fill="FFFFFF"/>
        </w:rPr>
        <w:t>就业支出</w:t>
      </w:r>
      <w:r>
        <w:rPr>
          <w:rFonts w:hint="default" w:ascii="Times New Roman" w:hAnsi="Times New Roman" w:eastAsia="方正仿宋_GBK" w:cs="Times New Roman"/>
          <w:color w:val="auto"/>
          <w:sz w:val="32"/>
          <w:szCs w:val="32"/>
        </w:rPr>
        <w:t>174.49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6.0</w:t>
      </w:r>
      <w:r>
        <w:rPr>
          <w:rFonts w:hint="default" w:ascii="Times New Roman" w:hAnsi="Times New Roman" w:eastAsia="方正仿宋_GBK" w:cs="Times New Roman"/>
          <w:color w:val="auto"/>
          <w:sz w:val="32"/>
          <w:szCs w:val="32"/>
          <w:shd w:val="clear" w:color="auto" w:fill="FFFFFF"/>
        </w:rPr>
        <w:t>%，较年初预算数增加1.84万元，增长1.</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人员变动</w:t>
      </w:r>
      <w:r>
        <w:rPr>
          <w:rFonts w:hint="default" w:ascii="Times New Roman" w:hAnsi="Times New Roman" w:eastAsia="方正仿宋_GBK" w:cs="Times New Roman"/>
          <w:color w:val="auto"/>
          <w:sz w:val="32"/>
          <w:szCs w:val="32"/>
          <w:shd w:val="clear" w:color="auto" w:fill="FFFFFF"/>
          <w:lang w:eastAsia="zh-CN"/>
        </w:rPr>
        <w:t>。</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80.66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shd w:val="clear" w:color="auto" w:fill="FFFFFF"/>
        </w:rPr>
        <w:t>%，较年初预算数增加3.21万元，增长4.1%，主要原因是</w:t>
      </w:r>
      <w:r>
        <w:rPr>
          <w:rFonts w:hint="eastAsia" w:ascii="Times New Roman" w:hAnsi="Times New Roman" w:eastAsia="方正仿宋_GBK" w:cs="Times New Roman"/>
          <w:color w:val="auto"/>
          <w:sz w:val="32"/>
          <w:szCs w:val="32"/>
          <w:shd w:val="clear" w:color="auto" w:fill="FFFFFF"/>
          <w:lang w:eastAsia="zh-CN"/>
        </w:rPr>
        <w:t>人员变动</w:t>
      </w:r>
      <w:r>
        <w:rPr>
          <w:rFonts w:hint="default" w:ascii="Times New Roman" w:hAnsi="Times New Roman" w:eastAsia="方正仿宋_GBK" w:cs="Times New Roman"/>
          <w:color w:val="auto"/>
          <w:sz w:val="32"/>
          <w:szCs w:val="32"/>
          <w:shd w:val="clear" w:color="auto" w:fill="FFFFFF"/>
          <w:lang w:eastAsia="zh-CN"/>
        </w:rPr>
        <w:t>。</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）城乡社区支出</w:t>
      </w:r>
      <w:r>
        <w:rPr>
          <w:rFonts w:hint="default" w:ascii="Times New Roman" w:hAnsi="Times New Roman" w:eastAsia="方正仿宋_GBK" w:cs="Times New Roman"/>
          <w:color w:val="auto"/>
          <w:sz w:val="32"/>
          <w:szCs w:val="32"/>
        </w:rPr>
        <w:t>2559.12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88.</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shd w:val="clear" w:color="auto" w:fill="FFFFFF"/>
        </w:rPr>
        <w:t>%，较年初预算数减少389.91万元，下降13.2%，主要原因是</w:t>
      </w:r>
      <w:r>
        <w:rPr>
          <w:rFonts w:hint="default" w:ascii="Times New Roman" w:hAnsi="Times New Roman" w:eastAsia="方正仿宋_GBK" w:cs="Times New Roman"/>
          <w:color w:val="auto"/>
          <w:sz w:val="32"/>
          <w:szCs w:val="32"/>
          <w:shd w:val="clear" w:color="auto" w:fill="FFFFFF"/>
          <w:lang w:eastAsia="zh-CN"/>
        </w:rPr>
        <w:t>协管人员流动性较大</w:t>
      </w:r>
      <w:r>
        <w:rPr>
          <w:rFonts w:hint="eastAsia" w:ascii="Times New Roman" w:hAnsi="Times New Roman" w:eastAsia="方正仿宋_GBK" w:cs="Times New Roman"/>
          <w:color w:val="auto"/>
          <w:sz w:val="32"/>
          <w:szCs w:val="32"/>
          <w:shd w:val="clear" w:color="auto" w:fill="FFFFFF"/>
          <w:lang w:eastAsia="zh-CN"/>
        </w:rPr>
        <w:t>，人员变动频繁</w:t>
      </w:r>
      <w:r>
        <w:rPr>
          <w:rFonts w:hint="default" w:ascii="Times New Roman" w:hAnsi="Times New Roman" w:eastAsia="方正仿宋_GBK" w:cs="Times New Roman"/>
          <w:color w:val="auto"/>
          <w:sz w:val="32"/>
          <w:szCs w:val="32"/>
          <w:shd w:val="clear" w:color="auto" w:fill="FFFFFF"/>
          <w:lang w:eastAsia="zh-CN"/>
        </w:rPr>
        <w:t>。</w:t>
      </w:r>
    </w:p>
    <w:p>
      <w:pPr>
        <w:keepNext w:val="0"/>
        <w:keepLines w:val="0"/>
        <w:pageBreakBefore w:val="0"/>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住房保障支出79.19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2.7</w:t>
      </w:r>
      <w:r>
        <w:rPr>
          <w:rFonts w:hint="default" w:ascii="Times New Roman" w:hAnsi="Times New Roman" w:eastAsia="方正仿宋_GBK" w:cs="Times New Roman"/>
          <w:color w:val="auto"/>
          <w:sz w:val="32"/>
          <w:szCs w:val="32"/>
          <w:shd w:val="clear" w:color="auto" w:fill="FFFFFF"/>
        </w:rPr>
        <w:t>%，较年初预算数减少16.15万元，下降16.9%，主要原因是</w:t>
      </w:r>
      <w:r>
        <w:rPr>
          <w:rFonts w:hint="eastAsia" w:ascii="Times New Roman" w:hAnsi="Times New Roman" w:eastAsia="方正仿宋_GBK" w:cs="Times New Roman"/>
          <w:color w:val="auto"/>
          <w:sz w:val="32"/>
          <w:szCs w:val="32"/>
          <w:shd w:val="clear" w:color="auto" w:fill="FFFFFF"/>
          <w:lang w:eastAsia="zh-CN"/>
        </w:rPr>
        <w:t>预算口径调整</w:t>
      </w:r>
      <w:r>
        <w:rPr>
          <w:rFonts w:hint="default" w:ascii="Times New Roman" w:hAnsi="Times New Roman" w:eastAsia="方正仿宋_GBK" w:cs="Times New Roman"/>
          <w:color w:val="auto"/>
          <w:sz w:val="32"/>
          <w:szCs w:val="32"/>
          <w:shd w:val="clear" w:color="auto" w:fill="FFFFFF"/>
          <w:lang w:eastAsia="zh-CN"/>
        </w:rPr>
        <w:t>。</w:t>
      </w:r>
    </w:p>
    <w:p>
      <w:pPr>
        <w:pStyle w:val="10"/>
        <w:keepNext w:val="0"/>
        <w:keepLines w:val="0"/>
        <w:pageBreakBefore w:val="0"/>
        <w:kinsoku/>
        <w:wordWrap/>
        <w:overflowPunct/>
        <w:topLinePunct w:val="0"/>
        <w:autoSpaceDE w:val="0"/>
        <w:autoSpaceDN/>
        <w:bidi w:val="0"/>
        <w:adjustRightInd/>
        <w:spacing w:beforeAutospacing="0" w:line="594" w:lineRule="exact"/>
        <w:ind w:left="0" w:leftChars="0" w:firstLine="640" w:firstLineChars="200"/>
        <w:textAlignment w:val="auto"/>
        <w:rPr>
          <w:rFonts w:hint="default" w:ascii="Times New Roman" w:hAnsi="Times New Roman" w:eastAsia="方正楷体_GBK" w:cs="Times New Roman"/>
          <w:b/>
          <w:bCs/>
          <w:color w:val="auto"/>
          <w:sz w:val="32"/>
          <w:szCs w:val="32"/>
          <w:shd w:val="clear" w:color="auto" w:fill="FFFFFF"/>
          <w:lang w:bidi="ar"/>
        </w:rPr>
      </w:pPr>
      <w:r>
        <w:rPr>
          <w:rFonts w:hint="default" w:ascii="Times New Roman" w:hAnsi="Times New Roman" w:eastAsia="方正楷体_GBK" w:cs="Times New Roman"/>
          <w:b/>
          <w:bCs/>
          <w:color w:val="auto"/>
          <w:sz w:val="32"/>
          <w:szCs w:val="32"/>
          <w:shd w:val="clear" w:color="auto" w:fill="FFFFFF"/>
          <w:lang w:bidi="ar"/>
        </w:rPr>
        <w:t>（四）一般公共预算财政拨款基本支出决算情况说明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1436.94</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1172.47</w:t>
      </w:r>
      <w:r>
        <w:rPr>
          <w:rFonts w:hint="default" w:ascii="Times New Roman" w:hAnsi="Times New Roman" w:eastAsia="方正仿宋_GBK" w:cs="Times New Roman"/>
          <w:color w:val="auto"/>
          <w:sz w:val="32"/>
          <w:szCs w:val="32"/>
          <w:shd w:val="clear" w:color="auto" w:fill="FFFFFF"/>
        </w:rPr>
        <w:t>万元，较上年决算数减少1222.08万元，下降51.0%，主要原因</w:t>
      </w:r>
      <w:r>
        <w:rPr>
          <w:rFonts w:hint="eastAsia" w:ascii="Times New Roman" w:hAnsi="Times New Roman" w:eastAsia="方正仿宋_GBK" w:cs="Times New Roman"/>
          <w:color w:val="auto"/>
          <w:sz w:val="32"/>
          <w:szCs w:val="32"/>
          <w:shd w:val="clear" w:color="auto" w:fill="FFFFFF"/>
          <w:lang w:eastAsia="zh-CN"/>
        </w:rPr>
        <w:t>是由区财政局统筹规划，资金来源发生变化</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eastAsia="zh-CN"/>
        </w:rPr>
        <w:t>在职人员</w:t>
      </w:r>
      <w:r>
        <w:rPr>
          <w:rFonts w:hint="default" w:ascii="Times New Roman" w:hAnsi="Times New Roman" w:eastAsia="方正仿宋_GBK" w:cs="Times New Roman"/>
          <w:color w:val="auto"/>
          <w:sz w:val="32"/>
          <w:szCs w:val="32"/>
          <w:shd w:val="clear" w:color="auto" w:fill="FFFFFF"/>
          <w:lang w:eastAsia="zh-CN"/>
        </w:rPr>
        <w:t>工资、社保</w:t>
      </w:r>
      <w:r>
        <w:rPr>
          <w:rFonts w:hint="eastAsia" w:ascii="Times New Roman" w:hAnsi="Times New Roman" w:eastAsia="方正仿宋_GBK" w:cs="Times New Roman"/>
          <w:color w:val="auto"/>
          <w:sz w:val="32"/>
          <w:szCs w:val="32"/>
          <w:shd w:val="clear" w:color="auto" w:fill="FFFFFF"/>
          <w:lang w:eastAsia="zh-CN"/>
        </w:rPr>
        <w:t>、公积金等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264.47</w:t>
      </w:r>
      <w:r>
        <w:rPr>
          <w:rFonts w:hint="default" w:ascii="Times New Roman" w:hAnsi="Times New Roman" w:eastAsia="方正仿宋_GBK" w:cs="Times New Roman"/>
          <w:color w:val="auto"/>
          <w:sz w:val="32"/>
          <w:szCs w:val="32"/>
          <w:shd w:val="clear" w:color="auto" w:fill="FFFFFF"/>
        </w:rPr>
        <w:t>万元，较上年决算数增加15.99万元，增长6.4%，主要原因是</w:t>
      </w:r>
      <w:r>
        <w:rPr>
          <w:rFonts w:hint="eastAsia" w:ascii="Times New Roman" w:hAnsi="Times New Roman" w:eastAsia="方正仿宋_GBK" w:cs="Times New Roman"/>
          <w:color w:val="auto"/>
          <w:sz w:val="32"/>
          <w:szCs w:val="32"/>
          <w:shd w:val="clear" w:color="auto" w:fill="FFFFFF"/>
          <w:lang w:val="en-US" w:eastAsia="zh-CN"/>
        </w:rPr>
        <w:t>办公经费</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办公费、水费、电费、邮电费、维修费、会议费、培训费</w:t>
      </w:r>
      <w:r>
        <w:rPr>
          <w:rFonts w:hint="eastAsia" w:ascii="Times New Roman" w:hAnsi="Times New Roman" w:eastAsia="方正仿宋_GBK" w:cs="Times New Roman"/>
          <w:color w:val="auto"/>
          <w:sz w:val="32"/>
          <w:szCs w:val="32"/>
          <w:shd w:val="clear" w:color="auto" w:fill="FFFFFF"/>
          <w:lang w:eastAsia="zh-CN"/>
        </w:rPr>
        <w:t>等</w:t>
      </w:r>
      <w:r>
        <w:rPr>
          <w:rFonts w:hint="default" w:ascii="Times New Roman" w:hAnsi="Times New Roman" w:eastAsia="方正仿宋_GBK" w:cs="Times New Roman"/>
          <w:color w:val="auto"/>
          <w:sz w:val="32"/>
          <w:szCs w:val="32"/>
          <w:shd w:val="clear" w:color="auto" w:fill="FFFFFF"/>
          <w:lang w:eastAsia="zh-CN"/>
        </w:rPr>
        <w:t>。</w:t>
      </w:r>
    </w:p>
    <w:p>
      <w:pPr>
        <w:pStyle w:val="10"/>
        <w:keepNext w:val="0"/>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方正楷体_GBK" w:cs="Times New Roman"/>
          <w:b/>
          <w:bCs/>
          <w:color w:val="auto"/>
          <w:sz w:val="32"/>
          <w:szCs w:val="32"/>
          <w:shd w:val="clear" w:color="auto" w:fill="FFFFFF"/>
          <w:lang w:bidi="ar"/>
        </w:rPr>
      </w:pPr>
      <w:r>
        <w:rPr>
          <w:rFonts w:hint="default" w:ascii="Times New Roman" w:hAnsi="Times New Roman" w:eastAsia="方正楷体_GBK" w:cs="Times New Roman"/>
          <w:b/>
          <w:bCs/>
          <w:color w:val="auto"/>
          <w:sz w:val="32"/>
          <w:szCs w:val="32"/>
          <w:shd w:val="clear" w:color="auto" w:fill="FFFFFF"/>
          <w:lang w:bidi="ar"/>
        </w:rPr>
        <w:t>（五）政府性基金预算收支决算情况说明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2023年度政府性基金预算财政拨款年初结转结余</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万元，年末结转结余</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万元。本年收入</w:t>
      </w:r>
      <w:r>
        <w:rPr>
          <w:rFonts w:hint="default" w:ascii="Times New Roman" w:hAnsi="Times New Roman" w:eastAsia="方正仿宋_GBK" w:cs="Times New Roman"/>
          <w:color w:val="auto"/>
          <w:sz w:val="32"/>
          <w:szCs w:val="32"/>
        </w:rPr>
        <w:t>115.68</w:t>
      </w:r>
      <w:r>
        <w:rPr>
          <w:rFonts w:hint="default" w:ascii="Times New Roman" w:hAnsi="Times New Roman" w:eastAsia="方正仿宋_GBK" w:cs="Times New Roman"/>
          <w:color w:val="auto"/>
          <w:sz w:val="32"/>
          <w:szCs w:val="32"/>
          <w:shd w:val="clear" w:color="auto" w:fill="FFFFFF"/>
        </w:rPr>
        <w:t>万元，较上年决算数增加115.68万元，增长100.0%，主要原因是上年未支出项目调整到今年支出。本年支出</w:t>
      </w:r>
      <w:r>
        <w:rPr>
          <w:rFonts w:hint="default" w:ascii="Times New Roman" w:hAnsi="Times New Roman" w:eastAsia="方正仿宋_GBK" w:cs="Times New Roman"/>
          <w:color w:val="auto"/>
          <w:sz w:val="32"/>
          <w:szCs w:val="32"/>
        </w:rPr>
        <w:t>115.68</w:t>
      </w:r>
      <w:r>
        <w:rPr>
          <w:rFonts w:hint="default" w:ascii="Times New Roman" w:hAnsi="Times New Roman" w:eastAsia="方正仿宋_GBK" w:cs="Times New Roman"/>
          <w:color w:val="auto"/>
          <w:sz w:val="32"/>
          <w:szCs w:val="32"/>
          <w:shd w:val="clear" w:color="auto" w:fill="FFFFFF"/>
        </w:rPr>
        <w:t>万元，较上年决算数增加115.68万元，增长100.0%，主要原因是上年未支出项目调整到今年支出。</w:t>
      </w:r>
    </w:p>
    <w:p>
      <w:pPr>
        <w:pStyle w:val="10"/>
        <w:keepNext w:val="0"/>
        <w:keepLines w:val="0"/>
        <w:pageBreakBefore w:val="0"/>
        <w:kinsoku/>
        <w:wordWrap/>
        <w:overflowPunct/>
        <w:topLinePunct w:val="0"/>
        <w:autoSpaceDE w:val="0"/>
        <w:autoSpaceDN/>
        <w:bidi w:val="0"/>
        <w:adjustRightInd/>
        <w:spacing w:beforeAutospacing="0" w:line="594" w:lineRule="exact"/>
        <w:ind w:left="0" w:leftChars="0" w:firstLine="640" w:firstLineChars="200"/>
        <w:textAlignment w:val="auto"/>
        <w:rPr>
          <w:rFonts w:hint="default" w:ascii="Times New Roman" w:hAnsi="Times New Roman" w:eastAsia="方正楷体_GBK" w:cs="Times New Roman"/>
          <w:b/>
          <w:bCs/>
          <w:color w:val="auto"/>
          <w:sz w:val="32"/>
          <w:szCs w:val="32"/>
          <w:shd w:val="clear" w:color="auto" w:fill="FFFFFF"/>
          <w:lang w:bidi="ar"/>
        </w:rPr>
      </w:pPr>
      <w:r>
        <w:rPr>
          <w:rFonts w:hint="default" w:ascii="Times New Roman" w:hAnsi="Times New Roman" w:eastAsia="方正楷体_GBK" w:cs="Times New Roman"/>
          <w:b/>
          <w:bCs/>
          <w:color w:val="auto"/>
          <w:sz w:val="32"/>
          <w:szCs w:val="32"/>
          <w:shd w:val="clear" w:color="auto" w:fill="FFFFFF"/>
          <w:lang w:bidi="ar"/>
        </w:rPr>
        <w:t>（六）国有资本经营预算财政拨款支出决算情况说明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2023年度无国有资本经营预算财政拨款支出。</w:t>
      </w:r>
    </w:p>
    <w:p>
      <w:pPr>
        <w:pStyle w:val="10"/>
        <w:keepNext w:val="0"/>
        <w:keepLines w:val="0"/>
        <w:pageBreakBefore w:val="0"/>
        <w:kinsoku/>
        <w:wordWrap/>
        <w:overflowPunct/>
        <w:topLinePunct w:val="0"/>
        <w:autoSpaceDE w:val="0"/>
        <w:autoSpaceDN/>
        <w:bidi w:val="0"/>
        <w:adjustRightInd/>
        <w:spacing w:beforeAutospacing="0" w:line="594" w:lineRule="exact"/>
        <w:ind w:left="0" w:leftChars="0" w:firstLine="640" w:firstLineChars="200"/>
        <w:textAlignment w:val="auto"/>
        <w:rPr>
          <w:rFonts w:hint="default" w:ascii="Times New Roman" w:hAnsi="Times New Roman" w:eastAsia="方正黑体_GBK" w:cs="Times New Roman"/>
          <w:color w:val="auto"/>
          <w:sz w:val="32"/>
          <w:szCs w:val="32"/>
          <w:shd w:val="clear" w:color="auto" w:fill="FFFF00"/>
        </w:rPr>
      </w:pPr>
      <w:r>
        <w:rPr>
          <w:rFonts w:hint="default" w:ascii="Times New Roman" w:hAnsi="Times New Roman" w:eastAsia="方正黑体_GBK" w:cs="Times New Roman"/>
          <w:b/>
          <w:bCs/>
          <w:color w:val="auto"/>
          <w:sz w:val="32"/>
          <w:szCs w:val="32"/>
          <w:shd w:val="clear" w:color="auto" w:fill="FFFFFF"/>
          <w:lang w:val="en-US" w:eastAsia="zh-CN" w:bidi="ar"/>
        </w:rPr>
        <w:t>三、“三公”经费情况说明</w:t>
      </w:r>
    </w:p>
    <w:p>
      <w:pPr>
        <w:pStyle w:val="10"/>
        <w:keepNext w:val="0"/>
        <w:keepLines w:val="0"/>
        <w:pageBreakBefore w:val="0"/>
        <w:kinsoku/>
        <w:wordWrap/>
        <w:overflowPunct/>
        <w:topLinePunct w:val="0"/>
        <w:autoSpaceDE w:val="0"/>
        <w:autoSpaceDN/>
        <w:bidi w:val="0"/>
        <w:adjustRightInd/>
        <w:spacing w:beforeAutospacing="0" w:line="594" w:lineRule="exact"/>
        <w:ind w:left="0" w:leftChars="0" w:firstLine="640" w:firstLineChars="200"/>
        <w:textAlignment w:val="auto"/>
        <w:rPr>
          <w:rFonts w:hint="default" w:ascii="Times New Roman" w:hAnsi="Times New Roman" w:eastAsia="方正楷体_GBK" w:cs="Times New Roman"/>
          <w:b/>
          <w:bCs/>
          <w:color w:val="auto"/>
          <w:sz w:val="32"/>
          <w:szCs w:val="32"/>
          <w:shd w:val="clear" w:color="auto" w:fill="FFFFFF"/>
          <w:lang w:bidi="ar"/>
        </w:rPr>
      </w:pPr>
      <w:r>
        <w:rPr>
          <w:rFonts w:hint="default" w:ascii="Times New Roman" w:hAnsi="Times New Roman" w:eastAsia="方正楷体_GBK" w:cs="Times New Roman"/>
          <w:b/>
          <w:bCs/>
          <w:color w:val="auto"/>
          <w:sz w:val="32"/>
          <w:szCs w:val="32"/>
          <w:shd w:val="clear" w:color="auto" w:fill="FFFFFF"/>
          <w:lang w:eastAsia="zh-CN" w:bidi="ar"/>
        </w:rPr>
        <w:t>（</w:t>
      </w:r>
      <w:r>
        <w:rPr>
          <w:rFonts w:hint="default" w:ascii="Times New Roman" w:hAnsi="Times New Roman" w:eastAsia="方正楷体_GBK" w:cs="Times New Roman"/>
          <w:b/>
          <w:bCs/>
          <w:color w:val="auto"/>
          <w:sz w:val="32"/>
          <w:szCs w:val="32"/>
          <w:shd w:val="clear" w:color="auto" w:fill="FFFFFF"/>
          <w:lang w:bidi="ar"/>
        </w:rPr>
        <w:t>一）“三公”经费支出总体情况说明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27.71</w:t>
      </w:r>
      <w:r>
        <w:rPr>
          <w:rFonts w:hint="default" w:ascii="Times New Roman" w:hAnsi="Times New Roman" w:eastAsia="方正仿宋_GBK" w:cs="Times New Roman"/>
          <w:color w:val="auto"/>
          <w:sz w:val="32"/>
          <w:szCs w:val="32"/>
          <w:shd w:val="clear" w:color="auto" w:fill="FFFFFF"/>
        </w:rPr>
        <w:t>万元，较年初预算数减少42.29万元，下降60.4%，主要原因是</w:t>
      </w:r>
      <w:r>
        <w:rPr>
          <w:rFonts w:hint="default" w:ascii="Times New Roman" w:hAnsi="Times New Roman" w:eastAsia="方正仿宋_GBK" w:cs="Times New Roman"/>
          <w:color w:val="auto"/>
          <w:sz w:val="32"/>
          <w:szCs w:val="32"/>
          <w:shd w:val="clear" w:color="auto" w:fill="FFFFFF"/>
          <w:lang w:eastAsia="zh-CN"/>
        </w:rPr>
        <w:t>财政调整年初预算，单位厉行节约，压减开支。</w:t>
      </w:r>
      <w:r>
        <w:rPr>
          <w:rFonts w:hint="default" w:ascii="Times New Roman" w:hAnsi="Times New Roman" w:eastAsia="方正仿宋_GBK" w:cs="Times New Roman"/>
          <w:color w:val="auto"/>
          <w:sz w:val="32"/>
          <w:szCs w:val="32"/>
          <w:shd w:val="clear" w:color="auto" w:fill="FFFFFF"/>
        </w:rPr>
        <w:t>较上年支出数减少28.95万元，下降51.</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厉行节约，公车</w:t>
      </w:r>
      <w:r>
        <w:rPr>
          <w:rFonts w:hint="eastAsia" w:ascii="Times New Roman" w:hAnsi="Times New Roman" w:eastAsia="方正仿宋_GBK" w:cs="Times New Roman"/>
          <w:color w:val="auto"/>
          <w:sz w:val="32"/>
          <w:szCs w:val="32"/>
          <w:shd w:val="clear" w:color="auto" w:fill="FFFFFF"/>
          <w:lang w:eastAsia="zh-CN"/>
        </w:rPr>
        <w:t>用车</w:t>
      </w:r>
      <w:r>
        <w:rPr>
          <w:rFonts w:hint="default" w:ascii="Times New Roman" w:hAnsi="Times New Roman" w:eastAsia="方正仿宋_GBK" w:cs="Times New Roman"/>
          <w:color w:val="auto"/>
          <w:sz w:val="32"/>
          <w:szCs w:val="32"/>
          <w:shd w:val="clear" w:color="auto" w:fill="FFFFFF"/>
          <w:lang w:eastAsia="zh-CN"/>
        </w:rPr>
        <w:t>运行维护费减少。</w:t>
      </w:r>
    </w:p>
    <w:p>
      <w:pPr>
        <w:pStyle w:val="10"/>
        <w:keepNext w:val="0"/>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方正楷体_GBK" w:cs="Times New Roman"/>
          <w:b/>
          <w:bCs/>
          <w:color w:val="auto"/>
          <w:sz w:val="32"/>
          <w:szCs w:val="32"/>
          <w:shd w:val="clear" w:color="auto" w:fill="FFFFFF"/>
          <w:lang w:bidi="ar"/>
        </w:rPr>
      </w:pPr>
      <w:r>
        <w:rPr>
          <w:rFonts w:hint="default" w:ascii="Times New Roman" w:hAnsi="Times New Roman" w:eastAsia="方正楷体_GBK" w:cs="Times New Roman"/>
          <w:b/>
          <w:bCs/>
          <w:color w:val="auto"/>
          <w:sz w:val="32"/>
          <w:szCs w:val="32"/>
          <w:shd w:val="clear" w:color="auto" w:fill="FFFFFF"/>
          <w:lang w:bidi="ar"/>
        </w:rPr>
        <w:t>（二）“三公”经费分项支出情况</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2023年度本</w:t>
      </w:r>
      <w:r>
        <w:rPr>
          <w:rFonts w:hint="eastAsia" w:ascii="Times New Roman" w:hAnsi="Times New Roman" w:eastAsia="方正仿宋_GBK" w:cs="Times New Roman"/>
          <w:color w:val="auto"/>
          <w:sz w:val="32"/>
          <w:szCs w:val="32"/>
          <w:shd w:val="clear" w:color="auto" w:fill="FFFFFF"/>
          <w:lang w:val="en-US" w:eastAsia="zh-CN"/>
        </w:rPr>
        <w:t>单位</w:t>
      </w:r>
      <w:r>
        <w:rPr>
          <w:rFonts w:hint="default" w:ascii="Times New Roman" w:hAnsi="Times New Roman" w:eastAsia="方正仿宋_GBK" w:cs="Times New Roman"/>
          <w:color w:val="auto"/>
          <w:sz w:val="32"/>
          <w:szCs w:val="32"/>
          <w:shd w:val="clear" w:color="auto" w:fill="FFFFFF"/>
        </w:rPr>
        <w:t>因公出国（境）费用</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公务</w:t>
      </w:r>
      <w:r>
        <w:rPr>
          <w:rFonts w:hint="eastAsia" w:ascii="Times New Roman" w:hAnsi="Times New Roman" w:eastAsia="方正仿宋_GBK" w:cs="Times New Roman"/>
          <w:color w:val="auto"/>
          <w:sz w:val="32"/>
          <w:szCs w:val="32"/>
          <w:shd w:val="clear" w:color="auto" w:fill="FFFFFF"/>
          <w:lang w:eastAsia="zh-CN"/>
        </w:rPr>
        <w:t>用</w:t>
      </w:r>
      <w:r>
        <w:rPr>
          <w:rFonts w:hint="default" w:ascii="Times New Roman" w:hAnsi="Times New Roman" w:eastAsia="方正仿宋_GBK" w:cs="Times New Roman"/>
          <w:color w:val="auto"/>
          <w:sz w:val="32"/>
          <w:szCs w:val="32"/>
          <w:shd w:val="clear" w:color="auto" w:fill="FFFFFF"/>
        </w:rPr>
        <w:t>车购置费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w:t>
      </w:r>
      <w:r>
        <w:rPr>
          <w:rFonts w:hint="eastAsia" w:ascii="Times New Roman" w:hAnsi="Times New Roman" w:eastAsia="方正仿宋_GBK" w:cs="Times New Roman"/>
          <w:color w:val="auto"/>
          <w:sz w:val="32"/>
          <w:szCs w:val="32"/>
          <w:shd w:val="clear" w:color="auto" w:fill="FFFFFF"/>
          <w:lang w:val="en-US" w:eastAsia="zh-CN"/>
        </w:rPr>
        <w:t>用</w:t>
      </w:r>
      <w:r>
        <w:rPr>
          <w:rFonts w:hint="default" w:ascii="Times New Roman" w:hAnsi="Times New Roman" w:eastAsia="方正仿宋_GBK" w:cs="Times New Roman"/>
          <w:color w:val="auto"/>
          <w:sz w:val="32"/>
          <w:szCs w:val="32"/>
          <w:shd w:val="clear" w:color="auto" w:fill="FFFFFF"/>
        </w:rPr>
        <w:t>车运行维护费</w:t>
      </w:r>
      <w:r>
        <w:rPr>
          <w:rFonts w:hint="default" w:ascii="Times New Roman" w:hAnsi="Times New Roman" w:eastAsia="方正仿宋_GBK" w:cs="Times New Roman"/>
          <w:color w:val="auto"/>
          <w:sz w:val="32"/>
          <w:szCs w:val="32"/>
        </w:rPr>
        <w:t>27.51</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val="en-US" w:eastAsia="zh-CN"/>
        </w:rPr>
        <w:t>11辆公务</w:t>
      </w:r>
      <w:r>
        <w:rPr>
          <w:rFonts w:hint="eastAsia" w:ascii="Times New Roman" w:hAnsi="Times New Roman" w:eastAsia="方正仿宋_GBK" w:cs="Times New Roman"/>
          <w:color w:val="auto"/>
          <w:sz w:val="32"/>
          <w:szCs w:val="32"/>
          <w:shd w:val="clear" w:color="auto" w:fill="FFFFFF"/>
          <w:lang w:val="en-US" w:eastAsia="zh-CN"/>
        </w:rPr>
        <w:t>用</w:t>
      </w:r>
      <w:r>
        <w:rPr>
          <w:rFonts w:hint="default" w:ascii="Times New Roman" w:hAnsi="Times New Roman" w:eastAsia="方正仿宋_GBK" w:cs="Times New Roman"/>
          <w:color w:val="auto"/>
          <w:sz w:val="32"/>
          <w:szCs w:val="32"/>
          <w:shd w:val="clear" w:color="auto" w:fill="FFFFFF"/>
          <w:lang w:val="en-US" w:eastAsia="zh-CN"/>
        </w:rPr>
        <w:t>车维修、加油、保险、路桥费等。</w:t>
      </w:r>
      <w:r>
        <w:rPr>
          <w:rFonts w:hint="default" w:ascii="Times New Roman" w:hAnsi="Times New Roman" w:eastAsia="方正仿宋_GBK" w:cs="Times New Roman"/>
          <w:color w:val="auto"/>
          <w:sz w:val="32"/>
          <w:szCs w:val="32"/>
          <w:shd w:val="clear" w:color="auto" w:fill="FFFFFF"/>
        </w:rPr>
        <w:t>费用支出较年初预算数减少41.99万元，下降60.4%，主要原因是</w:t>
      </w:r>
      <w:r>
        <w:rPr>
          <w:rFonts w:hint="default" w:ascii="Times New Roman" w:hAnsi="Times New Roman" w:eastAsia="方正仿宋_GBK" w:cs="Times New Roman"/>
          <w:color w:val="auto"/>
          <w:sz w:val="32"/>
          <w:szCs w:val="32"/>
          <w:shd w:val="clear" w:color="auto" w:fill="FFFFFF"/>
          <w:lang w:eastAsia="zh-CN"/>
        </w:rPr>
        <w:t>财政调整年初预算，单位厉行节约，压减开支。</w:t>
      </w:r>
      <w:r>
        <w:rPr>
          <w:rFonts w:hint="default" w:ascii="Times New Roman" w:hAnsi="Times New Roman" w:eastAsia="方正仿宋_GBK" w:cs="Times New Roman"/>
          <w:color w:val="auto"/>
          <w:sz w:val="32"/>
          <w:szCs w:val="32"/>
          <w:shd w:val="clear" w:color="auto" w:fill="FFFFFF"/>
        </w:rPr>
        <w:t>较上年支出数减少28.36万元，下降50.</w:t>
      </w:r>
      <w:r>
        <w:rPr>
          <w:rFonts w:hint="default"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单位厉行节约，压减开支。</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0.2</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eastAsia="zh-CN"/>
        </w:rPr>
        <w:t>区县城管部门来长考察、调研接待费。</w:t>
      </w:r>
      <w:r>
        <w:rPr>
          <w:rFonts w:hint="default" w:ascii="Times New Roman" w:hAnsi="Times New Roman" w:eastAsia="方正仿宋_GBK" w:cs="Times New Roman"/>
          <w:color w:val="auto"/>
          <w:sz w:val="32"/>
          <w:szCs w:val="32"/>
          <w:shd w:val="clear" w:color="auto" w:fill="FFFFFF"/>
        </w:rPr>
        <w:t>费用支出较年初预算数减少0.3万元，下降60.0%，主要原因是</w:t>
      </w:r>
      <w:r>
        <w:rPr>
          <w:rFonts w:hint="default" w:ascii="Times New Roman" w:hAnsi="Times New Roman" w:eastAsia="方正仿宋_GBK" w:cs="Times New Roman"/>
          <w:color w:val="auto"/>
          <w:sz w:val="32"/>
          <w:szCs w:val="32"/>
          <w:shd w:val="clear" w:color="auto" w:fill="FFFFFF"/>
          <w:lang w:eastAsia="zh-CN"/>
        </w:rPr>
        <w:t>单位厉行节约，压减开支。</w:t>
      </w:r>
      <w:r>
        <w:rPr>
          <w:rFonts w:hint="default" w:ascii="Times New Roman" w:hAnsi="Times New Roman" w:eastAsia="方正仿宋_GBK" w:cs="Times New Roman"/>
          <w:color w:val="auto"/>
          <w:sz w:val="32"/>
          <w:szCs w:val="32"/>
          <w:shd w:val="clear" w:color="auto" w:fill="FFFFFF"/>
        </w:rPr>
        <w:t>较上年支出数减少0.6万元，下降75.0%，主要原因是</w:t>
      </w:r>
      <w:r>
        <w:rPr>
          <w:rFonts w:hint="default" w:ascii="Times New Roman" w:hAnsi="Times New Roman" w:eastAsia="方正仿宋_GBK" w:cs="Times New Roman"/>
          <w:color w:val="auto"/>
          <w:sz w:val="32"/>
          <w:szCs w:val="32"/>
          <w:shd w:val="clear" w:color="auto" w:fill="FFFFFF"/>
          <w:lang w:eastAsia="zh-CN"/>
        </w:rPr>
        <w:t>单位</w:t>
      </w:r>
      <w:bookmarkStart w:id="0" w:name="_GoBack"/>
      <w:bookmarkEnd w:id="0"/>
      <w:r>
        <w:rPr>
          <w:rFonts w:hint="default" w:ascii="Times New Roman" w:hAnsi="Times New Roman" w:eastAsia="方正仿宋_GBK" w:cs="Times New Roman"/>
          <w:color w:val="auto"/>
          <w:sz w:val="32"/>
          <w:szCs w:val="32"/>
          <w:shd w:val="clear" w:color="auto" w:fill="FFFFFF"/>
          <w:lang w:eastAsia="zh-CN"/>
        </w:rPr>
        <w:t>厉行节约，压减开支。</w:t>
      </w:r>
    </w:p>
    <w:p>
      <w:pPr>
        <w:pStyle w:val="10"/>
        <w:keepNext w:val="0"/>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方正楷体_GBK" w:cs="Times New Roman"/>
          <w:b/>
          <w:bCs/>
          <w:color w:val="auto"/>
          <w:sz w:val="32"/>
          <w:szCs w:val="32"/>
          <w:shd w:val="clear" w:color="auto" w:fill="FFFFFF"/>
          <w:lang w:bidi="ar"/>
        </w:rPr>
      </w:pPr>
      <w:r>
        <w:rPr>
          <w:rFonts w:hint="default" w:ascii="Times New Roman" w:hAnsi="Times New Roman" w:eastAsia="方正楷体_GBK" w:cs="Times New Roman"/>
          <w:b/>
          <w:bCs/>
          <w:color w:val="auto"/>
          <w:sz w:val="32"/>
          <w:szCs w:val="32"/>
          <w:shd w:val="clear" w:color="auto" w:fill="FFFFFF"/>
          <w:lang w:bidi="ar"/>
        </w:rPr>
        <w:t>（三）“三公”经费实物量情况</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w:t>
      </w:r>
      <w:r>
        <w:rPr>
          <w:rFonts w:hint="eastAsia" w:ascii="Times New Roman" w:hAnsi="Times New Roman" w:eastAsia="方正仿宋_GBK" w:cs="Times New Roman"/>
          <w:color w:val="auto"/>
          <w:sz w:val="32"/>
          <w:szCs w:val="32"/>
          <w:shd w:val="clear" w:color="auto" w:fill="FFFFFF"/>
          <w:lang w:val="en-US" w:eastAsia="zh-CN"/>
        </w:rPr>
        <w:t>单位</w:t>
      </w:r>
      <w:r>
        <w:rPr>
          <w:rFonts w:hint="default" w:ascii="Times New Roman" w:hAnsi="Times New Roman" w:eastAsia="方正仿宋_GBK" w:cs="Times New Roman"/>
          <w:color w:val="auto"/>
          <w:sz w:val="32"/>
          <w:szCs w:val="32"/>
          <w:shd w:val="clear" w:color="auto" w:fill="FFFFFF"/>
        </w:rPr>
        <w:t>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w:t>
      </w:r>
      <w:r>
        <w:rPr>
          <w:rFonts w:hint="eastAsia" w:ascii="Times New Roman" w:hAnsi="Times New Roman" w:eastAsia="方正仿宋_GBK" w:cs="Times New Roman"/>
          <w:color w:val="auto"/>
          <w:sz w:val="32"/>
          <w:szCs w:val="32"/>
          <w:shd w:val="clear" w:color="auto" w:fill="FFFFFF"/>
          <w:lang w:eastAsia="zh-CN"/>
        </w:rPr>
        <w:t>公务用车</w:t>
      </w:r>
      <w:r>
        <w:rPr>
          <w:rFonts w:hint="default" w:ascii="Times New Roman" w:hAnsi="Times New Roman" w:eastAsia="方正仿宋_GBK" w:cs="Times New Roman"/>
          <w:color w:val="auto"/>
          <w:sz w:val="32"/>
          <w:szCs w:val="32"/>
          <w:shd w:val="clear" w:color="auto" w:fill="FFFFFF"/>
        </w:rPr>
        <w:t>保有量为</w:t>
      </w:r>
      <w:r>
        <w:rPr>
          <w:rFonts w:hint="default" w:ascii="Times New Roman" w:hAnsi="Times New Roman" w:eastAsia="方正仿宋_GBK" w:cs="Times New Roman"/>
          <w:color w:val="auto"/>
          <w:sz w:val="32"/>
          <w:szCs w:val="32"/>
        </w:rPr>
        <w:t>11</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43</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w:t>
      </w:r>
      <w:r>
        <w:rPr>
          <w:rFonts w:hint="eastAsia" w:ascii="Times New Roman" w:hAnsi="Times New Roman" w:eastAsia="方正仿宋_GBK" w:cs="Times New Roman"/>
          <w:color w:val="auto"/>
          <w:sz w:val="32"/>
          <w:szCs w:val="32"/>
          <w:shd w:val="clear" w:color="auto" w:fill="FFFFFF"/>
          <w:lang w:val="en-US" w:eastAsia="zh-CN"/>
        </w:rPr>
        <w:t>单位</w:t>
      </w:r>
      <w:r>
        <w:rPr>
          <w:rFonts w:hint="default" w:ascii="Times New Roman" w:hAnsi="Times New Roman" w:eastAsia="方正仿宋_GBK" w:cs="Times New Roman"/>
          <w:color w:val="auto"/>
          <w:sz w:val="32"/>
          <w:szCs w:val="32"/>
          <w:shd w:val="clear" w:color="auto" w:fill="FFFFFF"/>
        </w:rPr>
        <w:t>人均接待费</w:t>
      </w:r>
      <w:r>
        <w:rPr>
          <w:rFonts w:hint="default" w:ascii="Times New Roman" w:hAnsi="Times New Roman" w:eastAsia="方正仿宋_GBK" w:cs="Times New Roman"/>
          <w:color w:val="auto"/>
          <w:sz w:val="32"/>
          <w:szCs w:val="32"/>
        </w:rPr>
        <w:t>46.56</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2.5</w:t>
      </w:r>
      <w:r>
        <w:rPr>
          <w:rFonts w:hint="default" w:ascii="Times New Roman" w:hAnsi="Times New Roman" w:eastAsia="方正仿宋_GBK" w:cs="Times New Roman"/>
          <w:color w:val="auto"/>
          <w:sz w:val="32"/>
          <w:szCs w:val="32"/>
          <w:shd w:val="clear" w:color="auto" w:fill="FFFFFF"/>
        </w:rPr>
        <w:t>万元。</w:t>
      </w:r>
    </w:p>
    <w:p>
      <w:pPr>
        <w:pStyle w:val="5"/>
        <w:keepNext w:val="0"/>
        <w:keepLines w:val="0"/>
        <w:pageBreakBefore w:val="0"/>
        <w:shd w:val="clear" w:color="auto" w:fill="FFFFFF"/>
        <w:kinsoku/>
        <w:wordWrap/>
        <w:overflowPunct/>
        <w:topLinePunct w:val="0"/>
        <w:autoSpaceDN/>
        <w:bidi w:val="0"/>
        <w:adjustRightInd/>
        <w:spacing w:beforeAutospacing="0" w:line="594" w:lineRule="exact"/>
        <w:ind w:firstLine="640" w:firstLineChars="200"/>
        <w:textAlignment w:val="auto"/>
        <w:rPr>
          <w:rStyle w:val="9"/>
          <w:rFonts w:hint="default" w:ascii="Times New Roman" w:hAnsi="Times New Roman" w:eastAsia="方正黑体_GBK" w:cs="Times New Roman"/>
          <w:b/>
          <w:bCs w:val="0"/>
          <w:color w:val="auto"/>
          <w:sz w:val="32"/>
          <w:szCs w:val="32"/>
          <w:shd w:val="clear" w:color="auto" w:fill="FFFFFF"/>
        </w:rPr>
      </w:pPr>
      <w:r>
        <w:rPr>
          <w:rStyle w:val="9"/>
          <w:rFonts w:hint="default" w:ascii="Times New Roman" w:hAnsi="Times New Roman" w:eastAsia="方正黑体_GBK" w:cs="Times New Roman"/>
          <w:b/>
          <w:bCs w:val="0"/>
          <w:color w:val="auto"/>
          <w:sz w:val="32"/>
          <w:szCs w:val="32"/>
          <w:shd w:val="clear" w:color="auto" w:fill="FFFFFF"/>
        </w:rPr>
        <w:t>四、其他需要说明的事项</w:t>
      </w:r>
    </w:p>
    <w:p>
      <w:pPr>
        <w:pStyle w:val="10"/>
        <w:keepNext w:val="0"/>
        <w:keepLines w:val="0"/>
        <w:pageBreakBefore w:val="0"/>
        <w:kinsoku/>
        <w:wordWrap/>
        <w:overflowPunct/>
        <w:topLinePunct w:val="0"/>
        <w:autoSpaceDE w:val="0"/>
        <w:autoSpaceDN/>
        <w:bidi w:val="0"/>
        <w:adjustRightInd/>
        <w:spacing w:beforeAutospacing="0" w:line="594" w:lineRule="exact"/>
        <w:ind w:left="0" w:leftChars="0" w:firstLine="640" w:firstLineChars="200"/>
        <w:textAlignment w:val="auto"/>
        <w:rPr>
          <w:rFonts w:hint="default" w:ascii="Times New Roman" w:hAnsi="Times New Roman" w:eastAsia="方正楷体_GBK" w:cs="Times New Roman"/>
          <w:b/>
          <w:bCs/>
          <w:color w:val="auto"/>
          <w:sz w:val="32"/>
          <w:szCs w:val="32"/>
          <w:shd w:val="clear" w:color="auto" w:fill="FFFFFF"/>
          <w:lang w:bidi="ar"/>
        </w:rPr>
      </w:pPr>
      <w:r>
        <w:rPr>
          <w:rFonts w:hint="default" w:ascii="Times New Roman" w:hAnsi="Times New Roman" w:eastAsia="方正楷体_GBK" w:cs="Times New Roman"/>
          <w:b/>
          <w:bCs/>
          <w:color w:val="auto"/>
          <w:sz w:val="32"/>
          <w:szCs w:val="32"/>
          <w:shd w:val="clear" w:color="auto" w:fill="FFFFFF"/>
          <w:lang w:bidi="ar"/>
        </w:rPr>
        <w:t>（一）财政拨款会议费和培训费情况说明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0.66</w:t>
      </w:r>
      <w:r>
        <w:rPr>
          <w:rFonts w:hint="default" w:ascii="Times New Roman" w:hAnsi="Times New Roman" w:eastAsia="方正仿宋_GBK" w:cs="Times New Roman"/>
          <w:color w:val="auto"/>
          <w:sz w:val="32"/>
          <w:szCs w:val="32"/>
          <w:shd w:val="clear" w:color="auto" w:fill="FFFFFF"/>
        </w:rPr>
        <w:t>万元，较上年决算数增加0.66万元，增长100.0%，主要原因是</w:t>
      </w:r>
      <w:r>
        <w:rPr>
          <w:rFonts w:hint="default" w:ascii="Times New Roman" w:hAnsi="Times New Roman" w:eastAsia="方正仿宋_GBK" w:cs="Times New Roman"/>
          <w:color w:val="auto"/>
          <w:sz w:val="32"/>
          <w:szCs w:val="32"/>
          <w:lang w:val="en-US" w:eastAsia="zh-CN"/>
        </w:rPr>
        <w:t>2023年涉及机构改革，部分执法事项赋权街道，我单位组织并</w:t>
      </w:r>
      <w:r>
        <w:rPr>
          <w:rFonts w:hint="default" w:ascii="Times New Roman" w:hAnsi="Times New Roman" w:eastAsia="方正仿宋_GBK" w:cs="Times New Roman"/>
          <w:i w:val="0"/>
          <w:caps w:val="0"/>
          <w:color w:val="auto"/>
          <w:spacing w:val="0"/>
          <w:sz w:val="32"/>
          <w:szCs w:val="32"/>
          <w:shd w:val="clear" w:color="auto" w:fill="FFFFFF"/>
          <w:lang w:eastAsia="zh-CN"/>
        </w:rPr>
        <w:t>召开了</w:t>
      </w:r>
      <w:r>
        <w:rPr>
          <w:rFonts w:hint="default" w:ascii="Times New Roman" w:hAnsi="Times New Roman" w:eastAsia="方正仿宋_GBK" w:cs="Times New Roman"/>
          <w:i w:val="0"/>
          <w:caps w:val="0"/>
          <w:color w:val="auto"/>
          <w:spacing w:val="0"/>
          <w:sz w:val="32"/>
          <w:szCs w:val="32"/>
          <w:shd w:val="clear" w:color="auto" w:fill="FFFFFF"/>
        </w:rPr>
        <w:t>多场长寿区城管执法大型培训会</w:t>
      </w:r>
      <w:r>
        <w:rPr>
          <w:rFonts w:hint="default" w:ascii="Times New Roman" w:hAnsi="Times New Roman" w:eastAsia="方正仿宋_GBK" w:cs="Times New Roman"/>
          <w:i w:val="0"/>
          <w:caps w:val="0"/>
          <w:color w:val="auto"/>
          <w:spacing w:val="0"/>
          <w:sz w:val="32"/>
          <w:szCs w:val="32"/>
          <w:shd w:val="clear" w:color="auto" w:fill="FFFFFF"/>
          <w:lang w:eastAsia="zh-CN"/>
        </w:rPr>
        <w:t>议。</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5.11</w:t>
      </w:r>
      <w:r>
        <w:rPr>
          <w:rFonts w:hint="default" w:ascii="Times New Roman" w:hAnsi="Times New Roman" w:eastAsia="方正仿宋_GBK" w:cs="Times New Roman"/>
          <w:color w:val="auto"/>
          <w:sz w:val="32"/>
          <w:szCs w:val="32"/>
          <w:shd w:val="clear" w:color="auto" w:fill="FFFFFF"/>
        </w:rPr>
        <w:t>万元，较上年决算数减少0.40万元，下降7.</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单位厉行节约，压减开支。</w:t>
      </w:r>
    </w:p>
    <w:p>
      <w:pPr>
        <w:pStyle w:val="10"/>
        <w:keepNext w:val="0"/>
        <w:keepLines w:val="0"/>
        <w:pageBreakBefore w:val="0"/>
        <w:kinsoku/>
        <w:wordWrap/>
        <w:overflowPunct/>
        <w:topLinePunct w:val="0"/>
        <w:autoSpaceDE w:val="0"/>
        <w:autoSpaceDN/>
        <w:bidi w:val="0"/>
        <w:adjustRightInd/>
        <w:spacing w:beforeAutospacing="0" w:line="594" w:lineRule="exact"/>
        <w:textAlignment w:val="auto"/>
        <w:rPr>
          <w:rFonts w:hint="default" w:ascii="Times New Roman" w:hAnsi="Times New Roman" w:eastAsia="方正楷体_GBK" w:cs="Times New Roman"/>
          <w:b/>
          <w:bCs/>
          <w:color w:val="auto"/>
          <w:sz w:val="32"/>
          <w:szCs w:val="32"/>
          <w:shd w:val="clear" w:color="auto" w:fill="FFFFFF"/>
          <w:lang w:bidi="ar"/>
        </w:rPr>
      </w:pPr>
      <w:r>
        <w:rPr>
          <w:rFonts w:hint="default" w:ascii="Times New Roman" w:hAnsi="Times New Roman" w:eastAsia="方正楷体_GBK" w:cs="Times New Roman"/>
          <w:b/>
          <w:bCs/>
          <w:color w:val="auto"/>
          <w:sz w:val="32"/>
          <w:szCs w:val="32"/>
          <w:shd w:val="clear" w:color="auto" w:fill="FFFFFF"/>
          <w:lang w:bidi="ar"/>
        </w:rPr>
        <w:t>（二）机关运行经费情况说明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w:t>
      </w:r>
      <w:r>
        <w:rPr>
          <w:rFonts w:hint="eastAsia" w:ascii="Times New Roman" w:hAnsi="Times New Roman" w:eastAsia="方正仿宋_GBK" w:cs="Times New Roman"/>
          <w:color w:val="auto"/>
          <w:sz w:val="32"/>
          <w:szCs w:val="32"/>
          <w:shd w:val="clear" w:color="auto" w:fill="FFFFFF"/>
          <w:lang w:val="en-US" w:eastAsia="zh-CN"/>
        </w:rPr>
        <w:t>单位</w:t>
      </w:r>
      <w:r>
        <w:rPr>
          <w:rFonts w:hint="default" w:ascii="Times New Roman" w:hAnsi="Times New Roman" w:eastAsia="方正仿宋_GBK" w:cs="Times New Roman"/>
          <w:color w:val="auto"/>
          <w:sz w:val="32"/>
          <w:szCs w:val="32"/>
          <w:shd w:val="clear" w:color="auto" w:fill="FFFFFF"/>
        </w:rPr>
        <w:t>机关运行经费支出</w:t>
      </w:r>
      <w:r>
        <w:rPr>
          <w:rFonts w:hint="default" w:ascii="Times New Roman" w:hAnsi="Times New Roman" w:eastAsia="方正仿宋_GBK" w:cs="Times New Roman"/>
          <w:color w:val="auto"/>
          <w:sz w:val="32"/>
          <w:szCs w:val="32"/>
        </w:rPr>
        <w:t>264.47</w:t>
      </w:r>
      <w:r>
        <w:rPr>
          <w:rFonts w:hint="default" w:ascii="Times New Roman" w:hAnsi="Times New Roman" w:eastAsia="方正仿宋_GBK" w:cs="Times New Roman"/>
          <w:color w:val="auto"/>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eastAsia="zh-CN"/>
        </w:rPr>
        <w:t>办公费、水费、电费、邮电费、维修费、会议费、培训费、公车运行维护费</w:t>
      </w:r>
      <w:r>
        <w:rPr>
          <w:rFonts w:hint="eastAsia" w:ascii="Times New Roman" w:hAnsi="Times New Roman" w:eastAsia="方正仿宋_GBK" w:cs="Times New Roman"/>
          <w:color w:val="auto"/>
          <w:sz w:val="32"/>
          <w:szCs w:val="32"/>
          <w:shd w:val="clear" w:color="auto" w:fill="FFFFFF"/>
          <w:lang w:eastAsia="zh-CN"/>
        </w:rPr>
        <w:t>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机关运行经费较上年支出数增加15.99万元，增长6.4%，主要原因是</w:t>
      </w:r>
      <w:r>
        <w:rPr>
          <w:rFonts w:hint="eastAsia" w:ascii="Times New Roman" w:hAnsi="Times New Roman" w:eastAsia="方正仿宋_GBK" w:cs="Times New Roman"/>
          <w:color w:val="auto"/>
          <w:sz w:val="32"/>
          <w:szCs w:val="32"/>
          <w:shd w:val="clear" w:color="auto" w:fill="FFFFFF"/>
          <w:lang w:val="en-US" w:eastAsia="zh-CN"/>
        </w:rPr>
        <w:t>办公经费增加。</w:t>
      </w:r>
    </w:p>
    <w:p>
      <w:pPr>
        <w:pStyle w:val="10"/>
        <w:keepNext w:val="0"/>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方正楷体_GBK" w:cs="Times New Roman"/>
          <w:b/>
          <w:bCs/>
          <w:color w:val="auto"/>
          <w:sz w:val="32"/>
          <w:szCs w:val="32"/>
          <w:shd w:val="clear" w:color="auto" w:fill="FFFFFF"/>
          <w:lang w:bidi="ar"/>
        </w:rPr>
      </w:pPr>
      <w:r>
        <w:rPr>
          <w:rFonts w:hint="default" w:ascii="Times New Roman" w:hAnsi="Times New Roman" w:eastAsia="方正楷体_GBK" w:cs="Times New Roman"/>
          <w:b/>
          <w:bCs/>
          <w:color w:val="auto"/>
          <w:sz w:val="32"/>
          <w:szCs w:val="32"/>
          <w:shd w:val="clear" w:color="auto" w:fill="FFFFFF"/>
          <w:lang w:bidi="ar"/>
        </w:rPr>
        <w:t>（三）国有资产占用情况说明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w:t>
      </w:r>
      <w:r>
        <w:rPr>
          <w:rFonts w:hint="eastAsia" w:ascii="Times New Roman" w:hAnsi="Times New Roman" w:eastAsia="方正仿宋_GBK" w:cs="Times New Roman"/>
          <w:color w:val="auto"/>
          <w:sz w:val="32"/>
          <w:szCs w:val="32"/>
          <w:shd w:val="clear" w:color="auto" w:fill="FFFFFF"/>
          <w:lang w:val="en-US" w:eastAsia="zh-CN"/>
        </w:rPr>
        <w:t>单位</w:t>
      </w:r>
      <w:r>
        <w:rPr>
          <w:rFonts w:hint="default" w:ascii="Times New Roman" w:hAnsi="Times New Roman" w:eastAsia="方正仿宋_GBK" w:cs="Times New Roman"/>
          <w:color w:val="auto"/>
          <w:sz w:val="32"/>
          <w:szCs w:val="32"/>
          <w:shd w:val="clear" w:color="auto" w:fill="FFFFFF"/>
        </w:rPr>
        <w:t>共有车辆</w:t>
      </w:r>
      <w:r>
        <w:rPr>
          <w:rFonts w:hint="default" w:ascii="Times New Roman" w:hAnsi="Times New Roman" w:eastAsia="方正仿宋_GBK" w:cs="Times New Roman"/>
          <w:color w:val="auto"/>
          <w:sz w:val="32"/>
          <w:szCs w:val="32"/>
        </w:rPr>
        <w:t>11</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11</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0"/>
        <w:keepNext w:val="0"/>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方正楷体_GBK" w:cs="Times New Roman"/>
          <w:b/>
          <w:bCs/>
          <w:color w:val="auto"/>
          <w:sz w:val="32"/>
          <w:szCs w:val="32"/>
          <w:shd w:val="clear" w:color="auto" w:fill="FFFFFF"/>
          <w:lang w:bidi="ar"/>
        </w:rPr>
      </w:pPr>
      <w:r>
        <w:rPr>
          <w:rFonts w:hint="default" w:ascii="Times New Roman" w:hAnsi="Times New Roman" w:eastAsia="方正楷体_GBK" w:cs="Times New Roman"/>
          <w:b/>
          <w:bCs/>
          <w:color w:val="auto"/>
          <w:sz w:val="32"/>
          <w:szCs w:val="32"/>
          <w:shd w:val="clear" w:color="auto" w:fill="FFFFFF"/>
          <w:lang w:bidi="ar"/>
        </w:rPr>
        <w:t>（四）政府采购支出情况说明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无相关经费支出。</w:t>
      </w:r>
    </w:p>
    <w:p>
      <w:pPr>
        <w:pStyle w:val="13"/>
        <w:keepNext w:val="0"/>
        <w:keepLines w:val="0"/>
        <w:pageBreakBefore w:val="0"/>
        <w:tabs>
          <w:tab w:val="center" w:pos="4153"/>
          <w:tab w:val="left" w:pos="7275"/>
        </w:tabs>
        <w:kinsoku/>
        <w:wordWrap/>
        <w:overflowPunct/>
        <w:topLinePunct w:val="0"/>
        <w:autoSpaceDN/>
        <w:bidi w:val="0"/>
        <w:adjustRightInd/>
        <w:spacing w:beforeAutospacing="0" w:line="594" w:lineRule="exact"/>
        <w:ind w:firstLine="640"/>
        <w:textAlignment w:val="auto"/>
        <w:rPr>
          <w:rStyle w:val="9"/>
          <w:rFonts w:hint="default" w:ascii="Times New Roman" w:hAnsi="Times New Roman" w:eastAsia="方正黑体_GBK" w:cs="Times New Roman"/>
          <w:b/>
          <w:bCs/>
          <w:color w:val="auto"/>
          <w:sz w:val="32"/>
          <w:szCs w:val="32"/>
          <w:highlight w:val="yellow"/>
          <w:shd w:val="clear" w:color="auto" w:fill="FFFFFF"/>
        </w:rPr>
      </w:pPr>
      <w:r>
        <w:rPr>
          <w:rFonts w:hint="default" w:ascii="Times New Roman" w:hAnsi="Times New Roman" w:eastAsia="方正黑体_GBK" w:cs="Times New Roman"/>
          <w:b/>
          <w:bCs/>
          <w:color w:val="auto"/>
          <w:sz w:val="32"/>
          <w:szCs w:val="32"/>
          <w:highlight w:val="none"/>
        </w:rPr>
        <w:t>五、预算绩效管理情况说明</w:t>
      </w:r>
    </w:p>
    <w:p>
      <w:pPr>
        <w:pStyle w:val="5"/>
        <w:keepNext w:val="0"/>
        <w:keepLines w:val="0"/>
        <w:pageBreakBefore w:val="0"/>
        <w:widowControl w:val="0"/>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bCs/>
          <w:color w:val="auto"/>
          <w:kern w:val="2"/>
          <w:sz w:val="32"/>
          <w:szCs w:val="32"/>
          <w:shd w:val="clear" w:color="auto" w:fill="FFFFFF"/>
        </w:rPr>
      </w:pPr>
      <w:r>
        <w:rPr>
          <w:rFonts w:hint="default" w:ascii="Times New Roman" w:hAnsi="Times New Roman" w:eastAsia="方正楷体_GBK" w:cs="Times New Roman"/>
          <w:b/>
          <w:bCs/>
          <w:color w:val="auto"/>
          <w:kern w:val="2"/>
          <w:sz w:val="32"/>
          <w:szCs w:val="32"/>
          <w:shd w:val="clear" w:color="auto" w:fill="FFFFFF"/>
          <w:lang w:bidi="ar"/>
        </w:rPr>
        <w:t>（一）预算绩效管理工作开展情况</w:t>
      </w:r>
    </w:p>
    <w:p>
      <w:pPr>
        <w:pStyle w:val="5"/>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lang w:bidi="ar"/>
        </w:rPr>
        <w:t>根据预算绩效管理要求，</w:t>
      </w:r>
      <w:r>
        <w:rPr>
          <w:rFonts w:hint="eastAsia" w:ascii="Times New Roman" w:hAnsi="Times New Roman" w:eastAsia="方正仿宋_GBK" w:cs="Times New Roman"/>
          <w:b w:val="0"/>
          <w:bCs w:val="0"/>
          <w:color w:val="auto"/>
          <w:sz w:val="32"/>
          <w:szCs w:val="32"/>
          <w:lang w:val="en-US" w:eastAsia="zh-CN" w:bidi="ar"/>
        </w:rPr>
        <w:t>2023年</w:t>
      </w:r>
      <w:r>
        <w:rPr>
          <w:rFonts w:hint="default" w:ascii="Times New Roman" w:hAnsi="Times New Roman" w:eastAsia="方正仿宋_GBK" w:cs="Times New Roman"/>
          <w:b w:val="0"/>
          <w:bCs w:val="0"/>
          <w:color w:val="auto"/>
          <w:sz w:val="32"/>
          <w:szCs w:val="32"/>
          <w:lang w:eastAsia="zh-CN" w:bidi="ar"/>
        </w:rPr>
        <w:t>对单位</w:t>
      </w:r>
      <w:r>
        <w:rPr>
          <w:rFonts w:hint="default" w:ascii="Times New Roman" w:hAnsi="Times New Roman" w:eastAsia="方正仿宋_GBK" w:cs="Times New Roman"/>
          <w:b w:val="0"/>
          <w:bCs w:val="0"/>
          <w:color w:val="auto"/>
          <w:sz w:val="32"/>
          <w:szCs w:val="32"/>
          <w:lang w:bidi="ar"/>
        </w:rPr>
        <w:t>整体和</w:t>
      </w:r>
      <w:r>
        <w:rPr>
          <w:rFonts w:hint="default" w:ascii="Times New Roman" w:hAnsi="Times New Roman" w:eastAsia="方正仿宋_GBK" w:cs="Times New Roman"/>
          <w:b w:val="0"/>
          <w:bCs w:val="0"/>
          <w:color w:val="auto"/>
          <w:sz w:val="32"/>
          <w:szCs w:val="32"/>
          <w:lang w:val="en-US" w:eastAsia="zh-CN" w:bidi="ar"/>
        </w:rPr>
        <w:t>6</w:t>
      </w:r>
      <w:r>
        <w:rPr>
          <w:rFonts w:hint="default" w:ascii="Times New Roman" w:hAnsi="Times New Roman" w:eastAsia="方正仿宋_GBK" w:cs="Times New Roman"/>
          <w:b w:val="0"/>
          <w:bCs w:val="0"/>
          <w:color w:val="auto"/>
          <w:sz w:val="32"/>
          <w:szCs w:val="32"/>
          <w:lang w:bidi="ar"/>
        </w:rPr>
        <w:t>个项目开展了绩效自评，涉及财政拨款项目支出资金</w:t>
      </w:r>
      <w:r>
        <w:rPr>
          <w:rFonts w:hint="default" w:ascii="Times New Roman" w:hAnsi="Times New Roman" w:eastAsia="方正仿宋_GBK" w:cs="Times New Roman"/>
          <w:b w:val="0"/>
          <w:bCs w:val="0"/>
          <w:color w:val="auto"/>
          <w:sz w:val="32"/>
          <w:szCs w:val="32"/>
          <w:lang w:val="en-US" w:eastAsia="zh-CN" w:bidi="ar"/>
        </w:rPr>
        <w:t>1577.85</w:t>
      </w:r>
      <w:r>
        <w:rPr>
          <w:rFonts w:hint="default" w:ascii="Times New Roman" w:hAnsi="Times New Roman" w:eastAsia="方正仿宋_GBK" w:cs="Times New Roman"/>
          <w:b w:val="0"/>
          <w:bCs w:val="0"/>
          <w:color w:val="auto"/>
          <w:sz w:val="32"/>
          <w:szCs w:val="32"/>
          <w:lang w:bidi="ar"/>
        </w:rPr>
        <w:t>万元</w:t>
      </w:r>
      <w:r>
        <w:rPr>
          <w:rFonts w:hint="default" w:ascii="Times New Roman" w:hAnsi="Times New Roman" w:eastAsia="方正仿宋_GBK" w:cs="Times New Roman"/>
          <w:b w:val="0"/>
          <w:bCs w:val="0"/>
          <w:color w:val="auto"/>
          <w:sz w:val="32"/>
          <w:szCs w:val="32"/>
          <w:lang w:eastAsia="zh-CN" w:bidi="ar"/>
        </w:rPr>
        <w:t>。</w:t>
      </w:r>
    </w:p>
    <w:p>
      <w:pPr>
        <w:pStyle w:val="5"/>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kern w:val="2"/>
          <w:sz w:val="32"/>
          <w:szCs w:val="32"/>
          <w:shd w:val="clear" w:color="auto" w:fill="FFFFFF"/>
          <w:lang w:bidi="ar"/>
        </w:rPr>
        <w:t>（二）</w:t>
      </w:r>
      <w:r>
        <w:rPr>
          <w:rFonts w:hint="default" w:ascii="Times New Roman" w:hAnsi="Times New Roman" w:eastAsia="方正楷体_GBK" w:cs="Times New Roman"/>
          <w:b/>
          <w:bCs/>
          <w:color w:val="auto"/>
          <w:sz w:val="32"/>
          <w:szCs w:val="32"/>
          <w:lang w:bidi="ar"/>
        </w:rPr>
        <w:t>绩效自评结果</w:t>
      </w:r>
    </w:p>
    <w:p>
      <w:pPr>
        <w:pStyle w:val="5"/>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kern w:val="2"/>
          <w:sz w:val="32"/>
          <w:szCs w:val="32"/>
          <w:shd w:val="clear" w:color="auto" w:fill="FFFFFF"/>
        </w:rPr>
      </w:pPr>
      <w:r>
        <w:rPr>
          <w:rFonts w:hint="default" w:ascii="Times New Roman" w:hAnsi="Times New Roman" w:eastAsia="方正仿宋_GBK" w:cs="Times New Roman"/>
          <w:color w:val="auto"/>
          <w:sz w:val="32"/>
          <w:szCs w:val="32"/>
          <w:lang w:bidi="ar"/>
        </w:rPr>
        <w:t>详见附件2023年度绩效自评公开表（《项目绩效自评结果汇总表》、《项目支出绩效自评表》）。</w:t>
      </w:r>
    </w:p>
    <w:p>
      <w:pPr>
        <w:pStyle w:val="5"/>
        <w:keepNext w:val="0"/>
        <w:keepLines w:val="0"/>
        <w:pageBreakBefore w:val="0"/>
        <w:widowControl w:val="0"/>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bCs/>
          <w:color w:val="auto"/>
          <w:kern w:val="2"/>
          <w:sz w:val="32"/>
          <w:szCs w:val="32"/>
          <w:shd w:val="clear" w:color="auto" w:fill="FFFFFF"/>
        </w:rPr>
      </w:pPr>
      <w:r>
        <w:rPr>
          <w:rFonts w:hint="default" w:ascii="Times New Roman" w:hAnsi="Times New Roman" w:eastAsia="方正楷体_GBK" w:cs="Times New Roman"/>
          <w:b/>
          <w:bCs/>
          <w:color w:val="auto"/>
          <w:kern w:val="2"/>
          <w:sz w:val="32"/>
          <w:szCs w:val="32"/>
          <w:shd w:val="clear" w:color="auto" w:fill="FFFFFF"/>
          <w:lang w:bidi="ar"/>
        </w:rPr>
        <w:t>（三）财政绩效评价情况</w:t>
      </w:r>
    </w:p>
    <w:p>
      <w:pPr>
        <w:pStyle w:val="5"/>
        <w:keepNext w:val="0"/>
        <w:keepLines w:val="0"/>
        <w:pageBreakBefore w:val="0"/>
        <w:widowControl w:val="0"/>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bidi="ar"/>
        </w:rPr>
      </w:pPr>
      <w:r>
        <w:rPr>
          <w:rStyle w:val="9"/>
          <w:rFonts w:hint="eastAsia" w:ascii="方正仿宋_GBK" w:hAnsi="方正仿宋_GBK" w:eastAsia="方正仿宋_GBK" w:cs="方正仿宋_GBK"/>
          <w:b w:val="0"/>
          <w:bCs/>
          <w:color w:val="auto"/>
          <w:sz w:val="32"/>
          <w:szCs w:val="32"/>
          <w:highlight w:val="none"/>
          <w:shd w:val="clear" w:color="auto" w:fill="FFFFFF"/>
          <w:lang w:val="en-US" w:eastAsia="zh-CN"/>
        </w:rPr>
        <w:t>2023年</w:t>
      </w:r>
      <w:r>
        <w:rPr>
          <w:rStyle w:val="9"/>
          <w:rFonts w:hint="eastAsia" w:ascii="方正仿宋_GBK" w:hAnsi="方正仿宋_GBK" w:eastAsia="方正仿宋_GBK" w:cs="方正仿宋_GBK"/>
          <w:b w:val="0"/>
          <w:bCs/>
          <w:color w:val="auto"/>
          <w:sz w:val="32"/>
          <w:szCs w:val="32"/>
          <w:highlight w:val="none"/>
          <w:shd w:val="clear" w:color="auto" w:fill="FFFFFF"/>
        </w:rPr>
        <w:t>区财政局未委托第三方对我单位开展绩效评价。</w:t>
      </w:r>
    </w:p>
    <w:p>
      <w:pPr>
        <w:pStyle w:val="5"/>
        <w:keepNext w:val="0"/>
        <w:keepLines w:val="0"/>
        <w:pageBreakBefore w:val="0"/>
        <w:shd w:val="clear" w:color="auto" w:fill="FFFFFF"/>
        <w:kinsoku/>
        <w:wordWrap/>
        <w:overflowPunct/>
        <w:topLinePunct w:val="0"/>
        <w:autoSpaceDN/>
        <w:bidi w:val="0"/>
        <w:adjustRightInd/>
        <w:spacing w:beforeAutospacing="0" w:line="594" w:lineRule="exact"/>
        <w:textAlignment w:val="auto"/>
        <w:rPr>
          <w:rStyle w:val="9"/>
          <w:rFonts w:hint="default" w:ascii="Times New Roman" w:hAnsi="Times New Roman" w:eastAsia="方正黑体_GBK" w:cs="Times New Roman"/>
          <w:color w:val="auto"/>
          <w:sz w:val="32"/>
          <w:szCs w:val="32"/>
          <w:shd w:val="clear" w:color="auto" w:fill="FFFFFF"/>
        </w:rPr>
      </w:pPr>
      <w:r>
        <w:rPr>
          <w:rStyle w:val="9"/>
          <w:rFonts w:hint="default" w:ascii="Times New Roman" w:hAnsi="Times New Roman" w:eastAsia="方正黑体_GBK" w:cs="Times New Roman"/>
          <w:color w:val="auto"/>
          <w:sz w:val="32"/>
          <w:szCs w:val="32"/>
          <w:shd w:val="clear" w:color="auto" w:fill="FFFFFF"/>
        </w:rPr>
        <w:t>  六、专业名词解释</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以下为常见专业名词解释目录，仅供参考，</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lang w:bidi="ar"/>
        </w:rPr>
        <w:t> </w:t>
      </w:r>
      <w:r>
        <w:rPr>
          <w:rFonts w:hint="default" w:ascii="Times New Roman" w:hAnsi="Times New Roman" w:eastAsia="楷体" w:cs="Times New Roman"/>
          <w:b/>
          <w:bCs/>
          <w:color w:val="auto"/>
          <w:sz w:val="32"/>
          <w:szCs w:val="32"/>
          <w:shd w:val="clear" w:color="auto" w:fill="FFFFFF"/>
          <w:lang w:bidi="ar"/>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（二）事业收入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（三）经营收入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（四）其他收入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（五）使用非财政拨款结余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（六）年初结转和结余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（七）结余分配</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（八）年末结转和结余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（九）基本支出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（十）项目支出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（十一）经营支出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（十二）“三公”经费</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（十三）机关运行经费</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（十四）工资福利支出（支出经济分类科目类级）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（十五）商品和服务支出（支出经济分类科目类级）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 （十六）对个人和家庭的补助（支出经济分类科目类级）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 </w:t>
      </w:r>
      <w:r>
        <w:rPr>
          <w:rStyle w:val="9"/>
          <w:rFonts w:hint="default" w:ascii="Times New Roman" w:hAnsi="Times New Roman" w:eastAsia="楷体" w:cs="Times New Roman"/>
          <w:color w:val="auto"/>
          <w:sz w:val="32"/>
          <w:szCs w:val="32"/>
          <w:shd w:val="clear" w:color="auto" w:fill="FFFFFF"/>
        </w:rPr>
        <w:t>（十七）其他资本性支出（支出经济分类科目类级）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9"/>
          <w:rFonts w:hint="default" w:ascii="Times New Roman" w:hAnsi="Times New Roman" w:eastAsia="方正黑体_GBK" w:cs="Times New Roman"/>
          <w:color w:val="auto"/>
          <w:sz w:val="32"/>
          <w:szCs w:val="32"/>
          <w:shd w:val="clear" w:color="auto" w:fill="FFFFFF"/>
        </w:rPr>
      </w:pPr>
      <w:r>
        <w:rPr>
          <w:rStyle w:val="9"/>
          <w:rFonts w:hint="default" w:ascii="Times New Roman" w:hAnsi="Times New Roman" w:eastAsia="方正黑体_GBK" w:cs="Times New Roman"/>
          <w:color w:val="auto"/>
          <w:sz w:val="32"/>
          <w:szCs w:val="32"/>
          <w:shd w:val="clear" w:color="auto" w:fill="FFFFFF"/>
        </w:rPr>
        <w:t>七、决算公开联系方式及信息反馈渠道</w:t>
      </w:r>
    </w:p>
    <w:p>
      <w:pPr>
        <w:pStyle w:val="5"/>
        <w:keepNext w:val="0"/>
        <w:keepLines w:val="0"/>
        <w:pageBreakBefore w:val="0"/>
        <w:kinsoku/>
        <w:wordWrap/>
        <w:overflowPunct/>
        <w:topLinePunct w:val="0"/>
        <w:autoSpaceDN/>
        <w:bidi w:val="0"/>
        <w:adjustRightInd/>
        <w:snapToGrid w:val="0"/>
        <w:spacing w:before="0" w:beforeAutospacing="0" w:after="0" w:afterAutospacing="0" w:line="594" w:lineRule="exact"/>
        <w:ind w:left="319" w:leftChars="133" w:firstLine="320" w:firstLineChars="1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eastAsia" w:ascii="Times New Roman" w:hAnsi="Times New Roman" w:eastAsia="方正仿宋_GBK" w:cs="Times New Roman"/>
          <w:color w:val="auto"/>
          <w:sz w:val="32"/>
          <w:szCs w:val="32"/>
          <w:shd w:val="clear" w:color="auto" w:fill="FFFFFF"/>
          <w:lang w:val="en-US" w:eastAsia="zh-CN"/>
        </w:rPr>
        <w:t xml:space="preserve">王晶   </w:t>
      </w:r>
      <w:r>
        <w:rPr>
          <w:rFonts w:hint="default" w:ascii="Times New Roman" w:hAnsi="Times New Roman" w:eastAsia="方正仿宋_GBK" w:cs="Times New Roman"/>
          <w:color w:val="auto"/>
          <w:sz w:val="32"/>
          <w:szCs w:val="32"/>
          <w:shd w:val="clear" w:color="auto" w:fill="FFFFFF"/>
        </w:rPr>
        <w:t>023-6</w:t>
      </w:r>
      <w:r>
        <w:rPr>
          <w:rFonts w:hint="default" w:ascii="Times New Roman" w:hAnsi="Times New Roman" w:eastAsia="方正仿宋_GBK" w:cs="Times New Roman"/>
          <w:color w:val="auto"/>
          <w:sz w:val="32"/>
          <w:szCs w:val="32"/>
          <w:shd w:val="clear" w:color="auto" w:fill="FFFFFF"/>
          <w:lang w:val="en-US" w:eastAsia="zh-CN"/>
        </w:rPr>
        <w:t>4090396。</w:t>
      </w:r>
    </w:p>
    <w:p>
      <w:pPr>
        <w:pStyle w:val="10"/>
        <w:autoSpaceDE w:val="0"/>
        <w:ind w:firstLine="0" w:firstLineChars="0"/>
        <w:rPr>
          <w:rStyle w:val="9"/>
          <w:rFonts w:ascii="方正仿宋_GBK" w:hAnsi="方正仿宋_GBK" w:eastAsia="方正仿宋_GBK" w:cs="方正仿宋_GBK"/>
          <w:color w:val="auto"/>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公开单位：重庆市长寿区城市管理综合行政执法支队</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2,899.11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115.68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5.64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174.49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80.66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2,674.80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79.19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3,014.79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3,014.79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3,014.79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3,014.79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公开单位：重庆市长寿区城市管理综合行政执法支队</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3,014.79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3,014.79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174.49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174.49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169.94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169.94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107.64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107.64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54.32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54.32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2,674.80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2,674.80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2,559.12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2,559.12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1,101.51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1,101.51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1,321.64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1,321.64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135.97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135.97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2121399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 xml:space="preserve">重庆市长寿区城市管理综合行政执法支队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3,014.79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1,436.94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1,577.85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174.49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169.94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169.94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169.94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107.64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107.64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54.32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54.32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2,674.80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1,101.51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1,573.29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2,559.12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1,101.51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1,457.61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1,101.51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1,101.51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1,321.64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1,321.64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2121399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重庆市长寿区城市管理综合行政执法支队</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2,899.11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115.68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5.64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5.64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174.49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174.49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80.66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80.66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2,674.80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2,559.12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115.68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79.19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79.19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3,014.79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3,014.79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2,899.11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115.68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3,014.79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3,014.79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2,899.11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115.68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重庆市长寿区城市管理综合行政执法支队</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2,899.11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1,436.94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1,462.17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5.64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5.64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5.64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174.49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169.94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4.55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169.94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169.94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107.64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107.64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54.32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54.32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7.98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7.98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4.55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80.66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80.66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70.62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2,559.12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1,101.51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1,457.61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2,559.12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1,101.51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1,457.61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1,101.51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1,101.51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1,321.64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1,321.64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135.97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135.97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79.19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79.19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79.19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79.19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79.19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79.19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重庆市长寿区城市管理综合行政执法支队</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1,163.89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264.47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259.29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202.37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373.02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16.14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26.33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79.19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10.55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32.28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15.24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29.24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1,172.47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264.47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重庆市长寿区城市管理综合行政执法支队</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115.68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115.68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115.68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115.68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115.68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115.68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21213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城市基础设施配套费安排的支出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115.68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115.68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115.68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2121399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其他城市基础设施配套费安排的支出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115.68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115.68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115.68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重庆市长寿区城市管理综合行政执法支队</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重庆市长寿区城市管理综合行政执法支队</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264.47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27.71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27.71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264.47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27.51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27.51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27.51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27.51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0.20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0.20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0.20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5.11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ODViMjk5ZGY3YzE4Y2ZjMjMzZWE0ZTVkNWQyOWQifQ=="/>
  </w:docVars>
  <w:rsids>
    <w:rsidRoot w:val="00B03CCD"/>
    <w:rsid w:val="00550ABE"/>
    <w:rsid w:val="005F0C71"/>
    <w:rsid w:val="007B419D"/>
    <w:rsid w:val="009B67B8"/>
    <w:rsid w:val="00B03CCD"/>
    <w:rsid w:val="00B60C51"/>
    <w:rsid w:val="00C030F4"/>
    <w:rsid w:val="00C6691C"/>
    <w:rsid w:val="00F73F90"/>
    <w:rsid w:val="01474EBF"/>
    <w:rsid w:val="01F3521E"/>
    <w:rsid w:val="03B87EA0"/>
    <w:rsid w:val="03E3214F"/>
    <w:rsid w:val="044C50BA"/>
    <w:rsid w:val="05BC6D49"/>
    <w:rsid w:val="06194FF1"/>
    <w:rsid w:val="06A2550B"/>
    <w:rsid w:val="06F80EE2"/>
    <w:rsid w:val="07001CCA"/>
    <w:rsid w:val="075678DB"/>
    <w:rsid w:val="07573C3C"/>
    <w:rsid w:val="079D7CC7"/>
    <w:rsid w:val="08051BCA"/>
    <w:rsid w:val="086C12F4"/>
    <w:rsid w:val="08705944"/>
    <w:rsid w:val="08BA052C"/>
    <w:rsid w:val="08DB07BA"/>
    <w:rsid w:val="0969353F"/>
    <w:rsid w:val="098305D0"/>
    <w:rsid w:val="0A06045F"/>
    <w:rsid w:val="0A3317EA"/>
    <w:rsid w:val="0A5C4B69"/>
    <w:rsid w:val="0A86124A"/>
    <w:rsid w:val="0AB54CC0"/>
    <w:rsid w:val="0B9335CE"/>
    <w:rsid w:val="0BF2311A"/>
    <w:rsid w:val="0C7927C4"/>
    <w:rsid w:val="0C9B098C"/>
    <w:rsid w:val="0D673E11"/>
    <w:rsid w:val="0DDA54E4"/>
    <w:rsid w:val="0E3A5F83"/>
    <w:rsid w:val="0F836721"/>
    <w:rsid w:val="0FA25D96"/>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057BD0"/>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1D58CE"/>
    <w:rsid w:val="2533755C"/>
    <w:rsid w:val="25791755"/>
    <w:rsid w:val="26396DF4"/>
    <w:rsid w:val="27167136"/>
    <w:rsid w:val="27B23302"/>
    <w:rsid w:val="29310A5F"/>
    <w:rsid w:val="29C37A35"/>
    <w:rsid w:val="2A076083"/>
    <w:rsid w:val="2A73162E"/>
    <w:rsid w:val="2B167953"/>
    <w:rsid w:val="2B200583"/>
    <w:rsid w:val="2B8209DE"/>
    <w:rsid w:val="2C636760"/>
    <w:rsid w:val="2C6762A3"/>
    <w:rsid w:val="2C7D37B3"/>
    <w:rsid w:val="2FCA4B37"/>
    <w:rsid w:val="2FE029D7"/>
    <w:rsid w:val="2FF06E00"/>
    <w:rsid w:val="30586FEC"/>
    <w:rsid w:val="30E25239"/>
    <w:rsid w:val="315F0B22"/>
    <w:rsid w:val="31D84415"/>
    <w:rsid w:val="32285F6F"/>
    <w:rsid w:val="32770556"/>
    <w:rsid w:val="329C0913"/>
    <w:rsid w:val="32AA0460"/>
    <w:rsid w:val="3337290D"/>
    <w:rsid w:val="33D1285C"/>
    <w:rsid w:val="33E31118"/>
    <w:rsid w:val="33EF7674"/>
    <w:rsid w:val="342D7BC6"/>
    <w:rsid w:val="352930DB"/>
    <w:rsid w:val="35573069"/>
    <w:rsid w:val="355F6038"/>
    <w:rsid w:val="358C217E"/>
    <w:rsid w:val="36C9128A"/>
    <w:rsid w:val="37841E99"/>
    <w:rsid w:val="37BF1123"/>
    <w:rsid w:val="383C3F15"/>
    <w:rsid w:val="38BE4696"/>
    <w:rsid w:val="3939115E"/>
    <w:rsid w:val="39B82A39"/>
    <w:rsid w:val="39BE72A8"/>
    <w:rsid w:val="39C42CA8"/>
    <w:rsid w:val="39DC4FD6"/>
    <w:rsid w:val="39F03D7A"/>
    <w:rsid w:val="39F33306"/>
    <w:rsid w:val="3A2C1C67"/>
    <w:rsid w:val="3ADD7F09"/>
    <w:rsid w:val="3B1705E5"/>
    <w:rsid w:val="3B18334B"/>
    <w:rsid w:val="3B36794F"/>
    <w:rsid w:val="3B6F6EE0"/>
    <w:rsid w:val="3C442DF6"/>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7432BC"/>
    <w:rsid w:val="439A3EB9"/>
    <w:rsid w:val="43BB152F"/>
    <w:rsid w:val="44C37687"/>
    <w:rsid w:val="45CB699A"/>
    <w:rsid w:val="465B470D"/>
    <w:rsid w:val="469D6AD4"/>
    <w:rsid w:val="471E6C84"/>
    <w:rsid w:val="4748792B"/>
    <w:rsid w:val="475D719D"/>
    <w:rsid w:val="47674801"/>
    <w:rsid w:val="47CB5DF9"/>
    <w:rsid w:val="48225EF7"/>
    <w:rsid w:val="488F422B"/>
    <w:rsid w:val="48E36915"/>
    <w:rsid w:val="48EB6572"/>
    <w:rsid w:val="495C4A24"/>
    <w:rsid w:val="497135DF"/>
    <w:rsid w:val="4A263DF2"/>
    <w:rsid w:val="4A6F6675"/>
    <w:rsid w:val="4AA07375"/>
    <w:rsid w:val="4B135857"/>
    <w:rsid w:val="4B7951CB"/>
    <w:rsid w:val="4B7C315C"/>
    <w:rsid w:val="4D5B06A2"/>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2F110E"/>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745BC0"/>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D42A1F"/>
    <w:rsid w:val="6FE55E12"/>
    <w:rsid w:val="6FFB2E76"/>
    <w:rsid w:val="708F6F7F"/>
    <w:rsid w:val="70D94BD3"/>
    <w:rsid w:val="71C34D91"/>
    <w:rsid w:val="72DB435C"/>
    <w:rsid w:val="72E2613A"/>
    <w:rsid w:val="72F771F4"/>
    <w:rsid w:val="73934AD2"/>
    <w:rsid w:val="750837F0"/>
    <w:rsid w:val="754758CF"/>
    <w:rsid w:val="758C2332"/>
    <w:rsid w:val="764F62AB"/>
    <w:rsid w:val="765C45EC"/>
    <w:rsid w:val="768A7619"/>
    <w:rsid w:val="772E1EBA"/>
    <w:rsid w:val="781926BC"/>
    <w:rsid w:val="796D60A4"/>
    <w:rsid w:val="79A031D5"/>
    <w:rsid w:val="7A1525F7"/>
    <w:rsid w:val="7B420052"/>
    <w:rsid w:val="7BD06A28"/>
    <w:rsid w:val="7C3A7C0B"/>
    <w:rsid w:val="7C5248E4"/>
    <w:rsid w:val="7C566698"/>
    <w:rsid w:val="7C5866A3"/>
    <w:rsid w:val="7CBC466C"/>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9258</Words>
  <Characters>11647</Characters>
  <Lines>192</Lines>
  <Paragraphs>54</Paragraphs>
  <TotalTime>15</TotalTime>
  <ScaleCrop>false</ScaleCrop>
  <LinksUpToDate>false</LinksUpToDate>
  <CharactersWithSpaces>12844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sasen</cp:lastModifiedBy>
  <cp:lastPrinted>2024-10-16T08:39:00Z</cp:lastPrinted>
  <dcterms:modified xsi:type="dcterms:W3CDTF">2024-10-17T09:52:28Z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BB46EABDBB2749749395447164B066B3_12</vt:lpwstr>
  </property>
</Properties>
</file>